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Spacing w:w="0" w:type="dxa"/>
        <w:shd w:val="clear" w:color="auto" w:fill="BEBDC3"/>
        <w:tblCellMar>
          <w:left w:w="0" w:type="dxa"/>
          <w:right w:w="0" w:type="dxa"/>
        </w:tblCellMar>
        <w:tblLook w:val="04A0" w:firstRow="1" w:lastRow="0" w:firstColumn="1" w:lastColumn="0" w:noHBand="0" w:noVBand="1"/>
      </w:tblPr>
      <w:tblGrid>
        <w:gridCol w:w="10800"/>
      </w:tblGrid>
      <w:tr w:rsidR="00EF2871" w:rsidTr="00EF2871">
        <w:trPr>
          <w:tblCellSpacing w:w="0" w:type="dxa"/>
          <w:jc w:val="center"/>
        </w:trPr>
        <w:tc>
          <w:tcPr>
            <w:tcW w:w="0" w:type="auto"/>
            <w:shd w:val="clear" w:color="auto" w:fill="BEBDC3"/>
          </w:tcPr>
          <w:tbl>
            <w:tblPr>
              <w:tblW w:w="10500" w:type="dxa"/>
              <w:jc w:val="center"/>
              <w:tblCellSpacing w:w="0" w:type="dxa"/>
              <w:shd w:val="clear" w:color="auto" w:fill="BEBDC3"/>
              <w:tblCellMar>
                <w:left w:w="0" w:type="dxa"/>
                <w:right w:w="0" w:type="dxa"/>
              </w:tblCellMar>
              <w:tblLook w:val="04A0" w:firstRow="1" w:lastRow="0" w:firstColumn="1" w:lastColumn="0" w:noHBand="0" w:noVBand="1"/>
            </w:tblPr>
            <w:tblGrid>
              <w:gridCol w:w="10800"/>
            </w:tblGrid>
            <w:tr w:rsidR="00EF2871">
              <w:trPr>
                <w:tblCellSpacing w:w="0" w:type="dxa"/>
                <w:jc w:val="center"/>
              </w:trPr>
              <w:tc>
                <w:tcPr>
                  <w:tcW w:w="0" w:type="auto"/>
                  <w:shd w:val="clear" w:color="auto" w:fill="BEBDC3"/>
                  <w:tcMar>
                    <w:top w:w="150" w:type="dxa"/>
                    <w:left w:w="150" w:type="dxa"/>
                    <w:bottom w:w="150" w:type="dxa"/>
                    <w:right w:w="150" w:type="dxa"/>
                  </w:tcMar>
                  <w:hideMark/>
                </w:tcPr>
                <w:tbl>
                  <w:tblPr>
                    <w:tblW w:w="10621" w:type="dxa"/>
                    <w:tblCellSpacing w:w="0" w:type="dxa"/>
                    <w:tblCellMar>
                      <w:top w:w="150" w:type="dxa"/>
                      <w:left w:w="150" w:type="dxa"/>
                      <w:bottom w:w="150" w:type="dxa"/>
                      <w:right w:w="150" w:type="dxa"/>
                    </w:tblCellMar>
                    <w:tblLook w:val="04A0" w:firstRow="1" w:lastRow="0" w:firstColumn="1" w:lastColumn="0" w:noHBand="0" w:noVBand="1"/>
                  </w:tblPr>
                  <w:tblGrid>
                    <w:gridCol w:w="10621"/>
                  </w:tblGrid>
                  <w:tr w:rsidR="00EF2871" w:rsidTr="00EF2871">
                    <w:trPr>
                      <w:trHeight w:val="707"/>
                      <w:tblCellSpacing w:w="0" w:type="dxa"/>
                    </w:trPr>
                    <w:tc>
                      <w:tcPr>
                        <w:tcW w:w="0" w:type="auto"/>
                      </w:tcPr>
                      <w:p w:rsidR="00EF2871" w:rsidRDefault="00EF2871">
                        <w:pPr>
                          <w:jc w:val="center"/>
                          <w:rPr>
                            <w:rFonts w:ascii="Arial" w:eastAsia="Times New Roman" w:hAnsi="Arial" w:cs="Arial"/>
                            <w:color w:val="FFFFFF"/>
                            <w:sz w:val="15"/>
                            <w:szCs w:val="15"/>
                          </w:rPr>
                        </w:pPr>
                      </w:p>
                    </w:tc>
                  </w:tr>
                </w:tbl>
                <w:p w:rsidR="00EF2871" w:rsidRDefault="00EF2871">
                  <w:pPr>
                    <w:rPr>
                      <w:rFonts w:eastAsia="Times New Roman"/>
                      <w:sz w:val="20"/>
                      <w:szCs w:val="20"/>
                    </w:rPr>
                  </w:pPr>
                </w:p>
              </w:tc>
            </w:tr>
          </w:tbl>
          <w:p w:rsidR="00EF2871" w:rsidRDefault="00EF2871">
            <w:pPr>
              <w:jc w:val="center"/>
              <w:rPr>
                <w:rFonts w:eastAsia="Times New Roman"/>
                <w:vanish/>
              </w:rPr>
            </w:pPr>
          </w:p>
          <w:tbl>
            <w:tblPr>
              <w:tblW w:w="10470" w:type="dxa"/>
              <w:jc w:val="center"/>
              <w:tblCellSpacing w:w="0" w:type="dxa"/>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10770"/>
            </w:tblGrid>
            <w:tr w:rsidR="00EF2871">
              <w:trPr>
                <w:tblCellSpacing w:w="0" w:type="dxa"/>
                <w:jc w:val="center"/>
              </w:trPr>
              <w:tc>
                <w:tcPr>
                  <w:tcW w:w="0" w:type="auto"/>
                  <w:tcBorders>
                    <w:top w:val="nil"/>
                    <w:left w:val="nil"/>
                    <w:bottom w:val="nil"/>
                    <w:right w:val="nil"/>
                  </w:tcBorders>
                  <w:shd w:val="clear" w:color="auto" w:fill="FFFFFF"/>
                  <w:hideMark/>
                </w:tcPr>
                <w:tbl>
                  <w:tblPr>
                    <w:tblW w:w="10470" w:type="dxa"/>
                    <w:jc w:val="center"/>
                    <w:tblCellSpacing w:w="0" w:type="dxa"/>
                    <w:shd w:val="clear" w:color="auto" w:fill="FFFFFF"/>
                    <w:tblCellMar>
                      <w:left w:w="0" w:type="dxa"/>
                      <w:right w:w="0" w:type="dxa"/>
                    </w:tblCellMar>
                    <w:tblLook w:val="04A0" w:firstRow="1" w:lastRow="0" w:firstColumn="1" w:lastColumn="0" w:noHBand="0" w:noVBand="1"/>
                  </w:tblPr>
                  <w:tblGrid>
                    <w:gridCol w:w="10470"/>
                  </w:tblGrid>
                  <w:tr w:rsidR="00EF2871">
                    <w:trPr>
                      <w:tblCellSpacing w:w="0" w:type="dxa"/>
                      <w:jc w:val="center"/>
                    </w:trPr>
                    <w:tc>
                      <w:tcPr>
                        <w:tcW w:w="0" w:type="auto"/>
                        <w:shd w:val="clear" w:color="auto" w:fill="FFFFFF"/>
                        <w:vAlign w:val="center"/>
                        <w:hideMark/>
                      </w:tcPr>
                      <w:p w:rsidR="00EF2871" w:rsidRDefault="00EF2871">
                        <w:pPr>
                          <w:jc w:val="center"/>
                          <w:rPr>
                            <w:rFonts w:ascii="Arial" w:eastAsia="Times New Roman" w:hAnsi="Arial" w:cs="Arial"/>
                            <w:b/>
                            <w:bCs/>
                            <w:color w:val="202020"/>
                            <w:sz w:val="51"/>
                            <w:szCs w:val="51"/>
                          </w:rPr>
                        </w:pPr>
                        <w:r>
                          <w:rPr>
                            <w:rFonts w:ascii="Arial" w:eastAsia="Times New Roman" w:hAnsi="Arial" w:cs="Arial"/>
                            <w:b/>
                            <w:bCs/>
                            <w:noProof/>
                            <w:color w:val="202020"/>
                            <w:sz w:val="51"/>
                            <w:szCs w:val="51"/>
                          </w:rPr>
                          <w:drawing>
                            <wp:inline distT="0" distB="0" distL="0" distR="0" wp14:anchorId="1265A0F4" wp14:editId="5FDC5A86">
                              <wp:extent cx="6648450" cy="1400175"/>
                              <wp:effectExtent l="0" t="0" r="0" b="9525"/>
                              <wp:docPr id="19" name="Picture 19" descr="https://gallery.mailchimp.com/eaf2a3e6e4e932aa14bbe306c/images/f2da72c3-7154-429f-893e-a1ac8a543d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Image campaign-icon" descr="https://gallery.mailchimp.com/eaf2a3e6e4e932aa14bbe306c/images/f2da72c3-7154-429f-893e-a1ac8a543d7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8450" cy="1400175"/>
                                      </a:xfrm>
                                      <a:prstGeom prst="rect">
                                        <a:avLst/>
                                      </a:prstGeom>
                                      <a:noFill/>
                                      <a:ln>
                                        <a:noFill/>
                                      </a:ln>
                                    </pic:spPr>
                                  </pic:pic>
                                </a:graphicData>
                              </a:graphic>
                            </wp:inline>
                          </w:drawing>
                        </w:r>
                      </w:p>
                    </w:tc>
                  </w:tr>
                </w:tbl>
                <w:p w:rsidR="00EF2871" w:rsidRDefault="00EF2871">
                  <w:pPr>
                    <w:jc w:val="center"/>
                    <w:rPr>
                      <w:rFonts w:eastAsia="Times New Roman"/>
                      <w:sz w:val="20"/>
                      <w:szCs w:val="20"/>
                    </w:rPr>
                  </w:pPr>
                </w:p>
              </w:tc>
            </w:tr>
            <w:tr w:rsidR="00EF2871">
              <w:trPr>
                <w:tblCellSpacing w:w="0" w:type="dxa"/>
                <w:jc w:val="center"/>
              </w:trPr>
              <w:tc>
                <w:tcPr>
                  <w:tcW w:w="0" w:type="auto"/>
                  <w:tcBorders>
                    <w:top w:val="nil"/>
                    <w:left w:val="nil"/>
                    <w:bottom w:val="nil"/>
                    <w:right w:val="nil"/>
                  </w:tcBorders>
                  <w:shd w:val="clear" w:color="auto" w:fill="FFFFFF"/>
                  <w:hideMark/>
                </w:tcPr>
                <w:tbl>
                  <w:tblPr>
                    <w:tblW w:w="10440" w:type="dxa"/>
                    <w:jc w:val="center"/>
                    <w:tblCellSpacing w:w="0" w:type="dxa"/>
                    <w:shd w:val="clear" w:color="auto" w:fill="FFFFFF"/>
                    <w:tblCellMar>
                      <w:left w:w="0" w:type="dxa"/>
                      <w:right w:w="0" w:type="dxa"/>
                    </w:tblCellMar>
                    <w:tblLook w:val="04A0" w:firstRow="1" w:lastRow="0" w:firstColumn="1" w:lastColumn="0" w:noHBand="0" w:noVBand="1"/>
                  </w:tblPr>
                  <w:tblGrid>
                    <w:gridCol w:w="7130"/>
                    <w:gridCol w:w="3625"/>
                  </w:tblGrid>
                  <w:tr w:rsidR="00EF2871">
                    <w:trPr>
                      <w:tblCellSpacing w:w="0" w:type="dxa"/>
                      <w:jc w:val="center"/>
                    </w:trPr>
                    <w:tc>
                      <w:tcPr>
                        <w:tcW w:w="0" w:type="auto"/>
                        <w:gridSpan w:val="2"/>
                        <w:shd w:val="clear" w:color="auto" w:fill="FFFFFF"/>
                        <w:vAlign w:val="center"/>
                        <w:hideMark/>
                      </w:tcPr>
                      <w:p w:rsidR="00EF2871" w:rsidRDefault="00EF2871">
                        <w:pPr>
                          <w:rPr>
                            <w:rFonts w:ascii="Arial" w:eastAsia="Times New Roman" w:hAnsi="Arial" w:cs="Arial"/>
                            <w:color w:val="666666"/>
                            <w:sz w:val="15"/>
                            <w:szCs w:val="15"/>
                          </w:rPr>
                        </w:pPr>
                        <w:r>
                          <w:rPr>
                            <w:rFonts w:ascii="Arial" w:eastAsia="Times New Roman" w:hAnsi="Arial" w:cs="Arial"/>
                            <w:color w:val="666666"/>
                            <w:sz w:val="15"/>
                            <w:szCs w:val="15"/>
                          </w:rPr>
                          <w:t> </w:t>
                        </w:r>
                      </w:p>
                    </w:tc>
                  </w:tr>
                  <w:tr w:rsidR="00EF2871">
                    <w:trPr>
                      <w:tblCellSpacing w:w="0" w:type="dxa"/>
                      <w:jc w:val="center"/>
                    </w:trPr>
                    <w:tc>
                      <w:tcPr>
                        <w:tcW w:w="5550" w:type="dxa"/>
                        <w:shd w:val="clear" w:color="auto" w:fill="FFFFFF"/>
                        <w:hideMark/>
                      </w:tcPr>
                      <w:p w:rsidR="00EF2871" w:rsidRDefault="00EF2871">
                        <w:pPr>
                          <w:jc w:val="center"/>
                          <w:rPr>
                            <w:rFonts w:ascii="Arial" w:eastAsia="Times New Roman" w:hAnsi="Arial" w:cs="Arial"/>
                            <w:color w:val="666666"/>
                            <w:sz w:val="15"/>
                            <w:szCs w:val="15"/>
                          </w:rPr>
                        </w:pPr>
                        <w:r>
                          <w:rPr>
                            <w:rStyle w:val="Strong"/>
                            <w:rFonts w:ascii="Arial" w:eastAsia="Times New Roman" w:hAnsi="Arial" w:cs="Arial"/>
                            <w:i/>
                            <w:iCs/>
                            <w:color w:val="666666"/>
                            <w:sz w:val="20"/>
                            <w:szCs w:val="20"/>
                          </w:rPr>
                          <w:t>Your Small Business Technology Information Source!</w:t>
                        </w:r>
                      </w:p>
                      <w:tbl>
                        <w:tblPr>
                          <w:tblW w:w="6825" w:type="dxa"/>
                          <w:tblCellSpacing w:w="0" w:type="dxa"/>
                          <w:tblCellMar>
                            <w:left w:w="0" w:type="dxa"/>
                            <w:right w:w="0" w:type="dxa"/>
                          </w:tblCellMar>
                          <w:tblLook w:val="04A0" w:firstRow="1" w:lastRow="0" w:firstColumn="1" w:lastColumn="0" w:noHBand="0" w:noVBand="1"/>
                        </w:tblPr>
                        <w:tblGrid>
                          <w:gridCol w:w="7130"/>
                        </w:tblGrid>
                        <w:tr w:rsidR="00EF2871">
                          <w:trPr>
                            <w:tblCellSpacing w:w="0" w:type="dxa"/>
                          </w:trPr>
                          <w:tc>
                            <w:tcPr>
                              <w:tcW w:w="7095" w:type="dxa"/>
                              <w:tcMar>
                                <w:top w:w="195" w:type="dxa"/>
                                <w:left w:w="195" w:type="dxa"/>
                                <w:bottom w:w="195" w:type="dxa"/>
                                <w:right w:w="195" w:type="dxa"/>
                              </w:tcMar>
                            </w:tcPr>
                            <w:tbl>
                              <w:tblPr>
                                <w:tblW w:w="4500" w:type="pct"/>
                                <w:jc w:val="center"/>
                                <w:tblCellMar>
                                  <w:left w:w="0" w:type="dxa"/>
                                  <w:right w:w="0" w:type="dxa"/>
                                </w:tblCellMar>
                                <w:tblLook w:val="04A0" w:firstRow="1" w:lastRow="0" w:firstColumn="1" w:lastColumn="0" w:noHBand="0" w:noVBand="1"/>
                              </w:tblPr>
                              <w:tblGrid>
                                <w:gridCol w:w="6066"/>
                              </w:tblGrid>
                              <w:tr w:rsidR="00EF2871">
                                <w:trPr>
                                  <w:jc w:val="center"/>
                                </w:trPr>
                                <w:tc>
                                  <w:tcPr>
                                    <w:tcW w:w="0" w:type="auto"/>
                                    <w:vAlign w:val="center"/>
                                    <w:hideMark/>
                                  </w:tcPr>
                                  <w:p w:rsidR="00EF2871" w:rsidRDefault="00EF2871">
                                    <w:pPr>
                                      <w:rPr>
                                        <w:rFonts w:eastAsia="Times New Roman"/>
                                        <w:sz w:val="20"/>
                                        <w:szCs w:val="20"/>
                                      </w:rPr>
                                    </w:pPr>
                                  </w:p>
                                </w:tc>
                              </w:tr>
                            </w:tbl>
                            <w:p w:rsidR="00EF2871" w:rsidRDefault="00EF2871">
                              <w:pPr>
                                <w:rPr>
                                  <w:rFonts w:ascii="Arial" w:eastAsia="Times New Roman" w:hAnsi="Arial" w:cs="Arial"/>
                                  <w:vanish/>
                                  <w:color w:val="666666"/>
                                  <w:sz w:val="17"/>
                                  <w:szCs w:val="17"/>
                                </w:rPr>
                              </w:pPr>
                            </w:p>
                            <w:tbl>
                              <w:tblPr>
                                <w:tblW w:w="5000" w:type="pct"/>
                                <w:jc w:val="center"/>
                                <w:tblCellSpacing w:w="0" w:type="dxa"/>
                                <w:tblCellMar>
                                  <w:left w:w="0" w:type="dxa"/>
                                  <w:right w:w="0" w:type="dxa"/>
                                </w:tblCellMar>
                                <w:tblLook w:val="04A0" w:firstRow="1" w:lastRow="0" w:firstColumn="1" w:lastColumn="0" w:noHBand="0" w:noVBand="1"/>
                              </w:tblPr>
                              <w:tblGrid>
                                <w:gridCol w:w="6740"/>
                              </w:tblGrid>
                              <w:tr w:rsidR="00EF2871">
                                <w:trPr>
                                  <w:tblCellSpacing w:w="0" w:type="dxa"/>
                                  <w:jc w:val="center"/>
                                </w:trPr>
                                <w:tc>
                                  <w:tcPr>
                                    <w:tcW w:w="0" w:type="auto"/>
                                    <w:vAlign w:val="center"/>
                                    <w:hideMark/>
                                  </w:tcPr>
                                  <w:tbl>
                                    <w:tblPr>
                                      <w:tblW w:w="6750" w:type="dxa"/>
                                      <w:jc w:val="center"/>
                                      <w:tblCellSpacing w:w="0" w:type="dxa"/>
                                      <w:tblCellMar>
                                        <w:left w:w="0" w:type="dxa"/>
                                        <w:right w:w="0" w:type="dxa"/>
                                      </w:tblCellMar>
                                      <w:tblLook w:val="04A0" w:firstRow="1" w:lastRow="0" w:firstColumn="1" w:lastColumn="0" w:noHBand="0" w:noVBand="1"/>
                                    </w:tblPr>
                                    <w:tblGrid>
                                      <w:gridCol w:w="48"/>
                                      <w:gridCol w:w="1890"/>
                                      <w:gridCol w:w="48"/>
                                      <w:gridCol w:w="48"/>
                                      <w:gridCol w:w="4716"/>
                                    </w:tblGrid>
                                    <w:tr w:rsidR="00EF2871">
                                      <w:trPr>
                                        <w:tblCellSpacing w:w="0" w:type="dxa"/>
                                        <w:jc w:val="center"/>
                                      </w:trPr>
                                      <w:tc>
                                        <w:tcPr>
                                          <w:tcW w:w="0" w:type="auto"/>
                                          <w:gridSpan w:val="5"/>
                                          <w:tcMar>
                                            <w:top w:w="0" w:type="dxa"/>
                                            <w:left w:w="0" w:type="dxa"/>
                                            <w:bottom w:w="150" w:type="dxa"/>
                                            <w:right w:w="0" w:type="dxa"/>
                                          </w:tcMar>
                                          <w:vAlign w:val="center"/>
                                          <w:hideMark/>
                                        </w:tcPr>
                                        <w:p w:rsidR="00EF2871" w:rsidRDefault="00EF2871">
                                          <w:pPr>
                                            <w:jc w:val="center"/>
                                            <w:rPr>
                                              <w:rFonts w:ascii="Arial" w:eastAsia="Times New Roman" w:hAnsi="Arial" w:cs="Arial"/>
                                              <w:color w:val="00A7E5"/>
                                              <w:sz w:val="21"/>
                                              <w:szCs w:val="21"/>
                                            </w:rPr>
                                          </w:pPr>
                                          <w:proofErr w:type="spellStart"/>
                                          <w:r>
                                            <w:rPr>
                                              <w:rStyle w:val="Strong"/>
                                              <w:rFonts w:ascii="Arial" w:eastAsia="Times New Roman" w:hAnsi="Arial" w:cs="Arial"/>
                                              <w:color w:val="00A7E5"/>
                                              <w:sz w:val="21"/>
                                              <w:szCs w:val="21"/>
                                            </w:rPr>
                                            <w:t>Harrybbb</w:t>
                                          </w:r>
                                          <w:proofErr w:type="spellEnd"/>
                                          <w:r>
                                            <w:rPr>
                                              <w:rStyle w:val="Strong"/>
                                              <w:rFonts w:ascii="Arial" w:eastAsia="Times New Roman" w:hAnsi="Arial" w:cs="Arial"/>
                                              <w:color w:val="00A7E5"/>
                                              <w:sz w:val="21"/>
                                              <w:szCs w:val="21"/>
                                            </w:rPr>
                                            <w:t xml:space="preserve"> at the Office 365 Partner Community's 5Min Fri</w:t>
                                          </w:r>
                                        </w:p>
                                      </w:tc>
                                    </w:tr>
                                    <w:tr w:rsidR="00EF2871">
                                      <w:trPr>
                                        <w:tblCellSpacing w:w="0" w:type="dxa"/>
                                        <w:jc w:val="center"/>
                                      </w:trPr>
                                      <w:tc>
                                        <w:tcPr>
                                          <w:tcW w:w="0" w:type="auto"/>
                                          <w:vAlign w:val="center"/>
                                          <w:hideMark/>
                                        </w:tcPr>
                                        <w:p w:rsidR="00EF2871" w:rsidRDefault="00EF2871">
                                          <w:pPr>
                                            <w:rPr>
                                              <w:rFonts w:ascii="Arial" w:eastAsia="Times New Roman" w:hAnsi="Arial" w:cs="Arial"/>
                                              <w:color w:val="666666"/>
                                              <w:sz w:val="17"/>
                                              <w:szCs w:val="17"/>
                                            </w:rPr>
                                          </w:pPr>
                                          <w:r>
                                            <w:rPr>
                                              <w:rFonts w:ascii="Arial" w:eastAsia="Times New Roman" w:hAnsi="Arial" w:cs="Arial"/>
                                              <w:color w:val="666666"/>
                                              <w:sz w:val="17"/>
                                              <w:szCs w:val="17"/>
                                            </w:rPr>
                                            <w:br/>
                                          </w:r>
                                          <w:r>
                                            <w:rPr>
                                              <w:rFonts w:ascii="Arial" w:eastAsia="Times New Roman" w:hAnsi="Arial" w:cs="Arial"/>
                                              <w:color w:val="666666"/>
                                              <w:sz w:val="17"/>
                                              <w:szCs w:val="17"/>
                                            </w:rPr>
                                            <w:br/>
                                          </w:r>
                                          <w:r>
                                            <w:rPr>
                                              <w:rFonts w:ascii="Arial" w:eastAsia="Times New Roman" w:hAnsi="Arial" w:cs="Arial"/>
                                              <w:color w:val="666666"/>
                                              <w:sz w:val="17"/>
                                              <w:szCs w:val="17"/>
                                            </w:rPr>
                                            <w:br/>
                                          </w:r>
                                          <w:r>
                                            <w:rPr>
                                              <w:rFonts w:ascii="Arial" w:eastAsia="Times New Roman" w:hAnsi="Arial" w:cs="Arial"/>
                                              <w:color w:val="666666"/>
                                              <w:sz w:val="17"/>
                                              <w:szCs w:val="17"/>
                                            </w:rPr>
                                            <w:br/>
                                          </w:r>
                                          <w:r>
                                            <w:rPr>
                                              <w:rFonts w:ascii="Arial" w:eastAsia="Times New Roman" w:hAnsi="Arial" w:cs="Arial"/>
                                              <w:color w:val="666666"/>
                                              <w:sz w:val="17"/>
                                              <w:szCs w:val="17"/>
                                            </w:rPr>
                                            <w:br/>
                                          </w:r>
                                          <w:r>
                                            <w:rPr>
                                              <w:rFonts w:ascii="Arial" w:eastAsia="Times New Roman" w:hAnsi="Arial" w:cs="Arial"/>
                                              <w:color w:val="666666"/>
                                              <w:sz w:val="17"/>
                                              <w:szCs w:val="17"/>
                                            </w:rPr>
                                            <w:br/>
                                          </w:r>
                                          <w:r>
                                            <w:rPr>
                                              <w:rFonts w:ascii="Arial" w:eastAsia="Times New Roman" w:hAnsi="Arial" w:cs="Arial"/>
                                              <w:color w:val="666666"/>
                                              <w:sz w:val="17"/>
                                              <w:szCs w:val="17"/>
                                            </w:rPr>
                                            <w:br/>
                                          </w:r>
                                          <w:r>
                                            <w:rPr>
                                              <w:rFonts w:ascii="Arial" w:eastAsia="Times New Roman" w:hAnsi="Arial" w:cs="Arial"/>
                                              <w:color w:val="666666"/>
                                              <w:sz w:val="17"/>
                                              <w:szCs w:val="17"/>
                                            </w:rPr>
                                            <w:br/>
                                            <w:t> </w:t>
                                          </w:r>
                                        </w:p>
                                      </w:tc>
                                      <w:tc>
                                        <w:tcPr>
                                          <w:tcW w:w="150" w:type="dxa"/>
                                          <w:vAlign w:val="center"/>
                                          <w:hideMark/>
                                        </w:tcPr>
                                        <w:p w:rsidR="00EF2871" w:rsidRDefault="00EF2871">
                                          <w:pPr>
                                            <w:rPr>
                                              <w:rFonts w:ascii="Arial" w:eastAsia="Times New Roman" w:hAnsi="Arial" w:cs="Arial"/>
                                              <w:color w:val="666666"/>
                                              <w:sz w:val="2"/>
                                              <w:szCs w:val="2"/>
                                            </w:rPr>
                                          </w:pPr>
                                          <w:r>
                                            <w:rPr>
                                              <w:rFonts w:ascii="Arial" w:eastAsia="Times New Roman" w:hAnsi="Arial" w:cs="Arial"/>
                                              <w:noProof/>
                                              <w:color w:val="0000FF"/>
                                              <w:sz w:val="2"/>
                                              <w:szCs w:val="2"/>
                                            </w:rPr>
                                            <w:drawing>
                                              <wp:inline distT="0" distB="0" distL="0" distR="0" wp14:anchorId="2389B520" wp14:editId="74F65C6C">
                                                <wp:extent cx="1190625" cy="657225"/>
                                                <wp:effectExtent l="0" t="0" r="9525" b="9525"/>
                                                <wp:docPr id="18" name="Picture 18" descr="binary tree ed">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nary tree 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0625" cy="657225"/>
                                                        </a:xfrm>
                                                        <a:prstGeom prst="rect">
                                                          <a:avLst/>
                                                        </a:prstGeom>
                                                        <a:noFill/>
                                                        <a:ln>
                                                          <a:noFill/>
                                                        </a:ln>
                                                      </pic:spPr>
                                                    </pic:pic>
                                                  </a:graphicData>
                                                </a:graphic>
                                              </wp:inline>
                                            </w:drawing>
                                          </w:r>
                                          <w:r>
                                            <w:rPr>
                                              <w:rFonts w:ascii="Arial" w:eastAsia="Times New Roman" w:hAnsi="Arial" w:cs="Arial"/>
                                              <w:color w:val="666666"/>
                                              <w:sz w:val="2"/>
                                              <w:szCs w:val="2"/>
                                            </w:rPr>
                                            <w:br/>
                                          </w:r>
                                          <w:r>
                                            <w:rPr>
                                              <w:rFonts w:ascii="Arial" w:eastAsia="Times New Roman" w:hAnsi="Arial" w:cs="Arial"/>
                                              <w:color w:val="666666"/>
                                              <w:sz w:val="2"/>
                                              <w:szCs w:val="2"/>
                                            </w:rPr>
                                            <w:br/>
                                          </w:r>
                                          <w:r>
                                            <w:rPr>
                                              <w:rFonts w:ascii="Arial" w:eastAsia="Times New Roman" w:hAnsi="Arial" w:cs="Arial"/>
                                              <w:color w:val="666666"/>
                                              <w:sz w:val="2"/>
                                              <w:szCs w:val="2"/>
                                            </w:rPr>
                                            <w:br/>
                                          </w:r>
                                          <w:r>
                                            <w:rPr>
                                              <w:rFonts w:ascii="Arial" w:eastAsia="Times New Roman" w:hAnsi="Arial" w:cs="Arial"/>
                                              <w:color w:val="666666"/>
                                              <w:sz w:val="2"/>
                                              <w:szCs w:val="2"/>
                                            </w:rPr>
                                            <w:br/>
                                            <w:t> </w:t>
                                          </w:r>
                                        </w:p>
                                      </w:tc>
                                      <w:tc>
                                        <w:tcPr>
                                          <w:tcW w:w="0" w:type="auto"/>
                                          <w:hideMark/>
                                        </w:tcPr>
                                        <w:p w:rsidR="00EF2871" w:rsidRDefault="00EF2871">
                                          <w:pPr>
                                            <w:rPr>
                                              <w:rFonts w:ascii="Arial" w:eastAsia="Times New Roman" w:hAnsi="Arial" w:cs="Arial"/>
                                              <w:color w:val="666666"/>
                                              <w:sz w:val="17"/>
                                              <w:szCs w:val="17"/>
                                            </w:rPr>
                                          </w:pPr>
                                          <w:r>
                                            <w:rPr>
                                              <w:rFonts w:ascii="Arial" w:eastAsia="Times New Roman" w:hAnsi="Arial" w:cs="Arial"/>
                                              <w:color w:val="666666"/>
                                              <w:sz w:val="17"/>
                                              <w:szCs w:val="17"/>
                                            </w:rPr>
                                            <w:t> </w:t>
                                          </w:r>
                                        </w:p>
                                      </w:tc>
                                      <w:tc>
                                        <w:tcPr>
                                          <w:tcW w:w="0" w:type="auto"/>
                                          <w:hideMark/>
                                        </w:tcPr>
                                        <w:p w:rsidR="00EF2871" w:rsidRDefault="00EF2871">
                                          <w:pPr>
                                            <w:rPr>
                                              <w:rFonts w:ascii="Arial" w:eastAsia="Times New Roman" w:hAnsi="Arial" w:cs="Arial"/>
                                              <w:color w:val="666666"/>
                                              <w:sz w:val="17"/>
                                              <w:szCs w:val="17"/>
                                            </w:rPr>
                                          </w:pPr>
                                          <w:r>
                                            <w:rPr>
                                              <w:rFonts w:ascii="Arial" w:eastAsia="Times New Roman" w:hAnsi="Arial" w:cs="Arial"/>
                                              <w:color w:val="666666"/>
                                              <w:sz w:val="17"/>
                                              <w:szCs w:val="17"/>
                                            </w:rPr>
                                            <w:t> </w:t>
                                          </w:r>
                                        </w:p>
                                      </w:tc>
                                      <w:tc>
                                        <w:tcPr>
                                          <w:tcW w:w="0" w:type="auto"/>
                                          <w:hideMark/>
                                        </w:tcPr>
                                        <w:p w:rsidR="00EF2871" w:rsidRDefault="00EF2871">
                                          <w:pPr>
                                            <w:rPr>
                                              <w:rFonts w:ascii="Arial" w:eastAsia="Times New Roman" w:hAnsi="Arial" w:cs="Arial"/>
                                              <w:color w:val="666666"/>
                                              <w:sz w:val="17"/>
                                              <w:szCs w:val="17"/>
                                            </w:rPr>
                                          </w:pPr>
                                          <w:r>
                                            <w:rPr>
                                              <w:rFonts w:ascii="Arial" w:eastAsia="Times New Roman" w:hAnsi="Arial" w:cs="Arial"/>
                                              <w:color w:val="666666"/>
                                              <w:sz w:val="17"/>
                                              <w:szCs w:val="17"/>
                                            </w:rPr>
                                            <w:t>Are you too young to attend Woodstock, but too old to attend Lollapalooza? We've got the jam session for you. If you missed WPC 2003, this is the golden age for Office 365.</w:t>
                                          </w:r>
                                          <w:r>
                                            <w:rPr>
                                              <w:rFonts w:ascii="Arial" w:eastAsia="Times New Roman" w:hAnsi="Arial" w:cs="Arial"/>
                                              <w:color w:val="666666"/>
                                              <w:sz w:val="17"/>
                                              <w:szCs w:val="17"/>
                                            </w:rPr>
                                            <w:br/>
                                          </w:r>
                                          <w:r>
                                            <w:rPr>
                                              <w:rFonts w:ascii="Arial" w:eastAsia="Times New Roman" w:hAnsi="Arial" w:cs="Arial"/>
                                              <w:color w:val="666666"/>
                                              <w:sz w:val="17"/>
                                              <w:szCs w:val="17"/>
                                            </w:rPr>
                                            <w:br/>
                                            <w:t xml:space="preserve">The train has left the station, and it's time for you to jump on board. THE 2015 Fall Conference is a bucket list must-do. Be sure to check off this bucket list item and join us Oct. 2-4! </w:t>
                                          </w:r>
                                        </w:p>
                                        <w:p w:rsidR="00EF2871" w:rsidRDefault="00EF2871">
                                          <w:pPr>
                                            <w:pStyle w:val="NormalWeb"/>
                                            <w:rPr>
                                              <w:rFonts w:ascii="Arial" w:hAnsi="Arial" w:cs="Arial"/>
                                              <w:color w:val="666666"/>
                                              <w:sz w:val="17"/>
                                              <w:szCs w:val="17"/>
                                            </w:rPr>
                                          </w:pPr>
                                          <w:r>
                                            <w:rPr>
                                              <w:rFonts w:ascii="Arial" w:hAnsi="Arial" w:cs="Arial"/>
                                              <w:color w:val="666666"/>
                                              <w:sz w:val="17"/>
                                              <w:szCs w:val="17"/>
                                            </w:rPr>
                                            <w:t xml:space="preserve">Harry Brelsford sat down this Friday with Margie </w:t>
                                          </w:r>
                                          <w:proofErr w:type="spellStart"/>
                                          <w:r>
                                            <w:rPr>
                                              <w:rFonts w:ascii="Arial" w:hAnsi="Arial" w:cs="Arial"/>
                                              <w:color w:val="666666"/>
                                              <w:sz w:val="17"/>
                                              <w:szCs w:val="17"/>
                                            </w:rPr>
                                            <w:t>Gradwohl</w:t>
                                          </w:r>
                                          <w:proofErr w:type="spellEnd"/>
                                          <w:r>
                                            <w:rPr>
                                              <w:rFonts w:ascii="Arial" w:hAnsi="Arial" w:cs="Arial"/>
                                              <w:color w:val="666666"/>
                                              <w:sz w:val="17"/>
                                              <w:szCs w:val="17"/>
                                            </w:rPr>
                                            <w:t>, senior partner marketing manager at Microsoft, to discuss THE 2015 Fall Conference and a deepening partnership between Microsoft and O365 Nation.</w:t>
                                          </w:r>
                                          <w:r>
                                            <w:rPr>
                                              <w:rFonts w:ascii="Arial" w:hAnsi="Arial" w:cs="Arial"/>
                                              <w:color w:val="666666"/>
                                              <w:sz w:val="17"/>
                                              <w:szCs w:val="17"/>
                                            </w:rPr>
                                            <w:br/>
                                          </w:r>
                                          <w:r>
                                            <w:rPr>
                                              <w:rFonts w:ascii="Arial" w:hAnsi="Arial" w:cs="Arial"/>
                                              <w:color w:val="666666"/>
                                              <w:sz w:val="17"/>
                                              <w:szCs w:val="17"/>
                                            </w:rPr>
                                            <w:br/>
                                            <w:t>Their conversation is part of the Office 365 Partner Community's "5Min Fri" series, available on Vimeo.</w:t>
                                          </w:r>
                                        </w:p>
                                        <w:p w:rsidR="00EF2871" w:rsidRDefault="00EF2871">
                                          <w:pPr>
                                            <w:pStyle w:val="NormalWeb"/>
                                            <w:rPr>
                                              <w:rFonts w:ascii="Arial" w:hAnsi="Arial" w:cs="Arial"/>
                                              <w:color w:val="666666"/>
                                              <w:sz w:val="17"/>
                                              <w:szCs w:val="17"/>
                                            </w:rPr>
                                          </w:pPr>
                                          <w:r>
                                            <w:rPr>
                                              <w:rFonts w:ascii="Arial" w:hAnsi="Arial" w:cs="Arial"/>
                                              <w:color w:val="666666"/>
                                              <w:sz w:val="17"/>
                                              <w:szCs w:val="17"/>
                                            </w:rPr>
                                            <w:t xml:space="preserve">This event is part of a select group replacing the beloved Office 365 summits, </w:t>
                                          </w:r>
                                          <w:proofErr w:type="spellStart"/>
                                          <w:r>
                                            <w:rPr>
                                              <w:rFonts w:ascii="Arial" w:hAnsi="Arial" w:cs="Arial"/>
                                              <w:color w:val="666666"/>
                                              <w:sz w:val="17"/>
                                              <w:szCs w:val="17"/>
                                            </w:rPr>
                                            <w:t>Gradwohl</w:t>
                                          </w:r>
                                          <w:proofErr w:type="spellEnd"/>
                                          <w:r>
                                            <w:rPr>
                                              <w:rFonts w:ascii="Arial" w:hAnsi="Arial" w:cs="Arial"/>
                                              <w:color w:val="666666"/>
                                              <w:sz w:val="17"/>
                                              <w:szCs w:val="17"/>
                                            </w:rPr>
                                            <w:t xml:space="preserve"> said.</w:t>
                                          </w:r>
                                          <w:r>
                                            <w:rPr>
                                              <w:rFonts w:ascii="Arial" w:hAnsi="Arial" w:cs="Arial"/>
                                              <w:color w:val="666666"/>
                                              <w:sz w:val="17"/>
                                              <w:szCs w:val="17"/>
                                            </w:rPr>
                                            <w:br/>
                                          </w:r>
                                          <w:r>
                                            <w:rPr>
                                              <w:rFonts w:ascii="Arial" w:hAnsi="Arial" w:cs="Arial"/>
                                              <w:color w:val="666666"/>
                                              <w:sz w:val="17"/>
                                              <w:szCs w:val="17"/>
                                            </w:rPr>
                                            <w:br/>
                                            <w:t>Brelsford shared how potential attendees can qualify for special pricing at THE 2015 Fall Conference website.</w:t>
                                          </w:r>
                                        </w:p>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br/>
                                          </w:r>
                                          <w:hyperlink r:id="rId8" w:tgtFrame="_blank" w:history="1">
                                            <w:r>
                                              <w:rPr>
                                                <w:rStyle w:val="Hyperlink"/>
                                                <w:rFonts w:ascii="Arial" w:eastAsia="Times New Roman" w:hAnsi="Arial" w:cs="Arial"/>
                                                <w:b/>
                                                <w:bCs/>
                                                <w:sz w:val="17"/>
                                                <w:szCs w:val="17"/>
                                              </w:rPr>
                                              <w:t>Watch the full video here.</w:t>
                                            </w:r>
                                          </w:hyperlink>
                                        </w:p>
                                      </w:tc>
                                    </w:tr>
                                    <w:tr w:rsidR="00EF2871">
                                      <w:trPr>
                                        <w:tblCellSpacing w:w="0" w:type="dxa"/>
                                        <w:jc w:val="center"/>
                                      </w:trPr>
                                      <w:tc>
                                        <w:tcPr>
                                          <w:tcW w:w="0" w:type="auto"/>
                                          <w:gridSpan w:val="5"/>
                                          <w:vAlign w:val="center"/>
                                          <w:hideMark/>
                                        </w:tcPr>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t> </w:t>
                                          </w:r>
                                        </w:p>
                                      </w:tc>
                                    </w:tr>
                                  </w:tbl>
                                  <w:p w:rsidR="00EF2871" w:rsidRDefault="00EF2871">
                                    <w:pPr>
                                      <w:jc w:val="center"/>
                                      <w:rPr>
                                        <w:rFonts w:eastAsia="Times New Roman"/>
                                        <w:sz w:val="20"/>
                                        <w:szCs w:val="20"/>
                                      </w:rPr>
                                    </w:pPr>
                                  </w:p>
                                </w:tc>
                              </w:tr>
                              <w:tr w:rsidR="00EF2871">
                                <w:trPr>
                                  <w:tblCellSpacing w:w="0" w:type="dxa"/>
                                  <w:jc w:val="center"/>
                                </w:trPr>
                                <w:tc>
                                  <w:tcPr>
                                    <w:tcW w:w="0" w:type="auto"/>
                                    <w:vAlign w:val="center"/>
                                    <w:hideMark/>
                                  </w:tcPr>
                                  <w:p w:rsidR="00EF2871" w:rsidRDefault="00EF2871">
                                    <w:pPr>
                                      <w:rPr>
                                        <w:rFonts w:eastAsia="Times New Roman"/>
                                      </w:rPr>
                                    </w:pPr>
                                    <w:r>
                                      <w:rPr>
                                        <w:rFonts w:eastAsia="Times New Roman"/>
                                      </w:rPr>
                                      <w:t xml:space="preserve">  </w:t>
                                    </w:r>
                                  </w:p>
                                  <w:tbl>
                                    <w:tblPr>
                                      <w:tblW w:w="6750" w:type="dxa"/>
                                      <w:jc w:val="center"/>
                                      <w:tblCellSpacing w:w="0" w:type="dxa"/>
                                      <w:tblCellMar>
                                        <w:left w:w="0" w:type="dxa"/>
                                        <w:right w:w="0" w:type="dxa"/>
                                      </w:tblCellMar>
                                      <w:tblLook w:val="04A0" w:firstRow="1" w:lastRow="0" w:firstColumn="1" w:lastColumn="0" w:noHBand="0" w:noVBand="1"/>
                                    </w:tblPr>
                                    <w:tblGrid>
                                      <w:gridCol w:w="1890"/>
                                      <w:gridCol w:w="150"/>
                                      <w:gridCol w:w="4710"/>
                                    </w:tblGrid>
                                    <w:tr w:rsidR="00EF2871">
                                      <w:trPr>
                                        <w:tblCellSpacing w:w="0" w:type="dxa"/>
                                        <w:jc w:val="center"/>
                                      </w:trPr>
                                      <w:tc>
                                        <w:tcPr>
                                          <w:tcW w:w="0" w:type="auto"/>
                                          <w:gridSpan w:val="3"/>
                                          <w:tcMar>
                                            <w:top w:w="0" w:type="dxa"/>
                                            <w:left w:w="0" w:type="dxa"/>
                                            <w:bottom w:w="150" w:type="dxa"/>
                                            <w:right w:w="0" w:type="dxa"/>
                                          </w:tcMar>
                                          <w:vAlign w:val="center"/>
                                          <w:hideMark/>
                                        </w:tcPr>
                                        <w:p w:rsidR="00EF2871" w:rsidRDefault="00EF2871">
                                          <w:pPr>
                                            <w:jc w:val="center"/>
                                            <w:rPr>
                                              <w:rFonts w:ascii="Arial" w:eastAsia="Times New Roman" w:hAnsi="Arial" w:cs="Arial"/>
                                              <w:color w:val="00A7E5"/>
                                              <w:sz w:val="21"/>
                                              <w:szCs w:val="21"/>
                                            </w:rPr>
                                          </w:pPr>
                                          <w:r>
                                            <w:rPr>
                                              <w:rStyle w:val="Strong"/>
                                              <w:rFonts w:ascii="Arial" w:eastAsia="Times New Roman" w:hAnsi="Arial" w:cs="Arial"/>
                                              <w:color w:val="00A7E5"/>
                                              <w:sz w:val="21"/>
                                              <w:szCs w:val="21"/>
                                            </w:rPr>
                                            <w:t>Ingram Micro announces expanded availability of MSFT Advisor to CSP service plan</w:t>
                                          </w:r>
                                        </w:p>
                                      </w:tc>
                                    </w:tr>
                                    <w:tr w:rsidR="00EF2871">
                                      <w:trPr>
                                        <w:tblCellSpacing w:w="0" w:type="dxa"/>
                                        <w:jc w:val="center"/>
                                      </w:trPr>
                                      <w:tc>
                                        <w:tcPr>
                                          <w:tcW w:w="0" w:type="auto"/>
                                          <w:vAlign w:val="center"/>
                                          <w:hideMark/>
                                        </w:tcPr>
                                        <w:p w:rsidR="00EF2871" w:rsidRDefault="00EF2871">
                                          <w:pPr>
                                            <w:rPr>
                                              <w:rFonts w:ascii="Arial" w:eastAsia="Times New Roman" w:hAnsi="Arial" w:cs="Arial"/>
                                              <w:color w:val="666666"/>
                                              <w:sz w:val="17"/>
                                              <w:szCs w:val="17"/>
                                            </w:rPr>
                                          </w:pPr>
                                          <w:r>
                                            <w:rPr>
                                              <w:rFonts w:ascii="Arial" w:eastAsia="Times New Roman" w:hAnsi="Arial" w:cs="Arial"/>
                                              <w:noProof/>
                                              <w:color w:val="0000FF"/>
                                              <w:sz w:val="17"/>
                                              <w:szCs w:val="17"/>
                                            </w:rPr>
                                            <w:drawing>
                                              <wp:inline distT="0" distB="0" distL="0" distR="0" wp14:anchorId="2A44863C" wp14:editId="21DE6DF6">
                                                <wp:extent cx="1190625" cy="238125"/>
                                                <wp:effectExtent l="0" t="0" r="9525" b="9525"/>
                                                <wp:docPr id="17" name="Picture 17" descr="appriver video capture">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river video cap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0625" cy="238125"/>
                                                        </a:xfrm>
                                                        <a:prstGeom prst="rect">
                                                          <a:avLst/>
                                                        </a:prstGeom>
                                                        <a:noFill/>
                                                        <a:ln>
                                                          <a:noFill/>
                                                        </a:ln>
                                                      </pic:spPr>
                                                    </pic:pic>
                                                  </a:graphicData>
                                                </a:graphic>
                                              </wp:inline>
                                            </w:drawing>
                                          </w:r>
                                        </w:p>
                                      </w:tc>
                                      <w:tc>
                                        <w:tcPr>
                                          <w:tcW w:w="150" w:type="dxa"/>
                                          <w:vAlign w:val="center"/>
                                          <w:hideMark/>
                                        </w:tcPr>
                                        <w:p w:rsidR="00EF2871" w:rsidRDefault="00EF2871">
                                          <w:pPr>
                                            <w:rPr>
                                              <w:rFonts w:ascii="Arial" w:eastAsia="Times New Roman" w:hAnsi="Arial" w:cs="Arial"/>
                                              <w:color w:val="666666"/>
                                              <w:sz w:val="2"/>
                                              <w:szCs w:val="2"/>
                                            </w:rPr>
                                          </w:pPr>
                                          <w:r>
                                            <w:rPr>
                                              <w:rFonts w:ascii="Arial" w:eastAsia="Times New Roman" w:hAnsi="Arial" w:cs="Arial"/>
                                              <w:color w:val="666666"/>
                                              <w:sz w:val="2"/>
                                              <w:szCs w:val="2"/>
                                            </w:rPr>
                                            <w:br/>
                                            <w:t> </w:t>
                                          </w:r>
                                        </w:p>
                                      </w:tc>
                                      <w:tc>
                                        <w:tcPr>
                                          <w:tcW w:w="0" w:type="auto"/>
                                          <w:vAlign w:val="center"/>
                                          <w:hideMark/>
                                        </w:tcPr>
                                        <w:p w:rsidR="00EF2871" w:rsidRDefault="00EF2871">
                                          <w:pPr>
                                            <w:rPr>
                                              <w:rFonts w:ascii="Arial" w:eastAsia="Times New Roman" w:hAnsi="Arial" w:cs="Arial"/>
                                              <w:color w:val="666666"/>
                                              <w:sz w:val="17"/>
                                              <w:szCs w:val="17"/>
                                            </w:rPr>
                                          </w:pPr>
                                          <w:r>
                                            <w:rPr>
                                              <w:rStyle w:val="Emphasis"/>
                                              <w:rFonts w:ascii="Arial" w:eastAsia="Times New Roman" w:hAnsi="Arial" w:cs="Arial"/>
                                              <w:color w:val="666666"/>
                                              <w:sz w:val="17"/>
                                              <w:szCs w:val="17"/>
                                            </w:rPr>
                                            <w:t>By Kaitlyn Hall, Editorial Assistant, SMB Nation</w:t>
                                          </w:r>
                                          <w:r>
                                            <w:rPr>
                                              <w:rFonts w:ascii="Arial" w:eastAsia="Times New Roman" w:hAnsi="Arial" w:cs="Arial"/>
                                              <w:color w:val="666666"/>
                                              <w:sz w:val="17"/>
                                              <w:szCs w:val="17"/>
                                            </w:rPr>
                                            <w:t xml:space="preserve"> </w:t>
                                          </w:r>
                                        </w:p>
                                        <w:p w:rsidR="00EF2871" w:rsidRDefault="00EF2871">
                                          <w:pPr>
                                            <w:pStyle w:val="NormalWeb"/>
                                            <w:rPr>
                                              <w:rFonts w:ascii="Arial" w:hAnsi="Arial" w:cs="Arial"/>
                                              <w:color w:val="666666"/>
                                              <w:sz w:val="17"/>
                                              <w:szCs w:val="17"/>
                                            </w:rPr>
                                          </w:pPr>
                                          <w:r>
                                            <w:rPr>
                                              <w:rFonts w:ascii="Arial" w:hAnsi="Arial" w:cs="Arial"/>
                                              <w:color w:val="666666"/>
                                              <w:sz w:val="17"/>
                                              <w:szCs w:val="17"/>
                                            </w:rPr>
                                            <w:t>Channel partners are empowered to take control of Office 365 subscriptions through the Microsoft Advisor to Microsoft Channel Solution Provider service plan, which Ingram Micro announced this week is now available in 13 countries worldwide. </w:t>
                                          </w:r>
                                        </w:p>
                                        <w:p w:rsidR="00EF2871" w:rsidRDefault="00EF2871">
                                          <w:pPr>
                                            <w:pStyle w:val="NormalWeb"/>
                                          </w:pPr>
                                          <w:r>
                                            <w:rPr>
                                              <w:rFonts w:ascii="Arial" w:hAnsi="Arial" w:cs="Arial"/>
                                              <w:color w:val="666666"/>
                                              <w:sz w:val="17"/>
                                              <w:szCs w:val="17"/>
                                            </w:rPr>
                                            <w:t xml:space="preserve">The program allows channel partners to convert O365 Advisor subscriptions to the CSP program through Ingram Micro’s Cloud Marketplace, transferring control from the end-user to the channel partner. </w:t>
                                          </w:r>
                                        </w:p>
                                        <w:p w:rsidR="00EF2871" w:rsidRDefault="00EF2871">
                                          <w:pPr>
                                            <w:pStyle w:val="NormalWeb"/>
                                            <w:spacing w:line="276" w:lineRule="auto"/>
                                          </w:pPr>
                                          <w:r>
                                            <w:rPr>
                                              <w:rFonts w:ascii="Arial" w:hAnsi="Arial" w:cs="Arial"/>
                                              <w:color w:val="666666"/>
                                              <w:sz w:val="17"/>
                                              <w:szCs w:val="17"/>
                                            </w:rPr>
                                            <w:t xml:space="preserve">“Ingram Micro remains fully aligned with Microsoft to drive channel sales for Microsoft Cloud Solutions,” said </w:t>
                                          </w:r>
                                          <w:proofErr w:type="spellStart"/>
                                          <w:r>
                                            <w:rPr>
                                              <w:rFonts w:ascii="Arial" w:hAnsi="Arial" w:cs="Arial"/>
                                              <w:color w:val="666666"/>
                                              <w:sz w:val="17"/>
                                              <w:szCs w:val="17"/>
                                            </w:rPr>
                                            <w:t>Nimesh</w:t>
                                          </w:r>
                                          <w:proofErr w:type="spellEnd"/>
                                          <w:r>
                                            <w:rPr>
                                              <w:rFonts w:ascii="Arial" w:hAnsi="Arial" w:cs="Arial"/>
                                              <w:color w:val="666666"/>
                                              <w:sz w:val="17"/>
                                              <w:szCs w:val="17"/>
                                            </w:rPr>
                                            <w:t xml:space="preserve"> Dave, executive vice president, global cloud, Ingram Micro. </w:t>
                                          </w:r>
                                          <w:r>
                                            <w:rPr>
                                              <w:rFonts w:ascii="Arial" w:hAnsi="Arial" w:cs="Arial"/>
                                              <w:color w:val="666666"/>
                                              <w:sz w:val="17"/>
                                              <w:szCs w:val="17"/>
                                            </w:rPr>
                                            <w:lastRenderedPageBreak/>
                                            <w:t>“As the first tier-2 partner to automate the conversion of Microsoft Office 365 Advisor subscriptions to CSP through a single portal, we are excited to deliver a service plan that accelerates the transition and the adoption of CSP.”</w:t>
                                          </w:r>
                                        </w:p>
                                        <w:p w:rsidR="00EF2871" w:rsidRDefault="00EF2871">
                                          <w:pPr>
                                            <w:jc w:val="right"/>
                                            <w:rPr>
                                              <w:rFonts w:ascii="Arial" w:eastAsia="Times New Roman" w:hAnsi="Arial" w:cs="Arial"/>
                                              <w:color w:val="666666"/>
                                              <w:sz w:val="17"/>
                                              <w:szCs w:val="17"/>
                                            </w:rPr>
                                          </w:pPr>
                                          <w:hyperlink r:id="rId11" w:tgtFrame="_blank" w:history="1">
                                            <w:r>
                                              <w:rPr>
                                                <w:rStyle w:val="Strong"/>
                                                <w:rFonts w:ascii="Arial" w:eastAsia="Times New Roman" w:hAnsi="Arial" w:cs="Arial"/>
                                                <w:color w:val="0000FF"/>
                                                <w:sz w:val="17"/>
                                                <w:szCs w:val="17"/>
                                                <w:u w:val="single"/>
                                              </w:rPr>
                                              <w:t>Continue reading on the SMB Nation site.</w:t>
                                            </w:r>
                                          </w:hyperlink>
                                        </w:p>
                                      </w:tc>
                                    </w:tr>
                                    <w:tr w:rsidR="00EF2871">
                                      <w:trPr>
                                        <w:tblCellSpacing w:w="0" w:type="dxa"/>
                                        <w:jc w:val="center"/>
                                      </w:trPr>
                                      <w:tc>
                                        <w:tcPr>
                                          <w:tcW w:w="0" w:type="auto"/>
                                          <w:gridSpan w:val="3"/>
                                          <w:vAlign w:val="center"/>
                                          <w:hideMark/>
                                        </w:tcPr>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lastRenderedPageBreak/>
                                            <w:br/>
                                            <w:t> </w:t>
                                          </w:r>
                                        </w:p>
                                      </w:tc>
                                    </w:tr>
                                  </w:tbl>
                                  <w:p w:rsidR="00EF2871" w:rsidRDefault="00EF2871">
                                    <w:pPr>
                                      <w:jc w:val="center"/>
                                      <w:rPr>
                                        <w:rFonts w:eastAsia="Times New Roman"/>
                                        <w:sz w:val="20"/>
                                        <w:szCs w:val="20"/>
                                      </w:rPr>
                                    </w:pPr>
                                  </w:p>
                                </w:tc>
                              </w:tr>
                              <w:tr w:rsidR="00EF2871">
                                <w:trPr>
                                  <w:tblCellSpacing w:w="0" w:type="dxa"/>
                                  <w:jc w:val="center"/>
                                </w:trPr>
                                <w:tc>
                                  <w:tcPr>
                                    <w:tcW w:w="0" w:type="auto"/>
                                    <w:vAlign w:val="center"/>
                                    <w:hideMark/>
                                  </w:tcPr>
                                  <w:tbl>
                                    <w:tblPr>
                                      <w:tblW w:w="6750" w:type="dxa"/>
                                      <w:jc w:val="center"/>
                                      <w:tblCellSpacing w:w="0" w:type="dxa"/>
                                      <w:tblCellMar>
                                        <w:left w:w="0" w:type="dxa"/>
                                        <w:right w:w="0" w:type="dxa"/>
                                      </w:tblCellMar>
                                      <w:tblLook w:val="04A0" w:firstRow="1" w:lastRow="0" w:firstColumn="1" w:lastColumn="0" w:noHBand="0" w:noVBand="1"/>
                                    </w:tblPr>
                                    <w:tblGrid>
                                      <w:gridCol w:w="1890"/>
                                      <w:gridCol w:w="150"/>
                                      <w:gridCol w:w="4710"/>
                                    </w:tblGrid>
                                    <w:tr w:rsidR="00EF2871">
                                      <w:trPr>
                                        <w:tblCellSpacing w:w="0" w:type="dxa"/>
                                        <w:jc w:val="center"/>
                                      </w:trPr>
                                      <w:tc>
                                        <w:tcPr>
                                          <w:tcW w:w="0" w:type="auto"/>
                                          <w:gridSpan w:val="3"/>
                                          <w:tcMar>
                                            <w:top w:w="0" w:type="dxa"/>
                                            <w:left w:w="0" w:type="dxa"/>
                                            <w:bottom w:w="150" w:type="dxa"/>
                                            <w:right w:w="0" w:type="dxa"/>
                                          </w:tcMar>
                                          <w:vAlign w:val="center"/>
                                          <w:hideMark/>
                                        </w:tcPr>
                                        <w:p w:rsidR="00EF2871" w:rsidRDefault="00EF2871">
                                          <w:pPr>
                                            <w:jc w:val="center"/>
                                            <w:rPr>
                                              <w:rFonts w:ascii="Arial" w:eastAsia="Times New Roman" w:hAnsi="Arial" w:cs="Arial"/>
                                              <w:color w:val="00A7E5"/>
                                              <w:sz w:val="21"/>
                                              <w:szCs w:val="21"/>
                                            </w:rPr>
                                          </w:pPr>
                                          <w:r>
                                            <w:rPr>
                                              <w:rStyle w:val="Strong"/>
                                              <w:rFonts w:ascii="Arial" w:eastAsia="Times New Roman" w:hAnsi="Arial" w:cs="Arial"/>
                                              <w:color w:val="00A7E5"/>
                                              <w:sz w:val="21"/>
                                              <w:szCs w:val="21"/>
                                            </w:rPr>
                                            <w:lastRenderedPageBreak/>
                                            <w:t xml:space="preserve">Industry leader Grant Thompson starts </w:t>
                                          </w:r>
                                          <w:proofErr w:type="spellStart"/>
                                          <w:r>
                                            <w:rPr>
                                              <w:rStyle w:val="Strong"/>
                                              <w:rFonts w:ascii="Arial" w:eastAsia="Times New Roman" w:hAnsi="Arial" w:cs="Arial"/>
                                              <w:color w:val="00A7E5"/>
                                              <w:sz w:val="21"/>
                                              <w:szCs w:val="21"/>
                                            </w:rPr>
                                            <w:t>GoFundMe</w:t>
                                          </w:r>
                                          <w:proofErr w:type="spellEnd"/>
                                          <w:r>
                                            <w:rPr>
                                              <w:rStyle w:val="Strong"/>
                                              <w:rFonts w:ascii="Arial" w:eastAsia="Times New Roman" w:hAnsi="Arial" w:cs="Arial"/>
                                              <w:color w:val="00A7E5"/>
                                              <w:sz w:val="21"/>
                                              <w:szCs w:val="21"/>
                                            </w:rPr>
                                            <w:t xml:space="preserve"> for infant niece</w:t>
                                          </w:r>
                                        </w:p>
                                      </w:tc>
                                    </w:tr>
                                    <w:tr w:rsidR="00EF2871">
                                      <w:trPr>
                                        <w:tblCellSpacing w:w="0" w:type="dxa"/>
                                        <w:jc w:val="center"/>
                                      </w:trPr>
                                      <w:tc>
                                        <w:tcPr>
                                          <w:tcW w:w="0" w:type="auto"/>
                                          <w:vAlign w:val="center"/>
                                          <w:hideMark/>
                                        </w:tcPr>
                                        <w:p w:rsidR="00EF2871" w:rsidRDefault="00EF2871">
                                          <w:pPr>
                                            <w:rPr>
                                              <w:rFonts w:ascii="Arial" w:eastAsia="Times New Roman" w:hAnsi="Arial" w:cs="Arial"/>
                                              <w:color w:val="666666"/>
                                              <w:sz w:val="17"/>
                                              <w:szCs w:val="17"/>
                                            </w:rPr>
                                          </w:pPr>
                                          <w:r>
                                            <w:rPr>
                                              <w:rFonts w:ascii="Arial" w:eastAsia="Times New Roman" w:hAnsi="Arial" w:cs="Arial"/>
                                              <w:noProof/>
                                              <w:color w:val="0000FF"/>
                                              <w:sz w:val="17"/>
                                              <w:szCs w:val="17"/>
                                            </w:rPr>
                                            <w:drawing>
                                              <wp:inline distT="0" distB="0" distL="0" distR="0" wp14:anchorId="6D2D38C0" wp14:editId="7AE71B67">
                                                <wp:extent cx="1190625" cy="1190625"/>
                                                <wp:effectExtent l="0" t="0" r="9525" b="9525"/>
                                                <wp:docPr id="16" name="Picture 16" descr="Windows 10">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ndows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tc>
                                      <w:tc>
                                        <w:tcPr>
                                          <w:tcW w:w="150" w:type="dxa"/>
                                          <w:vAlign w:val="center"/>
                                          <w:hideMark/>
                                        </w:tcPr>
                                        <w:p w:rsidR="00EF2871" w:rsidRDefault="00EF2871">
                                          <w:pPr>
                                            <w:rPr>
                                              <w:rFonts w:ascii="Arial" w:eastAsia="Times New Roman" w:hAnsi="Arial" w:cs="Arial"/>
                                              <w:color w:val="666666"/>
                                              <w:sz w:val="2"/>
                                              <w:szCs w:val="2"/>
                                            </w:rPr>
                                          </w:pPr>
                                          <w:r>
                                            <w:rPr>
                                              <w:rFonts w:ascii="Arial" w:eastAsia="Times New Roman" w:hAnsi="Arial" w:cs="Arial"/>
                                              <w:color w:val="666666"/>
                                              <w:sz w:val="2"/>
                                              <w:szCs w:val="2"/>
                                            </w:rPr>
                                            <w:t> </w:t>
                                          </w:r>
                                        </w:p>
                                      </w:tc>
                                      <w:tc>
                                        <w:tcPr>
                                          <w:tcW w:w="0" w:type="auto"/>
                                          <w:hideMark/>
                                        </w:tcPr>
                                        <w:p w:rsidR="00EF2871" w:rsidRDefault="00EF2871">
                                          <w:pPr>
                                            <w:rPr>
                                              <w:rFonts w:ascii="Arial" w:eastAsia="Times New Roman" w:hAnsi="Arial" w:cs="Arial"/>
                                              <w:color w:val="666666"/>
                                              <w:sz w:val="17"/>
                                              <w:szCs w:val="17"/>
                                            </w:rPr>
                                          </w:pPr>
                                          <w:r>
                                            <w:rPr>
                                              <w:rStyle w:val="Emphasis"/>
                                              <w:rFonts w:ascii="Arial" w:eastAsia="Times New Roman" w:hAnsi="Arial" w:cs="Arial"/>
                                              <w:color w:val="666666"/>
                                              <w:sz w:val="17"/>
                                              <w:szCs w:val="17"/>
                                            </w:rPr>
                                            <w:t>By Kaitlyn Hall, Editorial Assistant, SMB Nation</w:t>
                                          </w:r>
                                          <w:r>
                                            <w:rPr>
                                              <w:rFonts w:ascii="Arial" w:eastAsia="Times New Roman" w:hAnsi="Arial" w:cs="Arial"/>
                                              <w:color w:val="666666"/>
                                              <w:sz w:val="17"/>
                                              <w:szCs w:val="17"/>
                                            </w:rPr>
                                            <w:t xml:space="preserve"> </w:t>
                                          </w:r>
                                        </w:p>
                                        <w:p w:rsidR="00EF2871" w:rsidRDefault="00EF2871">
                                          <w:pPr>
                                            <w:pStyle w:val="NormalWeb"/>
                                            <w:rPr>
                                              <w:rFonts w:ascii="Arial" w:hAnsi="Arial" w:cs="Arial"/>
                                              <w:color w:val="666666"/>
                                              <w:sz w:val="17"/>
                                              <w:szCs w:val="17"/>
                                            </w:rPr>
                                          </w:pPr>
                                          <w:r>
                                            <w:rPr>
                                              <w:rFonts w:ascii="Arial" w:hAnsi="Arial" w:cs="Arial"/>
                                              <w:color w:val="666666"/>
                                              <w:sz w:val="17"/>
                                              <w:szCs w:val="17"/>
                                            </w:rPr>
                                            <w:t xml:space="preserve">Grant Thompson, a founding partner at Bainbridge Island, Wash.-based MG Group, announced today to the SMB community he started a </w:t>
                                          </w:r>
                                          <w:proofErr w:type="spellStart"/>
                                          <w:r>
                                            <w:rPr>
                                              <w:rFonts w:ascii="Arial" w:hAnsi="Arial" w:cs="Arial"/>
                                              <w:color w:val="666666"/>
                                              <w:sz w:val="17"/>
                                              <w:szCs w:val="17"/>
                                            </w:rPr>
                                            <w:t>GoFundMe</w:t>
                                          </w:r>
                                          <w:proofErr w:type="spellEnd"/>
                                          <w:r>
                                            <w:rPr>
                                              <w:rFonts w:ascii="Arial" w:hAnsi="Arial" w:cs="Arial"/>
                                              <w:color w:val="666666"/>
                                              <w:sz w:val="17"/>
                                              <w:szCs w:val="17"/>
                                            </w:rPr>
                                            <w:t xml:space="preserve"> campaign to support funeral and burial costs for Edith Grace, Thompson’s newborn niece.</w:t>
                                          </w:r>
                                        </w:p>
                                        <w:p w:rsidR="00EF2871" w:rsidRDefault="00EF2871">
                                          <w:pPr>
                                            <w:pStyle w:val="NormalWeb"/>
                                            <w:rPr>
                                              <w:rFonts w:ascii="Arial" w:hAnsi="Arial" w:cs="Arial"/>
                                              <w:color w:val="666666"/>
                                              <w:sz w:val="17"/>
                                              <w:szCs w:val="17"/>
                                            </w:rPr>
                                          </w:pPr>
                                          <w:r>
                                            <w:rPr>
                                              <w:rFonts w:ascii="Arial" w:hAnsi="Arial" w:cs="Arial"/>
                                              <w:color w:val="666666"/>
                                              <w:sz w:val="17"/>
                                              <w:szCs w:val="17"/>
                                            </w:rPr>
                                            <w:t xml:space="preserve">Edith Grace </w:t>
                                          </w:r>
                                          <w:proofErr w:type="spellStart"/>
                                          <w:r>
                                            <w:rPr>
                                              <w:rFonts w:ascii="Arial" w:hAnsi="Arial" w:cs="Arial"/>
                                              <w:color w:val="666666"/>
                                              <w:sz w:val="17"/>
                                              <w:szCs w:val="17"/>
                                            </w:rPr>
                                            <w:t>Vrable</w:t>
                                          </w:r>
                                          <w:proofErr w:type="spellEnd"/>
                                          <w:r>
                                            <w:rPr>
                                              <w:rFonts w:ascii="Arial" w:hAnsi="Arial" w:cs="Arial"/>
                                              <w:color w:val="666666"/>
                                              <w:sz w:val="17"/>
                                              <w:szCs w:val="17"/>
                                            </w:rPr>
                                            <w:t xml:space="preserve"> was diagnosed with Trisomy 18, a chromosomal condition that can result in early death of an infant, according to WebMD. She was born July 31 and died August 12, leaving behind both moments of grief and memories of joy.</w:t>
                                          </w:r>
                                        </w:p>
                                        <w:p w:rsidR="00EF2871" w:rsidRDefault="00EF2871">
                                          <w:pPr>
                                            <w:pStyle w:val="NormalWeb"/>
                                            <w:rPr>
                                              <w:rFonts w:ascii="Arial" w:hAnsi="Arial" w:cs="Arial"/>
                                              <w:color w:val="666666"/>
                                              <w:sz w:val="17"/>
                                              <w:szCs w:val="17"/>
                                            </w:rPr>
                                          </w:pPr>
                                          <w:r>
                                            <w:rPr>
                                              <w:rFonts w:ascii="Arial" w:hAnsi="Arial" w:cs="Arial"/>
                                              <w:color w:val="666666"/>
                                              <w:sz w:val="17"/>
                                              <w:szCs w:val="17"/>
                                            </w:rPr>
                                            <w:t>Forty supporters helped Thompson meet his initial fundraising goal of $5,000, but every dollar helps to further offset costs to the family. Thompson added he hopes supporters will envelope the family in prayer.</w:t>
                                          </w:r>
                                        </w:p>
                                        <w:p w:rsidR="00EF2871" w:rsidRDefault="00EF2871">
                                          <w:pPr>
                                            <w:jc w:val="right"/>
                                            <w:rPr>
                                              <w:rFonts w:ascii="Arial" w:eastAsia="Times New Roman" w:hAnsi="Arial" w:cs="Arial"/>
                                              <w:color w:val="666666"/>
                                              <w:sz w:val="17"/>
                                              <w:szCs w:val="17"/>
                                            </w:rPr>
                                          </w:pPr>
                                          <w:hyperlink r:id="rId14" w:tgtFrame="_blank" w:history="1">
                                            <w:r>
                                              <w:rPr>
                                                <w:rStyle w:val="Strong"/>
                                                <w:rFonts w:ascii="Arial" w:eastAsia="Times New Roman" w:hAnsi="Arial" w:cs="Arial"/>
                                                <w:color w:val="0000FF"/>
                                                <w:sz w:val="17"/>
                                                <w:szCs w:val="17"/>
                                                <w:u w:val="single"/>
                                              </w:rPr>
                                              <w:t xml:space="preserve">Support Thompson's family at Edith's </w:t>
                                            </w:r>
                                            <w:proofErr w:type="spellStart"/>
                                            <w:r>
                                              <w:rPr>
                                                <w:rStyle w:val="Strong"/>
                                                <w:rFonts w:ascii="Arial" w:eastAsia="Times New Roman" w:hAnsi="Arial" w:cs="Arial"/>
                                                <w:color w:val="0000FF"/>
                                                <w:sz w:val="17"/>
                                                <w:szCs w:val="17"/>
                                                <w:u w:val="single"/>
                                              </w:rPr>
                                              <w:t>GoFundMe</w:t>
                                            </w:r>
                                            <w:proofErr w:type="spellEnd"/>
                                            <w:r>
                                              <w:rPr>
                                                <w:rStyle w:val="Strong"/>
                                                <w:rFonts w:ascii="Arial" w:eastAsia="Times New Roman" w:hAnsi="Arial" w:cs="Arial"/>
                                                <w:color w:val="0000FF"/>
                                                <w:sz w:val="17"/>
                                                <w:szCs w:val="17"/>
                                                <w:u w:val="single"/>
                                              </w:rPr>
                                              <w:t xml:space="preserve"> page.</w:t>
                                            </w:r>
                                          </w:hyperlink>
                                        </w:p>
                                      </w:tc>
                                    </w:tr>
                                    <w:tr w:rsidR="00EF2871">
                                      <w:trPr>
                                        <w:tblCellSpacing w:w="0" w:type="dxa"/>
                                        <w:jc w:val="center"/>
                                      </w:trPr>
                                      <w:tc>
                                        <w:tcPr>
                                          <w:tcW w:w="0" w:type="auto"/>
                                          <w:gridSpan w:val="3"/>
                                          <w:vAlign w:val="center"/>
                                          <w:hideMark/>
                                        </w:tcPr>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t> </w:t>
                                          </w:r>
                                        </w:p>
                                      </w:tc>
                                    </w:tr>
                                  </w:tbl>
                                  <w:p w:rsidR="00EF2871" w:rsidRDefault="00EF2871">
                                    <w:pPr>
                                      <w:jc w:val="center"/>
                                      <w:rPr>
                                        <w:rFonts w:eastAsia="Times New Roman"/>
                                        <w:sz w:val="20"/>
                                        <w:szCs w:val="20"/>
                                      </w:rPr>
                                    </w:pPr>
                                  </w:p>
                                </w:tc>
                              </w:tr>
                              <w:tr w:rsidR="00EF2871">
                                <w:trPr>
                                  <w:tblCellSpacing w:w="0" w:type="dxa"/>
                                  <w:jc w:val="center"/>
                                </w:trPr>
                                <w:tc>
                                  <w:tcPr>
                                    <w:tcW w:w="0" w:type="auto"/>
                                    <w:vAlign w:val="center"/>
                                    <w:hideMark/>
                                  </w:tcPr>
                                  <w:tbl>
                                    <w:tblPr>
                                      <w:tblW w:w="6750" w:type="dxa"/>
                                      <w:jc w:val="center"/>
                                      <w:tblCellSpacing w:w="0" w:type="dxa"/>
                                      <w:tblCellMar>
                                        <w:left w:w="0" w:type="dxa"/>
                                        <w:right w:w="0" w:type="dxa"/>
                                      </w:tblCellMar>
                                      <w:tblLook w:val="04A0" w:firstRow="1" w:lastRow="0" w:firstColumn="1" w:lastColumn="0" w:noHBand="0" w:noVBand="1"/>
                                    </w:tblPr>
                                    <w:tblGrid>
                                      <w:gridCol w:w="1890"/>
                                      <w:gridCol w:w="150"/>
                                      <w:gridCol w:w="4710"/>
                                    </w:tblGrid>
                                    <w:tr w:rsidR="00EF2871">
                                      <w:trPr>
                                        <w:tblCellSpacing w:w="0" w:type="dxa"/>
                                        <w:jc w:val="center"/>
                                      </w:trPr>
                                      <w:tc>
                                        <w:tcPr>
                                          <w:tcW w:w="0" w:type="auto"/>
                                          <w:gridSpan w:val="3"/>
                                          <w:tcMar>
                                            <w:top w:w="0" w:type="dxa"/>
                                            <w:left w:w="0" w:type="dxa"/>
                                            <w:bottom w:w="150" w:type="dxa"/>
                                            <w:right w:w="0" w:type="dxa"/>
                                          </w:tcMar>
                                          <w:vAlign w:val="center"/>
                                          <w:hideMark/>
                                        </w:tcPr>
                                        <w:p w:rsidR="00EF2871" w:rsidRDefault="00EF2871">
                                          <w:pPr>
                                            <w:jc w:val="center"/>
                                            <w:rPr>
                                              <w:rFonts w:ascii="Arial" w:eastAsia="Times New Roman" w:hAnsi="Arial" w:cs="Arial"/>
                                              <w:color w:val="00A7E5"/>
                                              <w:sz w:val="21"/>
                                              <w:szCs w:val="21"/>
                                            </w:rPr>
                                          </w:pPr>
                                          <w:r>
                                            <w:rPr>
                                              <w:rStyle w:val="Strong"/>
                                              <w:rFonts w:ascii="Arial" w:eastAsia="Times New Roman" w:hAnsi="Arial" w:cs="Arial"/>
                                              <w:color w:val="00A7E5"/>
                                              <w:sz w:val="21"/>
                                              <w:szCs w:val="21"/>
                                            </w:rPr>
                                            <w:t>ServicePoint365 PRO offers CRM, project management for O365</w:t>
                                          </w:r>
                                        </w:p>
                                      </w:tc>
                                    </w:tr>
                                    <w:tr w:rsidR="00EF2871">
                                      <w:trPr>
                                        <w:tblCellSpacing w:w="0" w:type="dxa"/>
                                        <w:jc w:val="center"/>
                                      </w:trPr>
                                      <w:tc>
                                        <w:tcPr>
                                          <w:tcW w:w="0" w:type="auto"/>
                                          <w:vAlign w:val="center"/>
                                          <w:hideMark/>
                                        </w:tcPr>
                                        <w:p w:rsidR="00EF2871" w:rsidRDefault="00EF2871">
                                          <w:pPr>
                                            <w:rPr>
                                              <w:rFonts w:ascii="Arial" w:eastAsia="Times New Roman" w:hAnsi="Arial" w:cs="Arial"/>
                                              <w:color w:val="666666"/>
                                              <w:sz w:val="17"/>
                                              <w:szCs w:val="17"/>
                                            </w:rPr>
                                          </w:pPr>
                                          <w:r>
                                            <w:rPr>
                                              <w:rFonts w:ascii="Arial" w:eastAsia="Times New Roman" w:hAnsi="Arial" w:cs="Arial"/>
                                              <w:noProof/>
                                              <w:color w:val="0000FF"/>
                                              <w:sz w:val="17"/>
                                              <w:szCs w:val="17"/>
                                            </w:rPr>
                                            <w:drawing>
                                              <wp:inline distT="0" distB="0" distL="0" distR="0" wp14:anchorId="0F132FCA" wp14:editId="6E1D051D">
                                                <wp:extent cx="1190625" cy="1257300"/>
                                                <wp:effectExtent l="0" t="0" r="9525" b="0"/>
                                                <wp:docPr id="15" name="Picture 15" descr="image">
                                                  <a:hlinkClick xmlns:a="http://schemas.openxmlformats.org/drawingml/2006/main" r:id="rId1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0625" cy="1257300"/>
                                                        </a:xfrm>
                                                        <a:prstGeom prst="rect">
                                                          <a:avLst/>
                                                        </a:prstGeom>
                                                        <a:noFill/>
                                                        <a:ln>
                                                          <a:noFill/>
                                                        </a:ln>
                                                      </pic:spPr>
                                                    </pic:pic>
                                                  </a:graphicData>
                                                </a:graphic>
                                              </wp:inline>
                                            </w:drawing>
                                          </w:r>
                                        </w:p>
                                      </w:tc>
                                      <w:tc>
                                        <w:tcPr>
                                          <w:tcW w:w="150" w:type="dxa"/>
                                          <w:vAlign w:val="center"/>
                                          <w:hideMark/>
                                        </w:tcPr>
                                        <w:p w:rsidR="00EF2871" w:rsidRDefault="00EF2871">
                                          <w:pPr>
                                            <w:rPr>
                                              <w:rFonts w:ascii="Arial" w:eastAsia="Times New Roman" w:hAnsi="Arial" w:cs="Arial"/>
                                              <w:color w:val="666666"/>
                                              <w:sz w:val="2"/>
                                              <w:szCs w:val="2"/>
                                            </w:rPr>
                                          </w:pPr>
                                          <w:r>
                                            <w:rPr>
                                              <w:rFonts w:ascii="Arial" w:eastAsia="Times New Roman" w:hAnsi="Arial" w:cs="Arial"/>
                                              <w:color w:val="666666"/>
                                              <w:sz w:val="2"/>
                                              <w:szCs w:val="2"/>
                                            </w:rPr>
                                            <w:t> </w:t>
                                          </w:r>
                                        </w:p>
                                      </w:tc>
                                      <w:tc>
                                        <w:tcPr>
                                          <w:tcW w:w="0" w:type="auto"/>
                                          <w:hideMark/>
                                        </w:tcPr>
                                        <w:p w:rsidR="00EF2871" w:rsidRDefault="00EF2871">
                                          <w:pPr>
                                            <w:rPr>
                                              <w:rFonts w:ascii="Arial" w:eastAsia="Times New Roman" w:hAnsi="Arial" w:cs="Arial"/>
                                              <w:color w:val="666666"/>
                                              <w:sz w:val="17"/>
                                              <w:szCs w:val="17"/>
                                            </w:rPr>
                                          </w:pPr>
                                          <w:r>
                                            <w:rPr>
                                              <w:rStyle w:val="Emphasis"/>
                                              <w:rFonts w:ascii="Arial" w:eastAsia="Times New Roman" w:hAnsi="Arial" w:cs="Arial"/>
                                              <w:color w:val="666666"/>
                                              <w:sz w:val="17"/>
                                              <w:szCs w:val="17"/>
                                            </w:rPr>
                                            <w:t>By Kaitlyn Hall, Editorial Assistant, SMB Nation</w:t>
                                          </w:r>
                                          <w:r>
                                            <w:rPr>
                                              <w:rFonts w:ascii="Arial" w:eastAsia="Times New Roman" w:hAnsi="Arial" w:cs="Arial"/>
                                              <w:color w:val="666666"/>
                                              <w:sz w:val="17"/>
                                              <w:szCs w:val="17"/>
                                            </w:rPr>
                                            <w:t xml:space="preserve"> </w:t>
                                          </w:r>
                                        </w:p>
                                        <w:p w:rsidR="00EF2871" w:rsidRDefault="00EF2871">
                                          <w:pPr>
                                            <w:pStyle w:val="NormalWeb"/>
                                            <w:rPr>
                                              <w:rFonts w:ascii="Arial" w:hAnsi="Arial" w:cs="Arial"/>
                                              <w:color w:val="666666"/>
                                              <w:sz w:val="17"/>
                                              <w:szCs w:val="17"/>
                                            </w:rPr>
                                          </w:pPr>
                                          <w:proofErr w:type="spellStart"/>
                                          <w:r>
                                            <w:rPr>
                                              <w:rFonts w:ascii="Arial" w:hAnsi="Arial" w:cs="Arial"/>
                                              <w:color w:val="666666"/>
                                              <w:sz w:val="17"/>
                                              <w:szCs w:val="17"/>
                                            </w:rPr>
                                            <w:t>Cloud|AG</w:t>
                                          </w:r>
                                          <w:proofErr w:type="spellEnd"/>
                                          <w:r>
                                            <w:rPr>
                                              <w:rFonts w:ascii="Arial" w:hAnsi="Arial" w:cs="Arial"/>
                                              <w:color w:val="666666"/>
                                              <w:sz w:val="17"/>
                                              <w:szCs w:val="17"/>
                                            </w:rPr>
                                            <w:t xml:space="preserve"> announced ServicePoint365 PRO now provides simplified CRM and project management capabilities for its customers using Office 365.</w:t>
                                          </w:r>
                                        </w:p>
                                        <w:p w:rsidR="00EF2871" w:rsidRDefault="00EF2871">
                                          <w:pPr>
                                            <w:pStyle w:val="NormalWeb"/>
                                            <w:rPr>
                                              <w:rFonts w:ascii="Arial" w:hAnsi="Arial" w:cs="Arial"/>
                                              <w:color w:val="666666"/>
                                              <w:sz w:val="17"/>
                                              <w:szCs w:val="17"/>
                                            </w:rPr>
                                          </w:pPr>
                                          <w:r>
                                            <w:rPr>
                                              <w:rFonts w:ascii="Arial" w:hAnsi="Arial" w:cs="Arial"/>
                                              <w:color w:val="666666"/>
                                              <w:sz w:val="17"/>
                                              <w:szCs w:val="17"/>
                                            </w:rPr>
                                            <w:t>The solution, an Office 365 SharePoint app, leverages the O365, SharePoint Online and Azure platforms to deliver management capabilities from prospect management to partner management.</w:t>
                                          </w:r>
                                        </w:p>
                                        <w:p w:rsidR="00EF2871" w:rsidRDefault="00EF2871">
                                          <w:pPr>
                                            <w:pStyle w:val="NormalWeb"/>
                                            <w:rPr>
                                              <w:rFonts w:ascii="Arial" w:hAnsi="Arial" w:cs="Arial"/>
                                              <w:color w:val="666666"/>
                                              <w:sz w:val="17"/>
                                              <w:szCs w:val="17"/>
                                            </w:rPr>
                                          </w:pPr>
                                          <w:r>
                                            <w:rPr>
                                              <w:rFonts w:ascii="Arial" w:hAnsi="Arial" w:cs="Arial"/>
                                              <w:color w:val="666666"/>
                                              <w:sz w:val="17"/>
                                              <w:szCs w:val="17"/>
                                            </w:rPr>
                                            <w:t xml:space="preserve">“After working with hundreds of Office 365 small and medium-sized customers, we found these companies have a need for simplified CRM and project management functionality but are wary of the cost and complexity associated with most of the point solutions.  We decided to include this capability in ServicePoint365 PRO to make an affordable alternative for Office 365 customer to manage customer relationships and projects” said Michael </w:t>
                                          </w:r>
                                          <w:proofErr w:type="spellStart"/>
                                          <w:r>
                                            <w:rPr>
                                              <w:rFonts w:ascii="Arial" w:hAnsi="Arial" w:cs="Arial"/>
                                              <w:color w:val="666666"/>
                                              <w:sz w:val="17"/>
                                              <w:szCs w:val="17"/>
                                            </w:rPr>
                                            <w:t>Ganote</w:t>
                                          </w:r>
                                          <w:proofErr w:type="spellEnd"/>
                                          <w:r>
                                            <w:rPr>
                                              <w:rFonts w:ascii="Arial" w:hAnsi="Arial" w:cs="Arial"/>
                                              <w:color w:val="666666"/>
                                              <w:sz w:val="17"/>
                                              <w:szCs w:val="17"/>
                                            </w:rPr>
                                            <w:t xml:space="preserve">, vice president of sales at </w:t>
                                          </w:r>
                                          <w:proofErr w:type="spellStart"/>
                                          <w:r>
                                            <w:rPr>
                                              <w:rFonts w:ascii="Arial" w:hAnsi="Arial" w:cs="Arial"/>
                                              <w:color w:val="666666"/>
                                              <w:sz w:val="17"/>
                                              <w:szCs w:val="17"/>
                                            </w:rPr>
                                            <w:t>Cloud|AG</w:t>
                                          </w:r>
                                          <w:proofErr w:type="spellEnd"/>
                                          <w:r>
                                            <w:rPr>
                                              <w:rFonts w:ascii="Arial" w:hAnsi="Arial" w:cs="Arial"/>
                                              <w:color w:val="666666"/>
                                              <w:sz w:val="17"/>
                                              <w:szCs w:val="17"/>
                                            </w:rPr>
                                            <w:t>.</w:t>
                                          </w:r>
                                        </w:p>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br/>
                                          </w:r>
                                          <w:hyperlink r:id="rId17" w:tgtFrame="_blank" w:history="1">
                                            <w:r>
                                              <w:rPr>
                                                <w:rStyle w:val="Hyperlink"/>
                                                <w:rFonts w:ascii="Arial" w:eastAsia="Times New Roman" w:hAnsi="Arial" w:cs="Arial"/>
                                                <w:b/>
                                                <w:bCs/>
                                                <w:sz w:val="17"/>
                                                <w:szCs w:val="17"/>
                                              </w:rPr>
                                              <w:t>Read more about ServicePoint365 PRO here.</w:t>
                                            </w:r>
                                          </w:hyperlink>
                                        </w:p>
                                      </w:tc>
                                    </w:tr>
                                    <w:tr w:rsidR="00EF2871">
                                      <w:trPr>
                                        <w:tblCellSpacing w:w="0" w:type="dxa"/>
                                        <w:jc w:val="center"/>
                                      </w:trPr>
                                      <w:tc>
                                        <w:tcPr>
                                          <w:tcW w:w="0" w:type="auto"/>
                                          <w:gridSpan w:val="3"/>
                                          <w:vAlign w:val="center"/>
                                          <w:hideMark/>
                                        </w:tcPr>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br/>
                                            <w:t> </w:t>
                                          </w:r>
                                        </w:p>
                                      </w:tc>
                                    </w:tr>
                                  </w:tbl>
                                  <w:p w:rsidR="00EF2871" w:rsidRDefault="00EF2871">
                                    <w:pPr>
                                      <w:jc w:val="center"/>
                                      <w:rPr>
                                        <w:rFonts w:eastAsia="Times New Roman"/>
                                        <w:sz w:val="20"/>
                                        <w:szCs w:val="20"/>
                                      </w:rPr>
                                    </w:pPr>
                                  </w:p>
                                </w:tc>
                              </w:tr>
                              <w:tr w:rsidR="00EF2871">
                                <w:trPr>
                                  <w:tblCellSpacing w:w="0" w:type="dxa"/>
                                  <w:jc w:val="center"/>
                                </w:trPr>
                                <w:tc>
                                  <w:tcPr>
                                    <w:tcW w:w="0" w:type="auto"/>
                                    <w:vAlign w:val="center"/>
                                    <w:hideMark/>
                                  </w:tcPr>
                                  <w:tbl>
                                    <w:tblPr>
                                      <w:tblW w:w="6750" w:type="dxa"/>
                                      <w:jc w:val="center"/>
                                      <w:tblCellSpacing w:w="0" w:type="dxa"/>
                                      <w:tblCellMar>
                                        <w:left w:w="0" w:type="dxa"/>
                                        <w:right w:w="0" w:type="dxa"/>
                                      </w:tblCellMar>
                                      <w:tblLook w:val="04A0" w:firstRow="1" w:lastRow="0" w:firstColumn="1" w:lastColumn="0" w:noHBand="0" w:noVBand="1"/>
                                    </w:tblPr>
                                    <w:tblGrid>
                                      <w:gridCol w:w="1860"/>
                                      <w:gridCol w:w="150"/>
                                      <w:gridCol w:w="4740"/>
                                    </w:tblGrid>
                                    <w:tr w:rsidR="00EF2871">
                                      <w:trPr>
                                        <w:tblCellSpacing w:w="0" w:type="dxa"/>
                                        <w:jc w:val="center"/>
                                      </w:trPr>
                                      <w:tc>
                                        <w:tcPr>
                                          <w:tcW w:w="0" w:type="auto"/>
                                          <w:gridSpan w:val="3"/>
                                          <w:tcMar>
                                            <w:top w:w="0" w:type="dxa"/>
                                            <w:left w:w="0" w:type="dxa"/>
                                            <w:bottom w:w="150" w:type="dxa"/>
                                            <w:right w:w="0" w:type="dxa"/>
                                          </w:tcMar>
                                          <w:vAlign w:val="center"/>
                                          <w:hideMark/>
                                        </w:tcPr>
                                        <w:p w:rsidR="00EF2871" w:rsidRDefault="00EF2871">
                                          <w:pPr>
                                            <w:rPr>
                                              <w:rFonts w:ascii="Arial" w:eastAsia="Times New Roman" w:hAnsi="Arial" w:cs="Arial"/>
                                              <w:color w:val="00A7E5"/>
                                              <w:sz w:val="21"/>
                                              <w:szCs w:val="21"/>
                                            </w:rPr>
                                          </w:pPr>
                                          <w:r>
                                            <w:rPr>
                                              <w:rStyle w:val="Strong"/>
                                              <w:rFonts w:ascii="Arial" w:eastAsia="Times New Roman" w:hAnsi="Arial" w:cs="Arial"/>
                                              <w:color w:val="00A7E5"/>
                                              <w:sz w:val="21"/>
                                              <w:szCs w:val="21"/>
                                            </w:rPr>
                                            <w:t>WSTA, SMB Nation and PSSBS celebrate 15th annual picnic</w:t>
                                          </w:r>
                                        </w:p>
                                      </w:tc>
                                    </w:tr>
                                    <w:tr w:rsidR="00EF2871">
                                      <w:trPr>
                                        <w:tblCellSpacing w:w="0" w:type="dxa"/>
                                        <w:jc w:val="center"/>
                                      </w:trPr>
                                      <w:tc>
                                        <w:tcPr>
                                          <w:tcW w:w="0" w:type="auto"/>
                                          <w:vAlign w:val="center"/>
                                          <w:hideMark/>
                                        </w:tcPr>
                                        <w:p w:rsidR="00EF2871" w:rsidRDefault="00EF2871">
                                          <w:pPr>
                                            <w:rPr>
                                              <w:rFonts w:ascii="Arial" w:eastAsia="Times New Roman" w:hAnsi="Arial" w:cs="Arial"/>
                                              <w:color w:val="666666"/>
                                              <w:sz w:val="17"/>
                                              <w:szCs w:val="17"/>
                                            </w:rPr>
                                          </w:pPr>
                                          <w:r>
                                            <w:rPr>
                                              <w:rFonts w:ascii="Arial" w:eastAsia="Times New Roman" w:hAnsi="Arial" w:cs="Arial"/>
                                              <w:noProof/>
                                              <w:color w:val="0000FF"/>
                                              <w:sz w:val="17"/>
                                              <w:szCs w:val="17"/>
                                            </w:rPr>
                                            <w:drawing>
                                              <wp:inline distT="0" distB="0" distL="0" distR="0" wp14:anchorId="6A5A143B" wp14:editId="1CC70E73">
                                                <wp:extent cx="1181100" cy="666750"/>
                                                <wp:effectExtent l="0" t="0" r="0" b="0"/>
                                                <wp:docPr id="14" name="Picture 14" descr="image">
                                                  <a:hlinkClick xmlns:a="http://schemas.openxmlformats.org/drawingml/2006/main" r:id="rId1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inline>
                                            </w:drawing>
                                          </w:r>
                                        </w:p>
                                      </w:tc>
                                      <w:tc>
                                        <w:tcPr>
                                          <w:tcW w:w="150" w:type="dxa"/>
                                          <w:vAlign w:val="center"/>
                                          <w:hideMark/>
                                        </w:tcPr>
                                        <w:p w:rsidR="00EF2871" w:rsidRDefault="00EF2871">
                                          <w:pPr>
                                            <w:rPr>
                                              <w:rFonts w:ascii="Arial" w:eastAsia="Times New Roman" w:hAnsi="Arial" w:cs="Arial"/>
                                              <w:color w:val="666666"/>
                                              <w:sz w:val="2"/>
                                              <w:szCs w:val="2"/>
                                            </w:rPr>
                                          </w:pPr>
                                          <w:r>
                                            <w:rPr>
                                              <w:rFonts w:ascii="Arial" w:eastAsia="Times New Roman" w:hAnsi="Arial" w:cs="Arial"/>
                                              <w:color w:val="666666"/>
                                              <w:sz w:val="2"/>
                                              <w:szCs w:val="2"/>
                                            </w:rPr>
                                            <w:t> </w:t>
                                          </w:r>
                                        </w:p>
                                      </w:tc>
                                      <w:tc>
                                        <w:tcPr>
                                          <w:tcW w:w="0" w:type="auto"/>
                                          <w:hideMark/>
                                        </w:tcPr>
                                        <w:p w:rsidR="00EF2871" w:rsidRDefault="00EF2871">
                                          <w:pPr>
                                            <w:rPr>
                                              <w:rFonts w:ascii="Arial" w:eastAsia="Times New Roman" w:hAnsi="Arial" w:cs="Arial"/>
                                              <w:color w:val="666666"/>
                                              <w:sz w:val="17"/>
                                              <w:szCs w:val="17"/>
                                            </w:rPr>
                                          </w:pPr>
                                          <w:hyperlink w:history="1">
                                            <w:r>
                                              <w:rPr>
                                                <w:rStyle w:val="Hyperlink"/>
                                                <w:rFonts w:ascii="Arial" w:eastAsia="Times New Roman" w:hAnsi="Arial" w:cs="Arial"/>
                                                <w:color w:val="666666"/>
                                                <w:sz w:val="17"/>
                                                <w:szCs w:val="17"/>
                                                <w:u w:val="none"/>
                                              </w:rPr>
                                              <w:t>Channel veterans and newcomers gathered together Aug. 20 at Brelsford Estates in Bainbridge Island, Wash. for the 15th annual WSTA, SMB Nation and PSSBS picnic.</w:t>
                                            </w:r>
                                            <w:r>
                                              <w:rPr>
                                                <w:rFonts w:ascii="Arial" w:eastAsia="Times New Roman" w:hAnsi="Arial" w:cs="Arial"/>
                                                <w:color w:val="666666"/>
                                                <w:sz w:val="17"/>
                                                <w:szCs w:val="17"/>
                                              </w:rPr>
                                              <w:br/>
                                            </w:r>
                                            <w:r>
                                              <w:rPr>
                                                <w:rFonts w:ascii="Arial" w:eastAsia="Times New Roman" w:hAnsi="Arial" w:cs="Arial"/>
                                                <w:color w:val="666666"/>
                                                <w:sz w:val="17"/>
                                                <w:szCs w:val="17"/>
                                              </w:rPr>
                                              <w:br/>
                                            </w:r>
                                            <w:r>
                                              <w:rPr>
                                                <w:rStyle w:val="Hyperlink"/>
                                                <w:rFonts w:ascii="Arial" w:eastAsia="Times New Roman" w:hAnsi="Arial" w:cs="Arial"/>
                                                <w:color w:val="666666"/>
                                                <w:sz w:val="17"/>
                                                <w:szCs w:val="17"/>
                                                <w:u w:val="none"/>
                                              </w:rPr>
                                              <w:t>More than 50 attendees joined the picnic, which offered myriad opportunities for networking with local industry leaders and facilitated discussions about the solutions and services changing how resellers and services providers approach the SMB space.</w:t>
                                            </w:r>
                                            <w:r>
                                              <w:rPr>
                                                <w:rFonts w:ascii="Arial" w:eastAsia="Times New Roman" w:hAnsi="Arial" w:cs="Arial"/>
                                                <w:color w:val="666666"/>
                                                <w:sz w:val="17"/>
                                                <w:szCs w:val="17"/>
                                              </w:rPr>
                                              <w:br/>
                                            </w:r>
                                            <w:r>
                                              <w:rPr>
                                                <w:rFonts w:ascii="Arial" w:eastAsia="Times New Roman" w:hAnsi="Arial" w:cs="Arial"/>
                                                <w:color w:val="666666"/>
                                                <w:sz w:val="17"/>
                                                <w:szCs w:val="17"/>
                                              </w:rPr>
                                              <w:br/>
                                            </w:r>
                                            <w:r>
                                              <w:rPr>
                                                <w:rStyle w:val="Hyperlink"/>
                                                <w:rFonts w:ascii="Arial" w:eastAsia="Times New Roman" w:hAnsi="Arial" w:cs="Arial"/>
                                                <w:color w:val="666666"/>
                                                <w:sz w:val="17"/>
                                                <w:szCs w:val="17"/>
                                                <w:u w:val="none"/>
                                              </w:rPr>
                                              <w:t xml:space="preserve">Keep an eye out in early August 2016 for information about the 16th annual picnic. </w:t>
                                            </w:r>
                                          </w:hyperlink>
                                        </w:p>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br/>
                                          </w:r>
                                          <w:hyperlink r:id="rId20" w:tgtFrame="_blank" w:history="1">
                                            <w:r>
                                              <w:rPr>
                                                <w:rStyle w:val="Strong"/>
                                                <w:rFonts w:ascii="Arial" w:eastAsia="Times New Roman" w:hAnsi="Arial" w:cs="Arial"/>
                                                <w:color w:val="0000FF"/>
                                                <w:sz w:val="17"/>
                                                <w:szCs w:val="17"/>
                                                <w:u w:val="single"/>
                                              </w:rPr>
                                              <w:t xml:space="preserve">See more information from WSTA. </w:t>
                                            </w:r>
                                          </w:hyperlink>
                                        </w:p>
                                      </w:tc>
                                    </w:tr>
                                    <w:tr w:rsidR="00EF2871">
                                      <w:trPr>
                                        <w:tblCellSpacing w:w="0" w:type="dxa"/>
                                        <w:jc w:val="center"/>
                                      </w:trPr>
                                      <w:tc>
                                        <w:tcPr>
                                          <w:tcW w:w="0" w:type="auto"/>
                                          <w:gridSpan w:val="3"/>
                                          <w:vAlign w:val="center"/>
                                          <w:hideMark/>
                                        </w:tcPr>
                                        <w:p w:rsidR="00EF2871" w:rsidRDefault="00EF2871">
                                          <w:pPr>
                                            <w:jc w:val="right"/>
                                            <w:rPr>
                                              <w:rFonts w:ascii="Arial" w:eastAsia="Times New Roman" w:hAnsi="Arial" w:cs="Arial"/>
                                              <w:color w:val="666666"/>
                                              <w:sz w:val="17"/>
                                              <w:szCs w:val="17"/>
                                            </w:rPr>
                                          </w:pPr>
                                          <w:r>
                                            <w:rPr>
                                              <w:rFonts w:ascii="Arial" w:eastAsia="Times New Roman" w:hAnsi="Arial" w:cs="Arial"/>
                                              <w:color w:val="666666"/>
                                              <w:sz w:val="17"/>
                                              <w:szCs w:val="17"/>
                                            </w:rPr>
                                            <w:br/>
                                            <w:t> </w:t>
                                          </w:r>
                                        </w:p>
                                      </w:tc>
                                    </w:tr>
                                  </w:tbl>
                                  <w:p w:rsidR="00EF2871" w:rsidRDefault="00EF2871">
                                    <w:pPr>
                                      <w:jc w:val="center"/>
                                      <w:rPr>
                                        <w:rFonts w:eastAsia="Times New Roman"/>
                                        <w:sz w:val="20"/>
                                        <w:szCs w:val="20"/>
                                      </w:rPr>
                                    </w:pPr>
                                  </w:p>
                                </w:tc>
                              </w:tr>
                            </w:tbl>
                            <w:p w:rsidR="00EF2871" w:rsidRDefault="00EF2871">
                              <w:pPr>
                                <w:jc w:val="center"/>
                                <w:rPr>
                                  <w:rFonts w:eastAsia="Times New Roman"/>
                                  <w:sz w:val="20"/>
                                  <w:szCs w:val="20"/>
                                </w:rPr>
                              </w:pPr>
                            </w:p>
                          </w:tc>
                        </w:tr>
                      </w:tbl>
                      <w:p w:rsidR="00EF2871" w:rsidRDefault="00EF2871">
                        <w:pPr>
                          <w:rPr>
                            <w:rFonts w:eastAsia="Times New Roman"/>
                            <w:sz w:val="20"/>
                            <w:szCs w:val="20"/>
                          </w:rPr>
                        </w:pPr>
                      </w:p>
                    </w:tc>
                    <w:tc>
                      <w:tcPr>
                        <w:tcW w:w="3450" w:type="dxa"/>
                        <w:shd w:val="clear" w:color="auto" w:fill="FFFFFF"/>
                        <w:tcMar>
                          <w:top w:w="0" w:type="dxa"/>
                          <w:left w:w="0" w:type="dxa"/>
                          <w:bottom w:w="0" w:type="dxa"/>
                          <w:right w:w="180" w:type="dxa"/>
                        </w:tcMar>
                        <w:hideMark/>
                      </w:tcPr>
                      <w:tbl>
                        <w:tblPr>
                          <w:tblpPr w:leftFromText="45" w:rightFromText="45" w:vertAnchor="text" w:tblpXSpec="right" w:tblpYSpec="center"/>
                          <w:tblW w:w="3450" w:type="dxa"/>
                          <w:tblCellSpacing w:w="0" w:type="dxa"/>
                          <w:tblCellMar>
                            <w:left w:w="0" w:type="dxa"/>
                            <w:right w:w="0" w:type="dxa"/>
                          </w:tblCellMar>
                          <w:tblLook w:val="04A0" w:firstRow="1" w:lastRow="0" w:firstColumn="1" w:lastColumn="0" w:noHBand="0" w:noVBand="1"/>
                        </w:tblPr>
                        <w:tblGrid>
                          <w:gridCol w:w="3450"/>
                        </w:tblGrid>
                        <w:tr w:rsidR="00EF2871">
                          <w:trPr>
                            <w:tblCellSpacing w:w="0" w:type="dxa"/>
                          </w:trPr>
                          <w:tc>
                            <w:tcPr>
                              <w:tcW w:w="0" w:type="auto"/>
                              <w:vAlign w:val="center"/>
                              <w:hideMark/>
                            </w:tcPr>
                            <w:p w:rsidR="00EF2871" w:rsidRDefault="00EF2871">
                              <w:pPr>
                                <w:pStyle w:val="NormalWeb"/>
                                <w:jc w:val="center"/>
                              </w:pPr>
                              <w:r>
                                <w:rPr>
                                  <w:rStyle w:val="Strong"/>
                                  <w:color w:val="00A7E5"/>
                                  <w:sz w:val="36"/>
                                  <w:szCs w:val="36"/>
                                </w:rPr>
                                <w:lastRenderedPageBreak/>
                                <w:t>August 21, 2015</w:t>
                              </w:r>
                              <w:r>
                                <w:br/>
                              </w:r>
                              <w:r>
                                <w:rPr>
                                  <w:rStyle w:val="Strong"/>
                                  <w:color w:val="00A7E5"/>
                                  <w:sz w:val="29"/>
                                  <w:szCs w:val="29"/>
                                </w:rPr>
                                <w:t>Issue 10-07</w:t>
                              </w:r>
                            </w:p>
                          </w:tc>
                        </w:tr>
                        <w:tr w:rsidR="00EF2871" w:rsidTr="00EF2871">
                          <w:trPr>
                            <w:tblCellSpacing w:w="0" w:type="dxa"/>
                          </w:trPr>
                          <w:tc>
                            <w:tcPr>
                              <w:tcW w:w="3135" w:type="dxa"/>
                              <w:vAlign w:val="center"/>
                            </w:tcPr>
                            <w:p w:rsidR="00EF2871" w:rsidRDefault="00EF2871">
                              <w:pPr>
                                <w:rPr>
                                  <w:rFonts w:eastAsia="Times New Roman"/>
                                  <w:sz w:val="20"/>
                                  <w:szCs w:val="20"/>
                                </w:rPr>
                              </w:pPr>
                            </w:p>
                          </w:tc>
                        </w:tr>
                        <w:tr w:rsidR="00EF2871" w:rsidTr="00EF2871">
                          <w:trPr>
                            <w:tblCellSpacing w:w="0" w:type="dxa"/>
                          </w:trPr>
                          <w:tc>
                            <w:tcPr>
                              <w:tcW w:w="3135" w:type="dxa"/>
                              <w:vAlign w:val="center"/>
                            </w:tcPr>
                            <w:p w:rsidR="00EF2871" w:rsidRDefault="00EF2871">
                              <w:pPr>
                                <w:rPr>
                                  <w:rFonts w:eastAsia="Times New Roman"/>
                                  <w:sz w:val="20"/>
                                  <w:szCs w:val="20"/>
                                </w:rPr>
                              </w:pPr>
                            </w:p>
                          </w:tc>
                        </w:tr>
                        <w:tr w:rsidR="00EF2871">
                          <w:trPr>
                            <w:trHeight w:val="2160"/>
                            <w:tblCellSpacing w:w="0" w:type="dxa"/>
                          </w:trPr>
                          <w:tc>
                            <w:tcPr>
                              <w:tcW w:w="0" w:type="auto"/>
                              <w:vAlign w:val="center"/>
                              <w:hideMark/>
                            </w:tcPr>
                            <w:tbl>
                              <w:tblPr>
                                <w:tblW w:w="3150" w:type="dxa"/>
                                <w:jc w:val="center"/>
                                <w:tblCellMar>
                                  <w:left w:w="0" w:type="dxa"/>
                                  <w:right w:w="0" w:type="dxa"/>
                                </w:tblCellMar>
                                <w:tblLook w:val="04A0" w:firstRow="1" w:lastRow="0" w:firstColumn="1" w:lastColumn="0" w:noHBand="0" w:noVBand="1"/>
                              </w:tblPr>
                              <w:tblGrid>
                                <w:gridCol w:w="3300"/>
                              </w:tblGrid>
                              <w:tr w:rsidR="00EF2871">
                                <w:trPr>
                                  <w:jc w:val="center"/>
                                </w:trPr>
                                <w:tc>
                                  <w:tcPr>
                                    <w:tcW w:w="0" w:type="auto"/>
                                    <w:vAlign w:val="center"/>
                                    <w:hideMark/>
                                  </w:tcPr>
                                  <w:p w:rsidR="00EF2871" w:rsidRDefault="00EF2871">
                                    <w:pPr>
                                      <w:jc w:val="center"/>
                                      <w:rPr>
                                        <w:rFonts w:ascii="Arial" w:eastAsia="Times New Roman" w:hAnsi="Arial" w:cs="Arial"/>
                                        <w:color w:val="666666"/>
                                        <w:sz w:val="15"/>
                                        <w:szCs w:val="15"/>
                                      </w:rPr>
                                    </w:pPr>
                                    <w:r>
                                      <w:rPr>
                                        <w:rFonts w:ascii="Arial" w:eastAsia="Times New Roman" w:hAnsi="Arial" w:cs="Arial"/>
                                        <w:color w:val="666666"/>
                                        <w:sz w:val="15"/>
                                        <w:szCs w:val="15"/>
                                      </w:rPr>
                                      <w:br/>
                                    </w:r>
                                    <w:r>
                                      <w:rPr>
                                        <w:rFonts w:ascii="Arial" w:eastAsia="Times New Roman" w:hAnsi="Arial" w:cs="Arial"/>
                                        <w:noProof/>
                                        <w:color w:val="0000FF"/>
                                        <w:sz w:val="15"/>
                                        <w:szCs w:val="15"/>
                                      </w:rPr>
                                      <w:drawing>
                                        <wp:inline distT="0" distB="0" distL="0" distR="0" wp14:anchorId="3CDD3CF7" wp14:editId="0E7897E4">
                                          <wp:extent cx="2095500" cy="2857500"/>
                                          <wp:effectExtent l="0" t="0" r="0" b="0"/>
                                          <wp:docPr id="8" name="Picture 8" descr="gold">
                                            <a:hlinkClick xmlns:a="http://schemas.openxmlformats.org/drawingml/2006/main" r:id="rId2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2857500"/>
                                                  </a:xfrm>
                                                  <a:prstGeom prst="rect">
                                                    <a:avLst/>
                                                  </a:prstGeom>
                                                  <a:noFill/>
                                                  <a:ln>
                                                    <a:noFill/>
                                                  </a:ln>
                                                </pic:spPr>
                                              </pic:pic>
                                            </a:graphicData>
                                          </a:graphic>
                                        </wp:inline>
                                      </w:drawing>
                                    </w:r>
                                  </w:p>
                                </w:tc>
                              </w:tr>
                              <w:tr w:rsidR="00EF2871">
                                <w:trPr>
                                  <w:jc w:val="center"/>
                                </w:trPr>
                                <w:tc>
                                  <w:tcPr>
                                    <w:tcW w:w="0" w:type="auto"/>
                                    <w:vAlign w:val="center"/>
                                    <w:hideMark/>
                                  </w:tcPr>
                                  <w:p w:rsidR="00EF2871" w:rsidRDefault="00EF2871">
                                    <w:pPr>
                                      <w:rPr>
                                        <w:rFonts w:eastAsia="Times New Roman"/>
                                        <w:sz w:val="20"/>
                                        <w:szCs w:val="20"/>
                                      </w:rPr>
                                    </w:pPr>
                                  </w:p>
                                </w:tc>
                              </w:tr>
                              <w:tr w:rsidR="00EF2871">
                                <w:trPr>
                                  <w:jc w:val="center"/>
                                </w:trPr>
                                <w:tc>
                                  <w:tcPr>
                                    <w:tcW w:w="0" w:type="auto"/>
                                    <w:vAlign w:val="center"/>
                                    <w:hideMark/>
                                  </w:tcPr>
                                  <w:p w:rsidR="00EF2871" w:rsidRDefault="00EF2871">
                                    <w:pPr>
                                      <w:rPr>
                                        <w:rFonts w:eastAsia="Times New Roman"/>
                                        <w:sz w:val="20"/>
                                        <w:szCs w:val="20"/>
                                      </w:rPr>
                                    </w:pPr>
                                  </w:p>
                                </w:tc>
                              </w:tr>
                            </w:tbl>
                            <w:p w:rsidR="00EF2871" w:rsidRDefault="00EF2871">
                              <w:pPr>
                                <w:jc w:val="center"/>
                                <w:rPr>
                                  <w:rFonts w:eastAsia="Times New Roman"/>
                                  <w:sz w:val="20"/>
                                  <w:szCs w:val="20"/>
                                </w:rPr>
                              </w:pPr>
                            </w:p>
                          </w:tc>
                        </w:tr>
                        <w:tr w:rsidR="00EF2871">
                          <w:trPr>
                            <w:trHeight w:val="2160"/>
                            <w:tblCellSpacing w:w="0" w:type="dxa"/>
                          </w:trPr>
                          <w:tc>
                            <w:tcPr>
                              <w:tcW w:w="0" w:type="auto"/>
                              <w:vAlign w:val="center"/>
                              <w:hideMark/>
                            </w:tcPr>
                            <w:tbl>
                              <w:tblPr>
                                <w:tblW w:w="3150" w:type="dxa"/>
                                <w:jc w:val="center"/>
                                <w:tblCellMar>
                                  <w:left w:w="0" w:type="dxa"/>
                                  <w:right w:w="0" w:type="dxa"/>
                                </w:tblCellMar>
                                <w:tblLook w:val="04A0" w:firstRow="1" w:lastRow="0" w:firstColumn="1" w:lastColumn="0" w:noHBand="0" w:noVBand="1"/>
                              </w:tblPr>
                              <w:tblGrid>
                                <w:gridCol w:w="3300"/>
                              </w:tblGrid>
                              <w:tr w:rsidR="00EF2871">
                                <w:trPr>
                                  <w:jc w:val="center"/>
                                </w:trPr>
                                <w:tc>
                                  <w:tcPr>
                                    <w:tcW w:w="0" w:type="auto"/>
                                    <w:vAlign w:val="center"/>
                                    <w:hideMark/>
                                  </w:tcPr>
                                  <w:p w:rsidR="00EF2871" w:rsidRDefault="00EF2871">
                                    <w:pPr>
                                      <w:jc w:val="center"/>
                                      <w:rPr>
                                        <w:rFonts w:ascii="Arial" w:eastAsia="Times New Roman" w:hAnsi="Arial" w:cs="Arial"/>
                                        <w:color w:val="666666"/>
                                        <w:sz w:val="15"/>
                                        <w:szCs w:val="15"/>
                                      </w:rPr>
                                    </w:pPr>
                                    <w:r>
                                      <w:rPr>
                                        <w:rFonts w:ascii="Arial" w:eastAsia="Times New Roman" w:hAnsi="Arial" w:cs="Arial"/>
                                        <w:color w:val="666666"/>
                                        <w:sz w:val="15"/>
                                        <w:szCs w:val="15"/>
                                      </w:rPr>
                                      <w:br/>
                                    </w:r>
                                    <w:r>
                                      <w:rPr>
                                        <w:rFonts w:ascii="Arial" w:eastAsia="Times New Roman" w:hAnsi="Arial" w:cs="Arial"/>
                                        <w:noProof/>
                                        <w:color w:val="0000FF"/>
                                        <w:sz w:val="15"/>
                                        <w:szCs w:val="15"/>
                                      </w:rPr>
                                      <w:drawing>
                                        <wp:inline distT="0" distB="0" distL="0" distR="0" wp14:anchorId="4367B63B" wp14:editId="7CC6DC4F">
                                          <wp:extent cx="2095500" cy="1428750"/>
                                          <wp:effectExtent l="0" t="0" r="0" b="0"/>
                                          <wp:docPr id="7" name="Picture 7" descr="gold">
                                            <a:hlinkClick xmlns:a="http://schemas.openxmlformats.org/drawingml/2006/main" r:id="rId2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ol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1428750"/>
                                                  </a:xfrm>
                                                  <a:prstGeom prst="rect">
                                                    <a:avLst/>
                                                  </a:prstGeom>
                                                  <a:noFill/>
                                                  <a:ln>
                                                    <a:noFill/>
                                                  </a:ln>
                                                </pic:spPr>
                                              </pic:pic>
                                            </a:graphicData>
                                          </a:graphic>
                                        </wp:inline>
                                      </w:drawing>
                                    </w:r>
                                  </w:p>
                                </w:tc>
                              </w:tr>
                              <w:tr w:rsidR="00EF2871">
                                <w:trPr>
                                  <w:jc w:val="center"/>
                                </w:trPr>
                                <w:tc>
                                  <w:tcPr>
                                    <w:tcW w:w="0" w:type="auto"/>
                                    <w:vAlign w:val="center"/>
                                    <w:hideMark/>
                                  </w:tcPr>
                                  <w:p w:rsidR="00EF2871" w:rsidRDefault="00EF2871">
                                    <w:pPr>
                                      <w:rPr>
                                        <w:rFonts w:eastAsia="Times New Roman"/>
                                        <w:sz w:val="20"/>
                                        <w:szCs w:val="20"/>
                                      </w:rPr>
                                    </w:pPr>
                                  </w:p>
                                </w:tc>
                              </w:tr>
                              <w:tr w:rsidR="00EF2871">
                                <w:trPr>
                                  <w:jc w:val="center"/>
                                </w:trPr>
                                <w:tc>
                                  <w:tcPr>
                                    <w:tcW w:w="0" w:type="auto"/>
                                    <w:vAlign w:val="center"/>
                                    <w:hideMark/>
                                  </w:tcPr>
                                  <w:p w:rsidR="00EF2871" w:rsidRDefault="00EF2871">
                                    <w:pPr>
                                      <w:rPr>
                                        <w:rFonts w:eastAsia="Times New Roman"/>
                                        <w:sz w:val="20"/>
                                        <w:szCs w:val="20"/>
                                      </w:rPr>
                                    </w:pPr>
                                  </w:p>
                                </w:tc>
                              </w:tr>
                            </w:tbl>
                            <w:p w:rsidR="00EF2871" w:rsidRDefault="00EF2871">
                              <w:pPr>
                                <w:jc w:val="center"/>
                                <w:rPr>
                                  <w:rFonts w:eastAsia="Times New Roman"/>
                                  <w:sz w:val="20"/>
                                  <w:szCs w:val="20"/>
                                </w:rPr>
                              </w:pPr>
                            </w:p>
                          </w:tc>
                        </w:tr>
                        <w:tr w:rsidR="00EF2871">
                          <w:trPr>
                            <w:trHeight w:val="2160"/>
                            <w:tblCellSpacing w:w="0" w:type="dxa"/>
                          </w:trPr>
                          <w:tc>
                            <w:tcPr>
                              <w:tcW w:w="0" w:type="auto"/>
                              <w:vAlign w:val="center"/>
                              <w:hideMark/>
                            </w:tcPr>
                            <w:tbl>
                              <w:tblPr>
                                <w:tblW w:w="3150" w:type="dxa"/>
                                <w:jc w:val="center"/>
                                <w:tblCellMar>
                                  <w:left w:w="0" w:type="dxa"/>
                                  <w:right w:w="0" w:type="dxa"/>
                                </w:tblCellMar>
                                <w:tblLook w:val="04A0" w:firstRow="1" w:lastRow="0" w:firstColumn="1" w:lastColumn="0" w:noHBand="0" w:noVBand="1"/>
                              </w:tblPr>
                              <w:tblGrid>
                                <w:gridCol w:w="3300"/>
                              </w:tblGrid>
                              <w:tr w:rsidR="00EF2871">
                                <w:trPr>
                                  <w:jc w:val="center"/>
                                </w:trPr>
                                <w:tc>
                                  <w:tcPr>
                                    <w:tcW w:w="0" w:type="auto"/>
                                    <w:vAlign w:val="center"/>
                                    <w:hideMark/>
                                  </w:tcPr>
                                  <w:p w:rsidR="00EF2871" w:rsidRDefault="00EF2871">
                                    <w:pPr>
                                      <w:jc w:val="center"/>
                                      <w:rPr>
                                        <w:rFonts w:ascii="Arial" w:eastAsia="Times New Roman" w:hAnsi="Arial" w:cs="Arial"/>
                                        <w:color w:val="666666"/>
                                        <w:sz w:val="15"/>
                                        <w:szCs w:val="15"/>
                                      </w:rPr>
                                    </w:pPr>
                                    <w:bookmarkStart w:id="0" w:name="_GoBack"/>
                                    <w:r>
                                      <w:rPr>
                                        <w:rFonts w:ascii="Arial" w:eastAsia="Times New Roman" w:hAnsi="Arial" w:cs="Arial"/>
                                        <w:noProof/>
                                        <w:color w:val="0000FF"/>
                                        <w:sz w:val="15"/>
                                        <w:szCs w:val="15"/>
                                      </w:rPr>
                                      <w:drawing>
                                        <wp:inline distT="0" distB="0" distL="0" distR="0" wp14:anchorId="73FEAB99" wp14:editId="0C09F1D0">
                                          <wp:extent cx="2095500" cy="685800"/>
                                          <wp:effectExtent l="0" t="0" r="0" b="0"/>
                                          <wp:docPr id="6" name="Picture 6" descr="gold">
                                            <a:hlinkClick xmlns:a="http://schemas.openxmlformats.org/drawingml/2006/main" r:id="rId2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ol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5500" cy="685800"/>
                                                  </a:xfrm>
                                                  <a:prstGeom prst="rect">
                                                    <a:avLst/>
                                                  </a:prstGeom>
                                                  <a:noFill/>
                                                  <a:ln>
                                                    <a:noFill/>
                                                  </a:ln>
                                                </pic:spPr>
                                              </pic:pic>
                                            </a:graphicData>
                                          </a:graphic>
                                        </wp:inline>
                                      </w:drawing>
                                    </w:r>
                                    <w:bookmarkEnd w:id="0"/>
                                  </w:p>
                                </w:tc>
                              </w:tr>
                              <w:tr w:rsidR="00EF2871">
                                <w:trPr>
                                  <w:jc w:val="center"/>
                                </w:trPr>
                                <w:tc>
                                  <w:tcPr>
                                    <w:tcW w:w="0" w:type="auto"/>
                                    <w:vAlign w:val="center"/>
                                    <w:hideMark/>
                                  </w:tcPr>
                                  <w:p w:rsidR="00EF2871" w:rsidRDefault="00EF2871">
                                    <w:pPr>
                                      <w:rPr>
                                        <w:rFonts w:eastAsia="Times New Roman"/>
                                        <w:sz w:val="20"/>
                                        <w:szCs w:val="20"/>
                                      </w:rPr>
                                    </w:pPr>
                                  </w:p>
                                </w:tc>
                              </w:tr>
                              <w:tr w:rsidR="00EF2871">
                                <w:trPr>
                                  <w:jc w:val="center"/>
                                </w:trPr>
                                <w:tc>
                                  <w:tcPr>
                                    <w:tcW w:w="0" w:type="auto"/>
                                    <w:vAlign w:val="center"/>
                                    <w:hideMark/>
                                  </w:tcPr>
                                  <w:p w:rsidR="00EF2871" w:rsidRDefault="00EF2871">
                                    <w:pPr>
                                      <w:rPr>
                                        <w:rFonts w:eastAsia="Times New Roman"/>
                                        <w:sz w:val="20"/>
                                        <w:szCs w:val="20"/>
                                      </w:rPr>
                                    </w:pPr>
                                  </w:p>
                                </w:tc>
                              </w:tr>
                            </w:tbl>
                            <w:p w:rsidR="00EF2871" w:rsidRDefault="00EF2871">
                              <w:pPr>
                                <w:jc w:val="center"/>
                                <w:rPr>
                                  <w:rFonts w:eastAsia="Times New Roman"/>
                                  <w:sz w:val="20"/>
                                  <w:szCs w:val="20"/>
                                </w:rPr>
                              </w:pPr>
                            </w:p>
                          </w:tc>
                        </w:tr>
                        <w:tr w:rsidR="00EF2871">
                          <w:trPr>
                            <w:trHeight w:val="2160"/>
                            <w:tblCellSpacing w:w="0" w:type="dxa"/>
                          </w:trPr>
                          <w:tc>
                            <w:tcPr>
                              <w:tcW w:w="0" w:type="auto"/>
                              <w:vAlign w:val="center"/>
                              <w:hideMark/>
                            </w:tcPr>
                            <w:tbl>
                              <w:tblPr>
                                <w:tblW w:w="3150" w:type="dxa"/>
                                <w:jc w:val="center"/>
                                <w:tblCellMar>
                                  <w:left w:w="0" w:type="dxa"/>
                                  <w:right w:w="0" w:type="dxa"/>
                                </w:tblCellMar>
                                <w:tblLook w:val="04A0" w:firstRow="1" w:lastRow="0" w:firstColumn="1" w:lastColumn="0" w:noHBand="0" w:noVBand="1"/>
                              </w:tblPr>
                              <w:tblGrid>
                                <w:gridCol w:w="3300"/>
                              </w:tblGrid>
                              <w:tr w:rsidR="00EF2871">
                                <w:trPr>
                                  <w:jc w:val="center"/>
                                </w:trPr>
                                <w:tc>
                                  <w:tcPr>
                                    <w:tcW w:w="0" w:type="auto"/>
                                    <w:vAlign w:val="center"/>
                                    <w:hideMark/>
                                  </w:tcPr>
                                  <w:p w:rsidR="00EF2871" w:rsidRDefault="00EF2871">
                                    <w:pPr>
                                      <w:jc w:val="center"/>
                                      <w:rPr>
                                        <w:rFonts w:ascii="Arial" w:eastAsia="Times New Roman" w:hAnsi="Arial" w:cs="Arial"/>
                                        <w:color w:val="666666"/>
                                        <w:sz w:val="15"/>
                                        <w:szCs w:val="15"/>
                                      </w:rPr>
                                    </w:pPr>
                                    <w:r>
                                      <w:rPr>
                                        <w:rFonts w:ascii="Arial" w:eastAsia="Times New Roman" w:hAnsi="Arial" w:cs="Arial"/>
                                        <w:noProof/>
                                        <w:color w:val="0000FF"/>
                                        <w:sz w:val="15"/>
                                        <w:szCs w:val="15"/>
                                      </w:rPr>
                                      <w:lastRenderedPageBreak/>
                                      <w:drawing>
                                        <wp:inline distT="0" distB="0" distL="0" distR="0" wp14:anchorId="748E7B52" wp14:editId="191DF2ED">
                                          <wp:extent cx="2095500" cy="2857500"/>
                                          <wp:effectExtent l="0" t="0" r="0" b="0"/>
                                          <wp:docPr id="5" name="Picture 5" descr="https://gallery.mailchimp.com/eaf2a3e6e4e932aa14bbe306c/images/1de8fa8b-6a1e-4a54-8dec-72b3c4028214.png">
                                            <a:hlinkClick xmlns:a="http://schemas.openxmlformats.org/drawingml/2006/main" r:id="rId2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gallery.mailchimp.com/eaf2a3e6e4e932aa14bbe306c/images/1de8fa8b-6a1e-4a54-8dec-72b3c402821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5500" cy="2857500"/>
                                                  </a:xfrm>
                                                  <a:prstGeom prst="rect">
                                                    <a:avLst/>
                                                  </a:prstGeom>
                                                  <a:noFill/>
                                                  <a:ln>
                                                    <a:noFill/>
                                                  </a:ln>
                                                </pic:spPr>
                                              </pic:pic>
                                            </a:graphicData>
                                          </a:graphic>
                                        </wp:inline>
                                      </w:drawing>
                                    </w:r>
                                    <w:r>
                                      <w:rPr>
                                        <w:rFonts w:ascii="Arial" w:eastAsia="Times New Roman" w:hAnsi="Arial" w:cs="Arial"/>
                                        <w:color w:val="666666"/>
                                        <w:sz w:val="15"/>
                                        <w:szCs w:val="15"/>
                                      </w:rPr>
                                      <w:br/>
                                      <w:t> </w:t>
                                    </w:r>
                                  </w:p>
                                </w:tc>
                              </w:tr>
                              <w:tr w:rsidR="00EF2871">
                                <w:trPr>
                                  <w:jc w:val="center"/>
                                </w:trPr>
                                <w:tc>
                                  <w:tcPr>
                                    <w:tcW w:w="0" w:type="auto"/>
                                    <w:vAlign w:val="center"/>
                                    <w:hideMark/>
                                  </w:tcPr>
                                  <w:p w:rsidR="00EF2871" w:rsidRDefault="00EF2871">
                                    <w:pPr>
                                      <w:rPr>
                                        <w:rFonts w:eastAsia="Times New Roman"/>
                                        <w:sz w:val="20"/>
                                        <w:szCs w:val="20"/>
                                      </w:rPr>
                                    </w:pPr>
                                  </w:p>
                                </w:tc>
                              </w:tr>
                              <w:tr w:rsidR="00EF2871">
                                <w:trPr>
                                  <w:jc w:val="center"/>
                                </w:trPr>
                                <w:tc>
                                  <w:tcPr>
                                    <w:tcW w:w="0" w:type="auto"/>
                                    <w:vAlign w:val="center"/>
                                    <w:hideMark/>
                                  </w:tcPr>
                                  <w:p w:rsidR="00EF2871" w:rsidRDefault="00EF2871">
                                    <w:pPr>
                                      <w:rPr>
                                        <w:rFonts w:eastAsia="Times New Roman"/>
                                        <w:sz w:val="20"/>
                                        <w:szCs w:val="20"/>
                                      </w:rPr>
                                    </w:pPr>
                                  </w:p>
                                </w:tc>
                              </w:tr>
                            </w:tbl>
                            <w:p w:rsidR="00EF2871" w:rsidRDefault="00EF2871">
                              <w:pPr>
                                <w:jc w:val="center"/>
                                <w:rPr>
                                  <w:rFonts w:eastAsia="Times New Roman"/>
                                  <w:sz w:val="20"/>
                                  <w:szCs w:val="20"/>
                                </w:rPr>
                              </w:pPr>
                            </w:p>
                          </w:tc>
                        </w:tr>
                        <w:tr w:rsidR="00EF2871">
                          <w:trPr>
                            <w:tblCellSpacing w:w="0" w:type="dxa"/>
                          </w:trPr>
                          <w:tc>
                            <w:tcPr>
                              <w:tcW w:w="0" w:type="auto"/>
                              <w:vAlign w:val="center"/>
                              <w:hideMark/>
                            </w:tcPr>
                            <w:p w:rsidR="00EF2871" w:rsidRDefault="00EF2871">
                              <w:pPr>
                                <w:jc w:val="center"/>
                                <w:rPr>
                                  <w:rFonts w:eastAsia="Times New Roman"/>
                                </w:rPr>
                              </w:pPr>
                              <w:r>
                                <w:rPr>
                                  <w:rFonts w:eastAsia="Times New Roman"/>
                                </w:rPr>
                                <w:t> </w:t>
                              </w:r>
                              <w:r>
                                <w:rPr>
                                  <w:rFonts w:eastAsia="Times New Roman"/>
                                </w:rPr>
                                <w:br/>
                                <w:t xml:space="preserve">  </w:t>
                              </w:r>
                            </w:p>
                            <w:tbl>
                              <w:tblPr>
                                <w:tblW w:w="3150" w:type="dxa"/>
                                <w:jc w:val="center"/>
                                <w:tblCellMar>
                                  <w:left w:w="0" w:type="dxa"/>
                                  <w:right w:w="0" w:type="dxa"/>
                                </w:tblCellMar>
                                <w:tblLook w:val="04A0" w:firstRow="1" w:lastRow="0" w:firstColumn="1" w:lastColumn="0" w:noHBand="0" w:noVBand="1"/>
                              </w:tblPr>
                              <w:tblGrid>
                                <w:gridCol w:w="3150"/>
                              </w:tblGrid>
                              <w:tr w:rsidR="00EF2871">
                                <w:trPr>
                                  <w:jc w:val="center"/>
                                </w:trPr>
                                <w:tc>
                                  <w:tcPr>
                                    <w:tcW w:w="0" w:type="auto"/>
                                    <w:vAlign w:val="center"/>
                                    <w:hideMark/>
                                  </w:tcPr>
                                  <w:p w:rsidR="00EF2871" w:rsidRDefault="00EF2871">
                                    <w:pPr>
                                      <w:pStyle w:val="NormalWeb"/>
                                      <w:jc w:val="center"/>
                                      <w:rPr>
                                        <w:rFonts w:ascii="Arial" w:hAnsi="Arial" w:cs="Arial"/>
                                        <w:color w:val="666666"/>
                                        <w:sz w:val="15"/>
                                        <w:szCs w:val="15"/>
                                      </w:rPr>
                                    </w:pPr>
                                    <w:r>
                                      <w:rPr>
                                        <w:rFonts w:ascii="Arial" w:hAnsi="Arial" w:cs="Arial"/>
                                        <w:noProof/>
                                        <w:color w:val="0000FF"/>
                                        <w:sz w:val="15"/>
                                        <w:szCs w:val="15"/>
                                      </w:rPr>
                                      <w:drawing>
                                        <wp:inline distT="0" distB="0" distL="0" distR="0" wp14:anchorId="2CFD246C" wp14:editId="066B112A">
                                          <wp:extent cx="228600" cy="381000"/>
                                          <wp:effectExtent l="0" t="0" r="0" b="0"/>
                                          <wp:docPr id="4" name="Picture 4" descr="a">
                                            <a:hlinkClick xmlns:a="http://schemas.openxmlformats.org/drawingml/2006/main" r:id="rId2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 cy="381000"/>
                                                  </a:xfrm>
                                                  <a:prstGeom prst="rect">
                                                    <a:avLst/>
                                                  </a:prstGeom>
                                                  <a:noFill/>
                                                  <a:ln>
                                                    <a:noFill/>
                                                  </a:ln>
                                                </pic:spPr>
                                              </pic:pic>
                                            </a:graphicData>
                                          </a:graphic>
                                        </wp:inline>
                                      </w:drawing>
                                    </w:r>
                                    <w:r>
                                      <w:rPr>
                                        <w:rFonts w:ascii="Arial" w:hAnsi="Arial" w:cs="Arial"/>
                                        <w:noProof/>
                                        <w:color w:val="0000FF"/>
                                        <w:sz w:val="15"/>
                                        <w:szCs w:val="15"/>
                                      </w:rPr>
                                      <w:drawing>
                                        <wp:inline distT="0" distB="0" distL="0" distR="0" wp14:anchorId="547E2823" wp14:editId="06D6A32E">
                                          <wp:extent cx="228600" cy="381000"/>
                                          <wp:effectExtent l="0" t="0" r="0" b="0"/>
                                          <wp:docPr id="3" name="Picture 3" descr="c">
                                            <a:hlinkClick xmlns:a="http://schemas.openxmlformats.org/drawingml/2006/main" r:id="rId3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 cy="381000"/>
                                                  </a:xfrm>
                                                  <a:prstGeom prst="rect">
                                                    <a:avLst/>
                                                  </a:prstGeom>
                                                  <a:noFill/>
                                                  <a:ln>
                                                    <a:noFill/>
                                                  </a:ln>
                                                </pic:spPr>
                                              </pic:pic>
                                            </a:graphicData>
                                          </a:graphic>
                                        </wp:inline>
                                      </w:drawing>
                                    </w:r>
                                    <w:r>
                                      <w:rPr>
                                        <w:rFonts w:ascii="Arial" w:hAnsi="Arial" w:cs="Arial"/>
                                        <w:noProof/>
                                        <w:color w:val="0000FF"/>
                                        <w:sz w:val="15"/>
                                        <w:szCs w:val="15"/>
                                      </w:rPr>
                                      <w:drawing>
                                        <wp:inline distT="0" distB="0" distL="0" distR="0" wp14:anchorId="733ED4BB" wp14:editId="4C73EC8A">
                                          <wp:extent cx="228600" cy="381000"/>
                                          <wp:effectExtent l="0" t="0" r="0" b="0"/>
                                          <wp:docPr id="2" name="Picture 2" descr="b">
                                            <a:hlinkClick xmlns:a="http://schemas.openxmlformats.org/drawingml/2006/main" r:id="rId3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8600" cy="381000"/>
                                                  </a:xfrm>
                                                  <a:prstGeom prst="rect">
                                                    <a:avLst/>
                                                  </a:prstGeom>
                                                  <a:noFill/>
                                                  <a:ln>
                                                    <a:noFill/>
                                                  </a:ln>
                                                </pic:spPr>
                                              </pic:pic>
                                            </a:graphicData>
                                          </a:graphic>
                                        </wp:inline>
                                      </w:drawing>
                                    </w:r>
                                  </w:p>
                                </w:tc>
                              </w:tr>
                              <w:tr w:rsidR="00EF2871">
                                <w:trPr>
                                  <w:jc w:val="center"/>
                                </w:trPr>
                                <w:tc>
                                  <w:tcPr>
                                    <w:tcW w:w="0" w:type="auto"/>
                                    <w:vAlign w:val="center"/>
                                    <w:hideMark/>
                                  </w:tcPr>
                                  <w:p w:rsidR="00EF2871" w:rsidRDefault="00EF2871">
                                    <w:pPr>
                                      <w:rPr>
                                        <w:rFonts w:eastAsia="Times New Roman"/>
                                        <w:sz w:val="20"/>
                                        <w:szCs w:val="20"/>
                                      </w:rPr>
                                    </w:pPr>
                                  </w:p>
                                </w:tc>
                              </w:tr>
                              <w:tr w:rsidR="00EF2871">
                                <w:trPr>
                                  <w:jc w:val="center"/>
                                </w:trPr>
                                <w:tc>
                                  <w:tcPr>
                                    <w:tcW w:w="0" w:type="auto"/>
                                    <w:vAlign w:val="center"/>
                                    <w:hideMark/>
                                  </w:tcPr>
                                  <w:p w:rsidR="00EF2871" w:rsidRDefault="00EF2871">
                                    <w:pPr>
                                      <w:rPr>
                                        <w:rFonts w:ascii="Arial" w:eastAsia="Times New Roman" w:hAnsi="Arial" w:cs="Arial"/>
                                        <w:color w:val="666666"/>
                                        <w:sz w:val="15"/>
                                        <w:szCs w:val="15"/>
                                      </w:rPr>
                                    </w:pPr>
                                    <w:r>
                                      <w:rPr>
                                        <w:rFonts w:ascii="Arial" w:eastAsia="Times New Roman" w:hAnsi="Arial" w:cs="Arial"/>
                                        <w:color w:val="666666"/>
                                        <w:sz w:val="15"/>
                                        <w:szCs w:val="15"/>
                                      </w:rPr>
                                      <w:br/>
                                      <w:t xml:space="preserve">  </w:t>
                                    </w:r>
                                  </w:p>
                                </w:tc>
                              </w:tr>
                            </w:tbl>
                            <w:p w:rsidR="00EF2871" w:rsidRDefault="00EF2871">
                              <w:pPr>
                                <w:jc w:val="center"/>
                                <w:rPr>
                                  <w:rFonts w:eastAsia="Times New Roman"/>
                                  <w:sz w:val="20"/>
                                  <w:szCs w:val="20"/>
                                </w:rPr>
                              </w:pPr>
                            </w:p>
                          </w:tc>
                        </w:tr>
                        <w:tr w:rsidR="00EF2871">
                          <w:trPr>
                            <w:trHeight w:val="300"/>
                            <w:tblCellSpacing w:w="0" w:type="dxa"/>
                          </w:trPr>
                          <w:tc>
                            <w:tcPr>
                              <w:tcW w:w="0" w:type="auto"/>
                              <w:vAlign w:val="center"/>
                              <w:hideMark/>
                            </w:tcPr>
                            <w:p w:rsidR="00EF2871" w:rsidRDefault="00EF2871">
                              <w:pPr>
                                <w:rPr>
                                  <w:rFonts w:eastAsia="Times New Roman"/>
                                  <w:sz w:val="20"/>
                                  <w:szCs w:val="20"/>
                                </w:rPr>
                              </w:pPr>
                            </w:p>
                          </w:tc>
                        </w:tr>
                        <w:tr w:rsidR="00EF2871">
                          <w:trPr>
                            <w:trHeight w:val="300"/>
                            <w:tblCellSpacing w:w="0" w:type="dxa"/>
                          </w:trPr>
                          <w:tc>
                            <w:tcPr>
                              <w:tcW w:w="0" w:type="auto"/>
                              <w:vAlign w:val="center"/>
                              <w:hideMark/>
                            </w:tcPr>
                            <w:p w:rsidR="00EF2871" w:rsidRDefault="00EF2871">
                              <w:pPr>
                                <w:rPr>
                                  <w:rFonts w:eastAsia="Times New Roman"/>
                                  <w:sz w:val="20"/>
                                  <w:szCs w:val="20"/>
                                </w:rPr>
                              </w:pPr>
                            </w:p>
                          </w:tc>
                        </w:tr>
                      </w:tbl>
                      <w:p w:rsidR="00EF2871" w:rsidRDefault="00EF2871">
                        <w:pPr>
                          <w:rPr>
                            <w:rFonts w:eastAsia="Times New Roman"/>
                            <w:sz w:val="20"/>
                            <w:szCs w:val="20"/>
                          </w:rPr>
                        </w:pPr>
                      </w:p>
                    </w:tc>
                  </w:tr>
                  <w:tr w:rsidR="00EF2871">
                    <w:trPr>
                      <w:tblCellSpacing w:w="0" w:type="dxa"/>
                      <w:jc w:val="center"/>
                    </w:trPr>
                    <w:tc>
                      <w:tcPr>
                        <w:tcW w:w="0" w:type="auto"/>
                        <w:shd w:val="clear" w:color="auto" w:fill="FFFFFF"/>
                        <w:vAlign w:val="center"/>
                        <w:hideMark/>
                      </w:tcPr>
                      <w:tbl>
                        <w:tblPr>
                          <w:tblW w:w="3150" w:type="dxa"/>
                          <w:jc w:val="center"/>
                          <w:tblCellMar>
                            <w:left w:w="0" w:type="dxa"/>
                            <w:right w:w="0" w:type="dxa"/>
                          </w:tblCellMar>
                          <w:tblLook w:val="04A0" w:firstRow="1" w:lastRow="0" w:firstColumn="1" w:lastColumn="0" w:noHBand="0" w:noVBand="1"/>
                        </w:tblPr>
                        <w:tblGrid>
                          <w:gridCol w:w="3150"/>
                        </w:tblGrid>
                        <w:tr w:rsidR="00EF2871">
                          <w:trPr>
                            <w:jc w:val="center"/>
                          </w:trPr>
                          <w:tc>
                            <w:tcPr>
                              <w:tcW w:w="0" w:type="auto"/>
                              <w:vAlign w:val="center"/>
                              <w:hideMark/>
                            </w:tcPr>
                            <w:p w:rsidR="00EF2871" w:rsidRDefault="00EF2871">
                              <w:pPr>
                                <w:rPr>
                                  <w:rFonts w:eastAsia="Times New Roman"/>
                                  <w:sz w:val="20"/>
                                  <w:szCs w:val="20"/>
                                </w:rPr>
                              </w:pPr>
                            </w:p>
                          </w:tc>
                        </w:tr>
                      </w:tbl>
                      <w:p w:rsidR="00EF2871" w:rsidRDefault="00EF2871">
                        <w:pPr>
                          <w:jc w:val="center"/>
                          <w:rPr>
                            <w:rFonts w:eastAsia="Times New Roman"/>
                            <w:sz w:val="20"/>
                            <w:szCs w:val="20"/>
                          </w:rPr>
                        </w:pPr>
                      </w:p>
                    </w:tc>
                    <w:tc>
                      <w:tcPr>
                        <w:tcW w:w="0" w:type="auto"/>
                        <w:shd w:val="clear" w:color="auto" w:fill="FFFFFF"/>
                        <w:vAlign w:val="center"/>
                        <w:hideMark/>
                      </w:tcPr>
                      <w:p w:rsidR="00EF2871" w:rsidRDefault="00EF2871">
                        <w:pPr>
                          <w:rPr>
                            <w:rFonts w:eastAsia="Times New Roman"/>
                            <w:sz w:val="20"/>
                            <w:szCs w:val="20"/>
                          </w:rPr>
                        </w:pPr>
                      </w:p>
                    </w:tc>
                  </w:tr>
                </w:tbl>
                <w:p w:rsidR="00EF2871" w:rsidRDefault="00EF2871">
                  <w:pPr>
                    <w:jc w:val="center"/>
                    <w:rPr>
                      <w:rFonts w:eastAsia="Times New Roman"/>
                      <w:sz w:val="20"/>
                      <w:szCs w:val="20"/>
                    </w:rPr>
                  </w:pPr>
                </w:p>
              </w:tc>
            </w:tr>
          </w:tbl>
          <w:p w:rsidR="00EF2871" w:rsidRDefault="00EF2871">
            <w:pPr>
              <w:jc w:val="center"/>
              <w:rPr>
                <w:rFonts w:eastAsia="Times New Roman"/>
                <w:sz w:val="20"/>
                <w:szCs w:val="20"/>
              </w:rPr>
            </w:pPr>
          </w:p>
        </w:tc>
      </w:tr>
      <w:tr w:rsidR="00EF2871" w:rsidTr="00EF2871">
        <w:trPr>
          <w:tblCellSpacing w:w="0" w:type="dxa"/>
          <w:jc w:val="center"/>
        </w:trPr>
        <w:tc>
          <w:tcPr>
            <w:tcW w:w="0" w:type="auto"/>
            <w:shd w:val="clear" w:color="auto" w:fill="BEBDC3"/>
            <w:hideMark/>
          </w:tcPr>
          <w:tbl>
            <w:tblPr>
              <w:tblW w:w="10500" w:type="dxa"/>
              <w:jc w:val="center"/>
              <w:tblCellSpacing w:w="0" w:type="dxa"/>
              <w:shd w:val="clear" w:color="auto" w:fill="00A7E5"/>
              <w:tblCellMar>
                <w:left w:w="0" w:type="dxa"/>
                <w:right w:w="0" w:type="dxa"/>
              </w:tblCellMar>
              <w:tblLook w:val="04A0" w:firstRow="1" w:lastRow="0" w:firstColumn="1" w:lastColumn="0" w:noHBand="0" w:noVBand="1"/>
            </w:tblPr>
            <w:tblGrid>
              <w:gridCol w:w="10500"/>
            </w:tblGrid>
            <w:tr w:rsidR="00EF2871">
              <w:trPr>
                <w:tblCellSpacing w:w="0" w:type="dxa"/>
                <w:jc w:val="center"/>
              </w:trPr>
              <w:tc>
                <w:tcPr>
                  <w:tcW w:w="0" w:type="auto"/>
                  <w:shd w:val="clear" w:color="auto" w:fill="00A7E5"/>
                  <w:tcMar>
                    <w:top w:w="150" w:type="dxa"/>
                    <w:left w:w="150" w:type="dxa"/>
                    <w:bottom w:w="150" w:type="dxa"/>
                    <w:right w:w="150" w:type="dxa"/>
                  </w:tcMar>
                  <w:hideMark/>
                </w:tcPr>
                <w:tbl>
                  <w:tblPr>
                    <w:tblW w:w="5000" w:type="pct"/>
                    <w:tblCellSpacing w:w="0" w:type="dxa"/>
                    <w:tblCellMar>
                      <w:top w:w="150" w:type="dxa"/>
                      <w:left w:w="150" w:type="dxa"/>
                      <w:bottom w:w="150" w:type="dxa"/>
                      <w:right w:w="150" w:type="dxa"/>
                    </w:tblCellMar>
                    <w:tblLook w:val="04A0" w:firstRow="1" w:lastRow="0" w:firstColumn="1" w:lastColumn="0" w:noHBand="0" w:noVBand="1"/>
                  </w:tblPr>
                  <w:tblGrid>
                    <w:gridCol w:w="10200"/>
                  </w:tblGrid>
                  <w:tr w:rsidR="00EF2871">
                    <w:trPr>
                      <w:tblCellSpacing w:w="0" w:type="dxa"/>
                    </w:trPr>
                    <w:tc>
                      <w:tcPr>
                        <w:tcW w:w="0" w:type="auto"/>
                        <w:vAlign w:val="center"/>
                        <w:hideMark/>
                      </w:tcPr>
                      <w:p w:rsidR="00EF2871" w:rsidRDefault="00EF2871">
                        <w:pPr>
                          <w:spacing w:line="300" w:lineRule="auto"/>
                          <w:jc w:val="center"/>
                          <w:rPr>
                            <w:rFonts w:ascii="Arial" w:eastAsia="Times New Roman" w:hAnsi="Arial" w:cs="Arial"/>
                            <w:color w:val="FFFFFF"/>
                            <w:sz w:val="18"/>
                            <w:szCs w:val="18"/>
                          </w:rPr>
                        </w:pPr>
                        <w:r>
                          <w:rPr>
                            <w:rFonts w:ascii="Arial" w:eastAsia="Times New Roman" w:hAnsi="Arial" w:cs="Arial"/>
                            <w:color w:val="FFFFFF"/>
                            <w:sz w:val="18"/>
                            <w:szCs w:val="18"/>
                          </w:rPr>
                          <w:lastRenderedPageBreak/>
                          <w:t> </w:t>
                        </w:r>
                        <w:hyperlink r:id="rId35" w:tgtFrame="_blank" w:history="1">
                          <w:r>
                            <w:rPr>
                              <w:rStyle w:val="Hyperlink"/>
                              <w:rFonts w:ascii="Arial" w:eastAsia="Times New Roman" w:hAnsi="Arial" w:cs="Arial"/>
                              <w:color w:val="FFFFFF"/>
                              <w:sz w:val="18"/>
                              <w:szCs w:val="18"/>
                            </w:rPr>
                            <w:t>follow us on Twitter</w:t>
                          </w:r>
                        </w:hyperlink>
                        <w:r>
                          <w:rPr>
                            <w:rFonts w:ascii="Arial" w:eastAsia="Times New Roman" w:hAnsi="Arial" w:cs="Arial"/>
                            <w:color w:val="FFFFFF"/>
                            <w:sz w:val="18"/>
                            <w:szCs w:val="18"/>
                          </w:rPr>
                          <w:t xml:space="preserve"> | </w:t>
                        </w:r>
                        <w:hyperlink r:id="rId36" w:tgtFrame="_blank" w:history="1">
                          <w:r>
                            <w:rPr>
                              <w:rStyle w:val="Hyperlink"/>
                              <w:rFonts w:ascii="Arial" w:eastAsia="Times New Roman" w:hAnsi="Arial" w:cs="Arial"/>
                              <w:color w:val="FFFFFF"/>
                              <w:sz w:val="18"/>
                              <w:szCs w:val="18"/>
                            </w:rPr>
                            <w:t>friend us on Facebook</w:t>
                          </w:r>
                        </w:hyperlink>
                        <w:r>
                          <w:rPr>
                            <w:rFonts w:ascii="Arial" w:eastAsia="Times New Roman" w:hAnsi="Arial" w:cs="Arial"/>
                            <w:color w:val="FFFFFF"/>
                            <w:sz w:val="18"/>
                            <w:szCs w:val="18"/>
                          </w:rPr>
                          <w:t xml:space="preserve"> | </w:t>
                        </w:r>
                        <w:hyperlink r:id="rId37" w:tgtFrame="_blank" w:history="1">
                          <w:r>
                            <w:rPr>
                              <w:rStyle w:val="Hyperlink"/>
                              <w:rFonts w:ascii="Arial" w:eastAsia="Times New Roman" w:hAnsi="Arial" w:cs="Arial"/>
                              <w:color w:val="FFFFFF"/>
                              <w:sz w:val="18"/>
                              <w:szCs w:val="18"/>
                            </w:rPr>
                            <w:t>forward to a friend</w:t>
                          </w:r>
                        </w:hyperlink>
                        <w:r>
                          <w:rPr>
                            <w:rFonts w:ascii="Arial" w:eastAsia="Times New Roman" w:hAnsi="Arial" w:cs="Arial"/>
                            <w:color w:val="FFFFFF"/>
                            <w:sz w:val="18"/>
                            <w:szCs w:val="18"/>
                          </w:rPr>
                          <w:t xml:space="preserve"> | </w:t>
                        </w:r>
                        <w:hyperlink r:id="rId38" w:tgtFrame="_self" w:history="1">
                          <w:r>
                            <w:rPr>
                              <w:rStyle w:val="Hyperlink"/>
                              <w:rFonts w:ascii="Arial" w:eastAsia="Times New Roman" w:hAnsi="Arial" w:cs="Arial"/>
                              <w:color w:val="FFFFFF"/>
                              <w:sz w:val="18"/>
                              <w:szCs w:val="18"/>
                            </w:rPr>
                            <w:t>unsubscribe</w:t>
                          </w:r>
                        </w:hyperlink>
                        <w:r>
                          <w:rPr>
                            <w:rFonts w:ascii="Arial" w:eastAsia="Times New Roman" w:hAnsi="Arial" w:cs="Arial"/>
                            <w:color w:val="FFFFFF"/>
                            <w:sz w:val="18"/>
                            <w:szCs w:val="18"/>
                          </w:rPr>
                          <w:br/>
                        </w:r>
                        <w:r>
                          <w:rPr>
                            <w:rFonts w:ascii="Arial" w:eastAsia="Times New Roman" w:hAnsi="Arial" w:cs="Arial"/>
                            <w:color w:val="FFFFFF"/>
                            <w:sz w:val="18"/>
                            <w:szCs w:val="18"/>
                          </w:rPr>
                          <w:br/>
                          <w:t>Tel: 206.201.2943 | 9200 NE Shore Drive #322 Indianola, WA 98342</w:t>
                        </w:r>
                        <w:r>
                          <w:rPr>
                            <w:rFonts w:ascii="Arial" w:eastAsia="Times New Roman" w:hAnsi="Arial" w:cs="Arial"/>
                            <w:color w:val="FFFFFF"/>
                            <w:sz w:val="18"/>
                            <w:szCs w:val="18"/>
                          </w:rPr>
                          <w:br/>
                          <w:t xml:space="preserve">Email: </w:t>
                        </w:r>
                        <w:hyperlink r:id="rId39" w:tgtFrame="_blank" w:history="1">
                          <w:r>
                            <w:rPr>
                              <w:rStyle w:val="Hyperlink"/>
                              <w:rFonts w:ascii="Arial" w:eastAsia="Times New Roman" w:hAnsi="Arial" w:cs="Arial"/>
                              <w:color w:val="FFFFFF"/>
                              <w:sz w:val="18"/>
                              <w:szCs w:val="18"/>
                            </w:rPr>
                            <w:t>infodept@smbnation.com</w:t>
                          </w:r>
                        </w:hyperlink>
                        <w:r>
                          <w:rPr>
                            <w:rFonts w:ascii="Arial" w:eastAsia="Times New Roman" w:hAnsi="Arial" w:cs="Arial"/>
                            <w:color w:val="FFFFFF"/>
                            <w:sz w:val="18"/>
                            <w:szCs w:val="18"/>
                          </w:rPr>
                          <w:t> | </w:t>
                        </w:r>
                        <w:hyperlink r:id="rId40" w:tgtFrame="_blank" w:history="1">
                          <w:r>
                            <w:rPr>
                              <w:rStyle w:val="Hyperlink"/>
                              <w:rFonts w:ascii="Arial" w:eastAsia="Times New Roman" w:hAnsi="Arial" w:cs="Arial"/>
                              <w:color w:val="FFFFFF"/>
                              <w:sz w:val="18"/>
                              <w:szCs w:val="18"/>
                            </w:rPr>
                            <w:t>www.smbnation.com</w:t>
                          </w:r>
                        </w:hyperlink>
                      </w:p>
                    </w:tc>
                  </w:tr>
                  <w:tr w:rsidR="00EF2871">
                    <w:trPr>
                      <w:tblCellSpacing w:w="0" w:type="dxa"/>
                    </w:trPr>
                    <w:tc>
                      <w:tcPr>
                        <w:tcW w:w="0" w:type="auto"/>
                        <w:vAlign w:val="center"/>
                        <w:hideMark/>
                      </w:tcPr>
                      <w:p w:rsidR="00EF2871" w:rsidRDefault="00EF2871">
                        <w:pPr>
                          <w:spacing w:line="300" w:lineRule="auto"/>
                          <w:jc w:val="center"/>
                          <w:rPr>
                            <w:rFonts w:ascii="Arial" w:eastAsia="Times New Roman" w:hAnsi="Arial" w:cs="Arial"/>
                            <w:color w:val="FFFFFF"/>
                            <w:sz w:val="18"/>
                            <w:szCs w:val="18"/>
                          </w:rPr>
                        </w:pPr>
                        <w:r>
                          <w:rPr>
                            <w:rStyle w:val="Emphasis"/>
                            <w:rFonts w:ascii="Arial" w:eastAsia="Times New Roman" w:hAnsi="Arial" w:cs="Arial"/>
                            <w:color w:val="FFFFFF"/>
                            <w:sz w:val="18"/>
                            <w:szCs w:val="18"/>
                          </w:rPr>
                          <w:t xml:space="preserve">Copyright © 2015 SMB </w:t>
                        </w:r>
                        <w:proofErr w:type="gramStart"/>
                        <w:r>
                          <w:rPr>
                            <w:rStyle w:val="Emphasis"/>
                            <w:rFonts w:ascii="Arial" w:eastAsia="Times New Roman" w:hAnsi="Arial" w:cs="Arial"/>
                            <w:color w:val="FFFFFF"/>
                            <w:sz w:val="18"/>
                            <w:szCs w:val="18"/>
                          </w:rPr>
                          <w:t>Nation  All</w:t>
                        </w:r>
                        <w:proofErr w:type="gramEnd"/>
                        <w:r>
                          <w:rPr>
                            <w:rStyle w:val="Emphasis"/>
                            <w:rFonts w:ascii="Arial" w:eastAsia="Times New Roman" w:hAnsi="Arial" w:cs="Arial"/>
                            <w:color w:val="FFFFFF"/>
                            <w:sz w:val="18"/>
                            <w:szCs w:val="18"/>
                          </w:rPr>
                          <w:t xml:space="preserve"> rights reserved.</w:t>
                        </w:r>
                      </w:p>
                    </w:tc>
                  </w:tr>
                </w:tbl>
                <w:p w:rsidR="00EF2871" w:rsidRDefault="00EF2871">
                  <w:pPr>
                    <w:rPr>
                      <w:rFonts w:eastAsia="Times New Roman"/>
                      <w:sz w:val="20"/>
                      <w:szCs w:val="20"/>
                    </w:rPr>
                  </w:pPr>
                </w:p>
              </w:tc>
            </w:tr>
          </w:tbl>
          <w:p w:rsidR="00EF2871" w:rsidRDefault="00EF2871">
            <w:pPr>
              <w:jc w:val="center"/>
              <w:rPr>
                <w:rFonts w:eastAsia="Times New Roman"/>
                <w:sz w:val="20"/>
                <w:szCs w:val="20"/>
              </w:rPr>
            </w:pPr>
          </w:p>
        </w:tc>
      </w:tr>
    </w:tbl>
    <w:p w:rsidR="00EF2871" w:rsidRDefault="00EF2871" w:rsidP="00EF2871">
      <w:pPr>
        <w:jc w:val="center"/>
        <w:rPr>
          <w:rFonts w:eastAsia="Times New Roman"/>
        </w:rPr>
      </w:pPr>
    </w:p>
    <w:p w:rsidR="00EF2871" w:rsidRDefault="00EF2871" w:rsidP="00EF2871">
      <w:pPr>
        <w:rPr>
          <w:rFonts w:eastAsia="Times New Roman"/>
        </w:rPr>
      </w:pPr>
      <w:r>
        <w:rPr>
          <w:rFonts w:eastAsia="Times New Roman"/>
          <w:noProof/>
        </w:rPr>
        <w:drawing>
          <wp:inline distT="0" distB="0" distL="0" distR="0" wp14:anchorId="16464579" wp14:editId="20E3F68B">
            <wp:extent cx="9525" cy="9525"/>
            <wp:effectExtent l="0" t="0" r="0" b="0"/>
            <wp:docPr id="1" name="Picture 1" descr="http://smbnation.us4.list-manage.com/track/open.php?u=eaf2a3e6e4e932aa14bbe306c&amp;id=8447d898b9&amp;e=7ef7aea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bnation.us4.list-manage.com/track/open.php?u=eaf2a3e6e4e932aa14bbe306c&amp;id=8447d898b9&amp;e=7ef7aeaa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291C76" w:rsidRDefault="00291C76"/>
    <w:sectPr w:rsidR="00291C76" w:rsidSect="00EF28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871"/>
    <w:rsid w:val="000671D4"/>
    <w:rsid w:val="00144C38"/>
    <w:rsid w:val="00291C76"/>
    <w:rsid w:val="004C23C2"/>
    <w:rsid w:val="00EF2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871"/>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F2871"/>
    <w:rPr>
      <w:color w:val="0000FF"/>
      <w:u w:val="single"/>
    </w:rPr>
  </w:style>
  <w:style w:type="paragraph" w:styleId="NormalWeb">
    <w:name w:val="Normal (Web)"/>
    <w:basedOn w:val="Normal"/>
    <w:uiPriority w:val="99"/>
    <w:unhideWhenUsed/>
    <w:rsid w:val="00EF2871"/>
    <w:pPr>
      <w:spacing w:before="100" w:beforeAutospacing="1" w:after="100" w:afterAutospacing="1"/>
    </w:pPr>
  </w:style>
  <w:style w:type="character" w:styleId="Strong">
    <w:name w:val="Strong"/>
    <w:basedOn w:val="DefaultParagraphFont"/>
    <w:uiPriority w:val="22"/>
    <w:qFormat/>
    <w:rsid w:val="00EF2871"/>
    <w:rPr>
      <w:b/>
      <w:bCs/>
    </w:rPr>
  </w:style>
  <w:style w:type="character" w:styleId="Emphasis">
    <w:name w:val="Emphasis"/>
    <w:basedOn w:val="DefaultParagraphFont"/>
    <w:uiPriority w:val="20"/>
    <w:qFormat/>
    <w:rsid w:val="00EF2871"/>
    <w:rPr>
      <w:i/>
      <w:iCs/>
    </w:rPr>
  </w:style>
  <w:style w:type="paragraph" w:styleId="BalloonText">
    <w:name w:val="Balloon Text"/>
    <w:basedOn w:val="Normal"/>
    <w:link w:val="BalloonTextChar"/>
    <w:uiPriority w:val="99"/>
    <w:semiHidden/>
    <w:unhideWhenUsed/>
    <w:rsid w:val="00EF2871"/>
    <w:rPr>
      <w:rFonts w:ascii="Tahoma" w:hAnsi="Tahoma" w:cs="Tahoma"/>
      <w:sz w:val="16"/>
      <w:szCs w:val="16"/>
    </w:rPr>
  </w:style>
  <w:style w:type="character" w:customStyle="1" w:styleId="BalloonTextChar">
    <w:name w:val="Balloon Text Char"/>
    <w:basedOn w:val="DefaultParagraphFont"/>
    <w:link w:val="BalloonText"/>
    <w:uiPriority w:val="99"/>
    <w:semiHidden/>
    <w:rsid w:val="00EF28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871"/>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F2871"/>
    <w:rPr>
      <w:color w:val="0000FF"/>
      <w:u w:val="single"/>
    </w:rPr>
  </w:style>
  <w:style w:type="paragraph" w:styleId="NormalWeb">
    <w:name w:val="Normal (Web)"/>
    <w:basedOn w:val="Normal"/>
    <w:uiPriority w:val="99"/>
    <w:unhideWhenUsed/>
    <w:rsid w:val="00EF2871"/>
    <w:pPr>
      <w:spacing w:before="100" w:beforeAutospacing="1" w:after="100" w:afterAutospacing="1"/>
    </w:pPr>
  </w:style>
  <w:style w:type="character" w:styleId="Strong">
    <w:name w:val="Strong"/>
    <w:basedOn w:val="DefaultParagraphFont"/>
    <w:uiPriority w:val="22"/>
    <w:qFormat/>
    <w:rsid w:val="00EF2871"/>
    <w:rPr>
      <w:b/>
      <w:bCs/>
    </w:rPr>
  </w:style>
  <w:style w:type="character" w:styleId="Emphasis">
    <w:name w:val="Emphasis"/>
    <w:basedOn w:val="DefaultParagraphFont"/>
    <w:uiPriority w:val="20"/>
    <w:qFormat/>
    <w:rsid w:val="00EF2871"/>
    <w:rPr>
      <w:i/>
      <w:iCs/>
    </w:rPr>
  </w:style>
  <w:style w:type="paragraph" w:styleId="BalloonText">
    <w:name w:val="Balloon Text"/>
    <w:basedOn w:val="Normal"/>
    <w:link w:val="BalloonTextChar"/>
    <w:uiPriority w:val="99"/>
    <w:semiHidden/>
    <w:unhideWhenUsed/>
    <w:rsid w:val="00EF2871"/>
    <w:rPr>
      <w:rFonts w:ascii="Tahoma" w:hAnsi="Tahoma" w:cs="Tahoma"/>
      <w:sz w:val="16"/>
      <w:szCs w:val="16"/>
    </w:rPr>
  </w:style>
  <w:style w:type="character" w:customStyle="1" w:styleId="BalloonTextChar">
    <w:name w:val="Balloon Text Char"/>
    <w:basedOn w:val="DefaultParagraphFont"/>
    <w:link w:val="BalloonText"/>
    <w:uiPriority w:val="99"/>
    <w:semiHidden/>
    <w:rsid w:val="00EF28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313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bnation.us4.list-manage.com/track/click?u=eaf2a3e6e4e932aa14bbe306c&amp;id=789cc25660&amp;e=7ef7aeaa32" TargetMode="External"/><Relationship Id="rId13" Type="http://schemas.openxmlformats.org/officeDocument/2006/relationships/image" Target="media/image4.jpeg"/><Relationship Id="rId18" Type="http://schemas.openxmlformats.org/officeDocument/2006/relationships/hyperlink" Target="http://smbnation.us4.list-manage1.com/track/click?u=eaf2a3e6e4e932aa14bbe306c&amp;id=e3ac798b82&amp;e=7ef7aeaa32" TargetMode="External"/><Relationship Id="rId26" Type="http://schemas.openxmlformats.org/officeDocument/2006/relationships/image" Target="media/image9.png"/><Relationship Id="rId39" Type="http://schemas.openxmlformats.org/officeDocument/2006/relationships/hyperlink" Target="mailto:heatherc@smbnation.com" TargetMode="External"/><Relationship Id="rId3" Type="http://schemas.openxmlformats.org/officeDocument/2006/relationships/settings" Target="settings.xml"/><Relationship Id="rId21" Type="http://schemas.openxmlformats.org/officeDocument/2006/relationships/hyperlink" Target="http://smbnation.us4.list-manage1.com/track/click?u=eaf2a3e6e4e932aa14bbe306c&amp;id=281b97227d&amp;e=7ef7aeaa32" TargetMode="Externa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mbnation.us4.list-manage.com/track/click?u=eaf2a3e6e4e932aa14bbe306c&amp;id=d0e43e478f&amp;e=7ef7aeaa32" TargetMode="External"/><Relationship Id="rId17" Type="http://schemas.openxmlformats.org/officeDocument/2006/relationships/hyperlink" Target="http://smbnation.us4.list-manage1.com/track/click?u=eaf2a3e6e4e932aa14bbe306c&amp;id=f06ad1c61d&amp;e=7ef7aeaa32" TargetMode="External"/><Relationship Id="rId25" Type="http://schemas.openxmlformats.org/officeDocument/2006/relationships/hyperlink" Target="http://smbnation.us4.list-manage1.com/track/click?u=eaf2a3e6e4e932aa14bbe306c&amp;id=ab3e118f77&amp;e=7ef7aeaa32" TargetMode="External"/><Relationship Id="rId33" Type="http://schemas.openxmlformats.org/officeDocument/2006/relationships/hyperlink" Target="http://smbnation.us4.list-manage.com/track/click?u=eaf2a3e6e4e932aa14bbe306c&amp;id=758e23b733&amp;e=7ef7aeaa32" TargetMode="External"/><Relationship Id="rId38" Type="http://schemas.openxmlformats.org/officeDocument/2006/relationships/hyperlink" Target="http://smbnation.us4.list-manage.com/unsubscribe?u=eaf2a3e6e4e932aa14bbe306c&amp;id=295055683f&amp;e=7ef7aeaa32&amp;c=8447d898b9" TargetMode="External"/><Relationship Id="rId2" Type="http://schemas.microsoft.com/office/2007/relationships/stylesWithEffects" Target="stylesWithEffects.xml"/><Relationship Id="rId16" Type="http://schemas.openxmlformats.org/officeDocument/2006/relationships/image" Target="media/image5.gif"/><Relationship Id="rId20" Type="http://schemas.openxmlformats.org/officeDocument/2006/relationships/hyperlink" Target="http://smbnation.us4.list-manage.com/track/click?u=eaf2a3e6e4e932aa14bbe306c&amp;id=f6dbc8851f&amp;e=7ef7aeaa32" TargetMode="External"/><Relationship Id="rId29" Type="http://schemas.openxmlformats.org/officeDocument/2006/relationships/hyperlink" Target="http://smbnation.us4.list-manage1.com/track/click?u=eaf2a3e6e4e932aa14bbe306c&amp;id=9efdd4ed4c&amp;e=7ef7aeaa32" TargetMode="External"/><Relationship Id="rId41" Type="http://schemas.openxmlformats.org/officeDocument/2006/relationships/image" Target="media/image14.gif"/><Relationship Id="rId1" Type="http://schemas.openxmlformats.org/officeDocument/2006/relationships/styles" Target="styles.xml"/><Relationship Id="rId6" Type="http://schemas.openxmlformats.org/officeDocument/2006/relationships/hyperlink" Target="http://smbnation.us4.list-manage.com/track/click?u=eaf2a3e6e4e932aa14bbe306c&amp;id=89289b43ce&amp;e=7ef7aeaa32" TargetMode="External"/><Relationship Id="rId11" Type="http://schemas.openxmlformats.org/officeDocument/2006/relationships/hyperlink" Target="http://smbnation.us4.list-manage2.com/track/click?u=eaf2a3e6e4e932aa14bbe306c&amp;id=7bda7eeb97&amp;e=7ef7aeaa32" TargetMode="External"/><Relationship Id="rId24" Type="http://schemas.openxmlformats.org/officeDocument/2006/relationships/image" Target="media/image8.jpeg"/><Relationship Id="rId32" Type="http://schemas.openxmlformats.org/officeDocument/2006/relationships/image" Target="media/image12.png"/><Relationship Id="rId37" Type="http://schemas.openxmlformats.org/officeDocument/2006/relationships/hyperlink" Target="http://us4.forward-to-friend.com/forward?u=eaf2a3e6e4e932aa14bbe306c&amp;id=8447d898b9&amp;e=7ef7aeaa32" TargetMode="External"/><Relationship Id="rId40" Type="http://schemas.openxmlformats.org/officeDocument/2006/relationships/hyperlink" Target="http://smbnation.us4.list-manage.com/track/click?u=eaf2a3e6e4e932aa14bbe306c&amp;id=a7e48ce4b6&amp;e=7ef7aeaa32" TargetMode="External"/><Relationship Id="rId5" Type="http://schemas.openxmlformats.org/officeDocument/2006/relationships/image" Target="media/image1.jpeg"/><Relationship Id="rId15" Type="http://schemas.openxmlformats.org/officeDocument/2006/relationships/hyperlink" Target="http://smbnation.us4.list-manage.com/track/click?u=eaf2a3e6e4e932aa14bbe306c&amp;id=5012beecd3&amp;e=7ef7aeaa32" TargetMode="External"/><Relationship Id="rId23" Type="http://schemas.openxmlformats.org/officeDocument/2006/relationships/hyperlink" Target="http://smbnation.us4.list-manage2.com/track/click?u=eaf2a3e6e4e932aa14bbe306c&amp;id=c3be2b00b8&amp;e=7ef7aeaa32" TargetMode="External"/><Relationship Id="rId28" Type="http://schemas.openxmlformats.org/officeDocument/2006/relationships/image" Target="media/image10.png"/><Relationship Id="rId36" Type="http://schemas.openxmlformats.org/officeDocument/2006/relationships/hyperlink" Target="http://smbnation.us4.list-manage2.com/track/click?u=eaf2a3e6e4e932aa14bbe306c&amp;id=59ede05aaa&amp;e=7ef7aeaa32" TargetMode="External"/><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hyperlink" Target="http://smbnation.us4.list-manage.com/track/click?u=eaf2a3e6e4e932aa14bbe306c&amp;id=2d5171fd09&amp;e=7ef7aeaa32" TargetMode="External"/><Relationship Id="rId4" Type="http://schemas.openxmlformats.org/officeDocument/2006/relationships/webSettings" Target="webSettings.xml"/><Relationship Id="rId9" Type="http://schemas.openxmlformats.org/officeDocument/2006/relationships/hyperlink" Target="http://smbnation.us4.list-manage1.com/track/click?u=eaf2a3e6e4e932aa14bbe306c&amp;id=23c60e3300&amp;e=7ef7aeaa32" TargetMode="External"/><Relationship Id="rId14" Type="http://schemas.openxmlformats.org/officeDocument/2006/relationships/hyperlink" Target="http://smbnation.us4.list-manage.com/track/click?u=eaf2a3e6e4e932aa14bbe306c&amp;id=6193979c68&amp;e=7ef7aeaa32" TargetMode="External"/><Relationship Id="rId22" Type="http://schemas.openxmlformats.org/officeDocument/2006/relationships/image" Target="media/image7.jpeg"/><Relationship Id="rId27" Type="http://schemas.openxmlformats.org/officeDocument/2006/relationships/hyperlink" Target="http://smbnation.us4.list-manage.com/track/click?u=eaf2a3e6e4e932aa14bbe306c&amp;id=e21e55dce2&amp;e=7ef7aeaa32" TargetMode="External"/><Relationship Id="rId30" Type="http://schemas.openxmlformats.org/officeDocument/2006/relationships/image" Target="media/image11.png"/><Relationship Id="rId35" Type="http://schemas.openxmlformats.org/officeDocument/2006/relationships/hyperlink" Target="http://smbnation.us4.list-manage.com/track/click?u=eaf2a3e6e4e932aa14bbe306c&amp;id=db1500cdae&amp;e=7ef7aeaa32"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 Maddalena</dc:creator>
  <cp:lastModifiedBy>Rich Maddalena</cp:lastModifiedBy>
  <cp:revision>1</cp:revision>
  <dcterms:created xsi:type="dcterms:W3CDTF">2015-08-22T20:26:00Z</dcterms:created>
  <dcterms:modified xsi:type="dcterms:W3CDTF">2015-08-22T20:29:00Z</dcterms:modified>
</cp:coreProperties>
</file>