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25FE" w14:textId="77777777" w:rsidR="00495A9B" w:rsidRDefault="00495A9B"/>
    <w:p w14:paraId="22B6554E" w14:textId="77777777" w:rsidR="00E73FE6" w:rsidRDefault="00E73FE6"/>
    <w:p w14:paraId="5DCE4CC3" w14:textId="77777777" w:rsidR="00E73FE6" w:rsidRDefault="00E73FE6"/>
    <w:p w14:paraId="65306CD7" w14:textId="77777777" w:rsidR="00E73FE6" w:rsidRDefault="00E73FE6"/>
    <w:p w14:paraId="76211D2E" w14:textId="77777777" w:rsidR="00E73FE6" w:rsidRDefault="00E73FE6"/>
    <w:p w14:paraId="3A657EDC" w14:textId="77777777" w:rsidR="00E73FE6" w:rsidRDefault="00E73FE6"/>
    <w:p w14:paraId="101AF612" w14:textId="77777777" w:rsidR="00E73FE6" w:rsidRDefault="00E73FE6"/>
    <w:p w14:paraId="4E117074" w14:textId="77777777" w:rsidR="00E73FE6" w:rsidRDefault="00E73FE6"/>
    <w:p w14:paraId="2F843482" w14:textId="77777777" w:rsidR="00E73FE6" w:rsidRDefault="00E73FE6"/>
    <w:p w14:paraId="773B573E" w14:textId="77777777" w:rsidR="00E73FE6" w:rsidRDefault="00E73FE6"/>
    <w:p w14:paraId="14FEFA1E" w14:textId="77777777" w:rsidR="00E73FE6" w:rsidRDefault="00E73FE6"/>
    <w:p w14:paraId="3E2BCCD1" w14:textId="77777777" w:rsidR="00E73FE6" w:rsidRPr="00E73FE6" w:rsidRDefault="00E73FE6" w:rsidP="00E73FE6">
      <w:pPr>
        <w:pStyle w:val="Title"/>
        <w:rPr>
          <w:sz w:val="44"/>
          <w:szCs w:val="44"/>
        </w:rPr>
      </w:pPr>
    </w:p>
    <w:p w14:paraId="021E84C7" w14:textId="67D874F9" w:rsidR="00F42372" w:rsidRDefault="00F42372" w:rsidP="00E73FE6">
      <w:pPr>
        <w:pStyle w:val="Title"/>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Linear Regression: </w:t>
      </w:r>
      <w:r w:rsidR="00E90CF9" w:rsidRPr="00F545AD">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Bike Sharing Assignment</w:t>
      </w:r>
    </w:p>
    <w:p w14:paraId="4A5AA006" w14:textId="760C5484" w:rsidR="00E90CF9" w:rsidRPr="007757D7" w:rsidRDefault="00E90CF9" w:rsidP="00E73FE6">
      <w:pPr>
        <w:pStyle w:val="Title"/>
        <w:rPr>
          <w:b/>
          <w:color w:val="F7CAAC" w:themeColor="accent2" w:themeTint="66"/>
          <w:spacing w:val="0"/>
          <w:sz w:val="44"/>
          <w:szCs w:val="44"/>
          <w14:textOutline w14:w="11112" w14:cap="flat" w14:cmpd="sng" w14:algn="ctr">
            <w14:solidFill>
              <w14:schemeClr w14:val="accent2"/>
            </w14:solidFill>
            <w14:prstDash w14:val="solid"/>
            <w14:round/>
          </w14:textOutline>
        </w:rPr>
      </w:pP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Subje</w:t>
      </w:r>
      <w:r w:rsidR="007C2EA3"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c</w:t>
      </w: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tive question</w:t>
      </w:r>
      <w:r w:rsidR="00F42372"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s</w:t>
      </w: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w:t>
      </w:r>
    </w:p>
    <w:p w14:paraId="14FFF43F" w14:textId="77777777" w:rsidR="00E73FE6" w:rsidRPr="00E73FE6" w:rsidRDefault="00E73FE6" w:rsidP="00E73FE6">
      <w:r>
        <w:t>Submitted by: Shamseena VM</w:t>
      </w:r>
    </w:p>
    <w:p w14:paraId="271969E3" w14:textId="77777777" w:rsidR="00E73FE6" w:rsidRPr="00E73FE6" w:rsidRDefault="00E73FE6" w:rsidP="00E73FE6"/>
    <w:p w14:paraId="3885E305" w14:textId="77777777" w:rsidR="00E90CF9" w:rsidRDefault="00E90CF9"/>
    <w:p w14:paraId="07CB2E01" w14:textId="77777777" w:rsidR="00E90CF9" w:rsidRDefault="00E90CF9"/>
    <w:p w14:paraId="4873FDD0" w14:textId="77777777" w:rsidR="00E90CF9" w:rsidRDefault="00E90CF9"/>
    <w:p w14:paraId="49D2812D" w14:textId="77777777" w:rsidR="00E90CF9" w:rsidRDefault="00E90CF9"/>
    <w:p w14:paraId="7A62EBCB" w14:textId="77777777" w:rsidR="00E90CF9" w:rsidRDefault="00E90CF9"/>
    <w:p w14:paraId="5ED1EBBB" w14:textId="77777777" w:rsidR="00E90CF9" w:rsidRDefault="00E90CF9"/>
    <w:p w14:paraId="4FA13EBE" w14:textId="77777777" w:rsidR="00E90CF9" w:rsidRDefault="00E90CF9"/>
    <w:p w14:paraId="6FE16F41" w14:textId="77777777" w:rsidR="00E90CF9" w:rsidRDefault="00E90CF9"/>
    <w:p w14:paraId="6767D697" w14:textId="77777777" w:rsidR="00E90CF9" w:rsidRDefault="00E90CF9"/>
    <w:p w14:paraId="3FABAAD4" w14:textId="77777777" w:rsidR="00E90CF9" w:rsidRDefault="00E90CF9"/>
    <w:p w14:paraId="26D74920" w14:textId="77777777" w:rsidR="00E90CF9" w:rsidRDefault="00E90CF9"/>
    <w:p w14:paraId="72DC6C77" w14:textId="77777777" w:rsidR="00E90CF9" w:rsidRDefault="00E90CF9"/>
    <w:p w14:paraId="2798BB39" w14:textId="77777777" w:rsidR="00E90CF9" w:rsidRPr="00E77807" w:rsidRDefault="00E90CF9" w:rsidP="00E77807">
      <w:pPr>
        <w:autoSpaceDE w:val="0"/>
        <w:autoSpaceDN w:val="0"/>
        <w:adjustRightInd w:val="0"/>
        <w:spacing w:after="0" w:line="240" w:lineRule="auto"/>
        <w:jc w:val="center"/>
        <w:rPr>
          <w:rFonts w:ascii="Arial-BoldMT" w:hAnsi="Arial-BoldMT" w:cs="Arial-BoldMT"/>
          <w:b/>
          <w:bCs/>
          <w:color w:val="4472C4" w:themeColor="accent1"/>
          <w:kern w:val="0"/>
          <w:sz w:val="30"/>
          <w:szCs w:val="30"/>
          <w:u w:val="single"/>
        </w:rPr>
      </w:pPr>
      <w:r w:rsidRPr="00E77807">
        <w:rPr>
          <w:rFonts w:ascii="Arial-BoldMT" w:hAnsi="Arial-BoldMT" w:cs="Arial-BoldMT"/>
          <w:b/>
          <w:bCs/>
          <w:color w:val="4472C4" w:themeColor="accent1"/>
          <w:kern w:val="0"/>
          <w:sz w:val="30"/>
          <w:szCs w:val="30"/>
          <w:u w:val="single"/>
        </w:rPr>
        <w:lastRenderedPageBreak/>
        <w:t>Assignment-Based Subjective Questions</w:t>
      </w:r>
    </w:p>
    <w:p w14:paraId="6C23BAF5" w14:textId="77777777" w:rsidR="00E90CF9" w:rsidRDefault="00E90CF9" w:rsidP="00E90CF9">
      <w:pPr>
        <w:autoSpaceDE w:val="0"/>
        <w:autoSpaceDN w:val="0"/>
        <w:adjustRightInd w:val="0"/>
        <w:spacing w:after="0" w:line="240" w:lineRule="auto"/>
        <w:rPr>
          <w:rFonts w:ascii="Arial-BoldMT" w:hAnsi="Arial-BoldMT" w:cs="Arial-BoldMT"/>
          <w:b/>
          <w:bCs/>
          <w:kern w:val="0"/>
          <w:sz w:val="30"/>
          <w:szCs w:val="30"/>
        </w:rPr>
      </w:pPr>
    </w:p>
    <w:p w14:paraId="2953350D" w14:textId="77777777" w:rsidR="00E90CF9" w:rsidRDefault="00E90CF9" w:rsidP="00E90CF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1. From your analysis of the categorical variables from the dataset, what</w:t>
      </w:r>
    </w:p>
    <w:p w14:paraId="297A8BA4" w14:textId="7827082A" w:rsidR="00E90CF9" w:rsidRDefault="00E90CF9" w:rsidP="00E90CF9">
      <w:pPr>
        <w:rPr>
          <w:rFonts w:ascii="Arial-BoldMT" w:hAnsi="Arial-BoldMT" w:cs="Arial-BoldMT"/>
          <w:b/>
          <w:bCs/>
          <w:kern w:val="0"/>
          <w:sz w:val="24"/>
          <w:szCs w:val="24"/>
        </w:rPr>
      </w:pPr>
      <w:proofErr w:type="gramStart"/>
      <w:r>
        <w:rPr>
          <w:rFonts w:ascii="Arial-BoldMT" w:hAnsi="Arial-BoldMT" w:cs="Arial-BoldMT"/>
          <w:b/>
          <w:bCs/>
          <w:kern w:val="0"/>
          <w:sz w:val="24"/>
          <w:szCs w:val="24"/>
        </w:rPr>
        <w:t>could</w:t>
      </w:r>
      <w:proofErr w:type="gramEnd"/>
      <w:r>
        <w:rPr>
          <w:rFonts w:ascii="Arial-BoldMT" w:hAnsi="Arial-BoldMT" w:cs="Arial-BoldMT"/>
          <w:b/>
          <w:bCs/>
          <w:kern w:val="0"/>
          <w:sz w:val="24"/>
          <w:szCs w:val="24"/>
        </w:rPr>
        <w:t xml:space="preserve"> you infer about their effect on the dependent variable?</w:t>
      </w:r>
    </w:p>
    <w:p w14:paraId="05328DB4" w14:textId="2372185A" w:rsidR="00E72C2C" w:rsidRDefault="00E72C2C" w:rsidP="00E90CF9">
      <w:r>
        <w:rPr>
          <w:rFonts w:ascii="Arial-BoldMT" w:hAnsi="Arial-BoldMT" w:cs="Arial-BoldMT"/>
          <w:b/>
          <w:bCs/>
          <w:kern w:val="0"/>
          <w:sz w:val="24"/>
          <w:szCs w:val="24"/>
        </w:rPr>
        <w:t>Answer:</w:t>
      </w:r>
    </w:p>
    <w:p w14:paraId="534DF77E" w14:textId="1332F7D2" w:rsidR="00E72C2C" w:rsidRDefault="00E90CF9">
      <w:r>
        <w:t>1.</w:t>
      </w:r>
      <w:r w:rsidR="00E72C2C">
        <w:t>The effect of temperature has high significance with bike rentals.</w:t>
      </w:r>
    </w:p>
    <w:p w14:paraId="42BCCD6F" w14:textId="0436278B" w:rsidR="00E90CF9" w:rsidRDefault="00E72C2C">
      <w:r>
        <w:t>2.</w:t>
      </w:r>
      <w:r w:rsidR="00E90CF9">
        <w:t>The demand of bike rental has increased from 2018 to 2019.</w:t>
      </w:r>
    </w:p>
    <w:p w14:paraId="793635C5" w14:textId="53CADFD8" w:rsidR="00404C31" w:rsidRDefault="00E72C2C">
      <w:r>
        <w:t>3</w:t>
      </w:r>
      <w:r w:rsidR="00404C31">
        <w:t>.Demand of bike rentals in Fall, Summer and Winter is higher.</w:t>
      </w:r>
    </w:p>
    <w:p w14:paraId="498A6FD0" w14:textId="218305BA" w:rsidR="00E90CF9" w:rsidRDefault="00E72C2C">
      <w:r>
        <w:t>4</w:t>
      </w:r>
      <w:r w:rsidR="00E90CF9">
        <w:t>.Demand</w:t>
      </w:r>
      <w:r w:rsidR="00404C31">
        <w:t xml:space="preserve"> </w:t>
      </w:r>
      <w:proofErr w:type="gramStart"/>
      <w:r w:rsidR="00404C31">
        <w:t>of</w:t>
      </w:r>
      <w:proofErr w:type="gramEnd"/>
      <w:r w:rsidR="00404C31">
        <w:t xml:space="preserve"> bike rentals</w:t>
      </w:r>
      <w:r>
        <w:t xml:space="preserve"> </w:t>
      </w:r>
      <w:r w:rsidR="00404C31">
        <w:t xml:space="preserve"> </w:t>
      </w:r>
      <w:r w:rsidR="00E90CF9">
        <w:t xml:space="preserve"> on holidays are less</w:t>
      </w:r>
      <w:r w:rsidR="008546C3">
        <w:t>.</w:t>
      </w:r>
    </w:p>
    <w:p w14:paraId="28508939" w14:textId="496C55A3" w:rsidR="00E90CF9" w:rsidRDefault="00E72C2C">
      <w:r>
        <w:t>4</w:t>
      </w:r>
      <w:r w:rsidR="00E90CF9">
        <w:t xml:space="preserve">.Bad weather conditions will affect the bike booking </w:t>
      </w:r>
    </w:p>
    <w:p w14:paraId="44B43226" w14:textId="77853058" w:rsidR="00E90CF9" w:rsidRDefault="00E90CF9"/>
    <w:p w14:paraId="7BF47513" w14:textId="0D0A5FD5" w:rsidR="00E90CF9" w:rsidRDefault="00E90CF9">
      <w:r w:rsidRPr="00E90CF9">
        <w:drawing>
          <wp:inline distT="0" distB="0" distL="0" distR="0" wp14:anchorId="620B1EDB" wp14:editId="5FABA567">
            <wp:extent cx="5087060" cy="2943636"/>
            <wp:effectExtent l="0" t="0" r="0" b="9525"/>
            <wp:docPr id="884370097" name="Picture 1" descr="A group of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70097" name="Picture 1" descr="A group of colorful boxes&#10;&#10;Description automatically generated with medium confidence"/>
                    <pic:cNvPicPr/>
                  </pic:nvPicPr>
                  <pic:blipFill>
                    <a:blip r:embed="rId7"/>
                    <a:stretch>
                      <a:fillRect/>
                    </a:stretch>
                  </pic:blipFill>
                  <pic:spPr>
                    <a:xfrm>
                      <a:off x="0" y="0"/>
                      <a:ext cx="5087060" cy="2943636"/>
                    </a:xfrm>
                    <a:prstGeom prst="rect">
                      <a:avLst/>
                    </a:prstGeom>
                  </pic:spPr>
                </pic:pic>
              </a:graphicData>
            </a:graphic>
          </wp:inline>
        </w:drawing>
      </w:r>
    </w:p>
    <w:p w14:paraId="1A6C74C5" w14:textId="77777777" w:rsidR="00E90CF9" w:rsidRDefault="00E90CF9"/>
    <w:p w14:paraId="1C66AC7F" w14:textId="1A598473" w:rsidR="00E90CF9" w:rsidRDefault="00E90CF9">
      <w:pPr>
        <w:rPr>
          <w:rFonts w:ascii="Arial-BoldMT" w:hAnsi="Arial-BoldMT" w:cs="Arial-BoldMT"/>
          <w:b/>
          <w:bCs/>
          <w:kern w:val="0"/>
          <w:sz w:val="24"/>
          <w:szCs w:val="24"/>
        </w:rPr>
      </w:pPr>
      <w:r>
        <w:rPr>
          <w:rFonts w:ascii="Arial-BoldMT" w:hAnsi="Arial-BoldMT" w:cs="Arial-BoldMT"/>
          <w:b/>
          <w:bCs/>
          <w:kern w:val="0"/>
          <w:sz w:val="24"/>
          <w:szCs w:val="24"/>
        </w:rPr>
        <w:t xml:space="preserve">2. Why is it important to use </w:t>
      </w:r>
      <w:proofErr w:type="spellStart"/>
      <w:r>
        <w:rPr>
          <w:rFonts w:ascii="Arial-BoldMT" w:hAnsi="Arial-BoldMT" w:cs="Arial-BoldMT"/>
          <w:b/>
          <w:bCs/>
          <w:kern w:val="0"/>
          <w:sz w:val="24"/>
          <w:szCs w:val="24"/>
        </w:rPr>
        <w:t>drop_first</w:t>
      </w:r>
      <w:proofErr w:type="spellEnd"/>
      <w:r>
        <w:rPr>
          <w:rFonts w:ascii="Arial-BoldMT" w:hAnsi="Arial-BoldMT" w:cs="Arial-BoldMT"/>
          <w:b/>
          <w:bCs/>
          <w:kern w:val="0"/>
          <w:sz w:val="24"/>
          <w:szCs w:val="24"/>
        </w:rPr>
        <w:t>=True during dummy variable creation?</w:t>
      </w:r>
    </w:p>
    <w:p w14:paraId="2AF8F198" w14:textId="2AA4A845" w:rsidR="00E90CF9" w:rsidRDefault="00E90CF9">
      <w:pPr>
        <w:rPr>
          <w:rFonts w:ascii="Arial-BoldMT" w:hAnsi="Arial-BoldMT" w:cs="Arial-BoldMT"/>
          <w:b/>
          <w:bCs/>
          <w:kern w:val="0"/>
          <w:sz w:val="24"/>
          <w:szCs w:val="24"/>
        </w:rPr>
      </w:pPr>
      <w:r>
        <w:rPr>
          <w:rFonts w:ascii="Arial-BoldMT" w:hAnsi="Arial-BoldMT" w:cs="Arial-BoldMT"/>
          <w:b/>
          <w:bCs/>
          <w:kern w:val="0"/>
          <w:sz w:val="24"/>
          <w:szCs w:val="24"/>
        </w:rPr>
        <w:t>Answer:</w:t>
      </w:r>
    </w:p>
    <w:p w14:paraId="4B2033E5" w14:textId="59D427CB"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t xml:space="preserve">Dummy variables are used in model </w:t>
      </w:r>
      <w:proofErr w:type="gramStart"/>
      <w:r w:rsidRPr="00CE0420">
        <w:rPr>
          <w:rFonts w:ascii="Arial-BoldMT" w:hAnsi="Arial-BoldMT" w:cs="Arial-BoldMT"/>
          <w:kern w:val="0"/>
          <w:sz w:val="24"/>
          <w:szCs w:val="24"/>
        </w:rPr>
        <w:t>building</w:t>
      </w:r>
      <w:proofErr w:type="gramEnd"/>
      <w:r w:rsidRPr="00CE0420">
        <w:rPr>
          <w:rFonts w:ascii="Arial-BoldMT" w:hAnsi="Arial-BoldMT" w:cs="Arial-BoldMT"/>
          <w:kern w:val="0"/>
          <w:sz w:val="24"/>
          <w:szCs w:val="24"/>
        </w:rPr>
        <w:t xml:space="preserve"> </w:t>
      </w:r>
    </w:p>
    <w:p w14:paraId="4212873F" w14:textId="6A50ADF5"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t>1.To simplify the model</w:t>
      </w:r>
    </w:p>
    <w:p w14:paraId="75686093" w14:textId="2B19141C"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t xml:space="preserve">2.To assign normalized values for the column values </w:t>
      </w:r>
      <w:r w:rsidR="00CE0420">
        <w:rPr>
          <w:rFonts w:ascii="Arial-BoldMT" w:hAnsi="Arial-BoldMT" w:cs="Arial-BoldMT"/>
          <w:kern w:val="0"/>
          <w:sz w:val="24"/>
          <w:szCs w:val="24"/>
        </w:rPr>
        <w:t xml:space="preserve">and </w:t>
      </w:r>
      <w:r w:rsidRPr="00CE0420">
        <w:rPr>
          <w:rFonts w:ascii="Arial-BoldMT" w:hAnsi="Arial-BoldMT" w:cs="Arial-BoldMT"/>
          <w:kern w:val="0"/>
          <w:sz w:val="24"/>
          <w:szCs w:val="24"/>
        </w:rPr>
        <w:t>to provide numerical stability</w:t>
      </w:r>
      <w:r w:rsidR="00CE0420">
        <w:rPr>
          <w:rFonts w:ascii="Arial-BoldMT" w:hAnsi="Arial-BoldMT" w:cs="Arial-BoldMT"/>
          <w:kern w:val="0"/>
          <w:sz w:val="24"/>
          <w:szCs w:val="24"/>
        </w:rPr>
        <w:t>.</w:t>
      </w:r>
    </w:p>
    <w:p w14:paraId="0DDB3E9E" w14:textId="5173D369" w:rsidR="003A702B" w:rsidRPr="00CE0420" w:rsidRDefault="002671C4">
      <w:pPr>
        <w:rPr>
          <w:rFonts w:ascii="Arial-BoldMT" w:hAnsi="Arial-BoldMT" w:cs="Arial-BoldMT"/>
          <w:kern w:val="0"/>
          <w:sz w:val="24"/>
          <w:szCs w:val="24"/>
        </w:rPr>
      </w:pPr>
      <w:r w:rsidRPr="00CE0420">
        <w:rPr>
          <w:rFonts w:ascii="Arial-BoldMT" w:hAnsi="Arial-BoldMT" w:cs="Arial-BoldMT"/>
          <w:kern w:val="0"/>
          <w:sz w:val="24"/>
          <w:szCs w:val="24"/>
        </w:rPr>
        <w:t xml:space="preserve">When dummy variable encoding is </w:t>
      </w:r>
      <w:r w:rsidR="00CE0420">
        <w:rPr>
          <w:rFonts w:ascii="Arial-BoldMT" w:hAnsi="Arial-BoldMT" w:cs="Arial-BoldMT"/>
          <w:kern w:val="0"/>
          <w:sz w:val="24"/>
          <w:szCs w:val="24"/>
        </w:rPr>
        <w:t xml:space="preserve">done, it </w:t>
      </w:r>
      <w:r w:rsidRPr="00CE0420">
        <w:rPr>
          <w:rFonts w:ascii="Arial-BoldMT" w:hAnsi="Arial-BoldMT" w:cs="Arial-BoldMT"/>
          <w:kern w:val="0"/>
          <w:sz w:val="24"/>
          <w:szCs w:val="24"/>
        </w:rPr>
        <w:t>will provide n-1 values.</w:t>
      </w:r>
    </w:p>
    <w:p w14:paraId="60611C87" w14:textId="63825050" w:rsidR="002671C4" w:rsidRPr="00CE0420" w:rsidRDefault="002671C4">
      <w:pPr>
        <w:rPr>
          <w:rFonts w:ascii="Arial-BoldMT" w:hAnsi="Arial-BoldMT" w:cs="Arial-BoldMT"/>
          <w:kern w:val="0"/>
          <w:sz w:val="24"/>
          <w:szCs w:val="24"/>
        </w:rPr>
      </w:pPr>
      <w:r w:rsidRPr="00CE0420">
        <w:rPr>
          <w:rFonts w:ascii="Arial-BoldMT" w:hAnsi="Arial-BoldMT" w:cs="Arial-BoldMT"/>
          <w:kern w:val="0"/>
          <w:sz w:val="24"/>
          <w:szCs w:val="24"/>
        </w:rPr>
        <w:t xml:space="preserve">For </w:t>
      </w:r>
      <w:proofErr w:type="spellStart"/>
      <w:r w:rsidRPr="00CE0420">
        <w:rPr>
          <w:rFonts w:ascii="Arial-BoldMT" w:hAnsi="Arial-BoldMT" w:cs="Arial-BoldMT"/>
          <w:kern w:val="0"/>
          <w:sz w:val="24"/>
          <w:szCs w:val="24"/>
        </w:rPr>
        <w:t>eg</w:t>
      </w:r>
      <w:proofErr w:type="spellEnd"/>
      <w:r w:rsidRPr="00CE0420">
        <w:rPr>
          <w:rFonts w:ascii="Arial-BoldMT" w:hAnsi="Arial-BoldMT" w:cs="Arial-BoldMT"/>
          <w:kern w:val="0"/>
          <w:sz w:val="24"/>
          <w:szCs w:val="24"/>
        </w:rPr>
        <w:t>: if 3 value</w:t>
      </w:r>
      <w:r w:rsidR="00CE0420">
        <w:rPr>
          <w:rFonts w:ascii="Arial-BoldMT" w:hAnsi="Arial-BoldMT" w:cs="Arial-BoldMT"/>
          <w:kern w:val="0"/>
          <w:sz w:val="24"/>
          <w:szCs w:val="24"/>
        </w:rPr>
        <w:t>s</w:t>
      </w:r>
      <w:r w:rsidRPr="00CE0420">
        <w:rPr>
          <w:rFonts w:ascii="Arial-BoldMT" w:hAnsi="Arial-BoldMT" w:cs="Arial-BoldMT"/>
          <w:kern w:val="0"/>
          <w:sz w:val="24"/>
          <w:szCs w:val="24"/>
        </w:rPr>
        <w:t xml:space="preserve"> are </w:t>
      </w:r>
      <w:proofErr w:type="gramStart"/>
      <w:r w:rsidRPr="00CE0420">
        <w:rPr>
          <w:rFonts w:ascii="Arial-BoldMT" w:hAnsi="Arial-BoldMT" w:cs="Arial-BoldMT"/>
          <w:kern w:val="0"/>
          <w:sz w:val="24"/>
          <w:szCs w:val="24"/>
        </w:rPr>
        <w:t>there ,</w:t>
      </w:r>
      <w:proofErr w:type="gramEnd"/>
      <w:r w:rsidRPr="00CE0420">
        <w:rPr>
          <w:rFonts w:ascii="Arial-BoldMT" w:hAnsi="Arial-BoldMT" w:cs="Arial-BoldMT"/>
          <w:kern w:val="0"/>
          <w:sz w:val="24"/>
          <w:szCs w:val="24"/>
        </w:rPr>
        <w:t xml:space="preserve"> after dummy variable encoding it will provide n-l values.</w:t>
      </w:r>
    </w:p>
    <w:p w14:paraId="5FB6D837" w14:textId="7D4867DD" w:rsidR="003A702B" w:rsidRPr="00CE0420" w:rsidRDefault="003A702B">
      <w:pPr>
        <w:rPr>
          <w:rFonts w:ascii="Arial-BoldMT" w:hAnsi="Arial-BoldMT" w:cs="Arial-BoldMT"/>
          <w:kern w:val="0"/>
          <w:sz w:val="24"/>
          <w:szCs w:val="24"/>
        </w:rPr>
      </w:pPr>
    </w:p>
    <w:p w14:paraId="265D6CF2" w14:textId="40875C68" w:rsidR="00E90CF9" w:rsidRPr="00CE0420" w:rsidRDefault="00E90CF9">
      <w:pPr>
        <w:rPr>
          <w:rFonts w:ascii="Arial-BoldMT" w:hAnsi="Arial-BoldMT" w:cs="Arial-BoldMT"/>
          <w:kern w:val="0"/>
          <w:sz w:val="24"/>
          <w:szCs w:val="24"/>
        </w:rPr>
      </w:pPr>
      <w:r w:rsidRPr="00CE0420">
        <w:rPr>
          <w:rFonts w:ascii="Arial-BoldMT" w:hAnsi="Arial-BoldMT" w:cs="Arial-BoldMT"/>
          <w:b/>
          <w:bCs/>
          <w:kern w:val="0"/>
          <w:sz w:val="24"/>
          <w:szCs w:val="24"/>
        </w:rPr>
        <w:t>‘</w:t>
      </w:r>
      <w:proofErr w:type="spellStart"/>
      <w:proofErr w:type="gramStart"/>
      <w:r w:rsidRPr="00CE0420">
        <w:rPr>
          <w:rFonts w:ascii="Arial-BoldMT" w:hAnsi="Arial-BoldMT" w:cs="Arial-BoldMT"/>
          <w:b/>
          <w:bCs/>
          <w:kern w:val="0"/>
          <w:sz w:val="24"/>
          <w:szCs w:val="24"/>
        </w:rPr>
        <w:t>drop</w:t>
      </w:r>
      <w:proofErr w:type="gramEnd"/>
      <w:r w:rsidRPr="00CE0420">
        <w:rPr>
          <w:rFonts w:ascii="Arial-BoldMT" w:hAnsi="Arial-BoldMT" w:cs="Arial-BoldMT"/>
          <w:b/>
          <w:bCs/>
          <w:kern w:val="0"/>
          <w:sz w:val="24"/>
          <w:szCs w:val="24"/>
        </w:rPr>
        <w:t>_first</w:t>
      </w:r>
      <w:proofErr w:type="spellEnd"/>
      <w:r w:rsidRPr="00CE0420">
        <w:rPr>
          <w:rFonts w:ascii="Arial-BoldMT" w:hAnsi="Arial-BoldMT" w:cs="Arial-BoldMT"/>
          <w:b/>
          <w:bCs/>
          <w:kern w:val="0"/>
          <w:sz w:val="24"/>
          <w:szCs w:val="24"/>
        </w:rPr>
        <w:t>’=True</w:t>
      </w:r>
      <w:r w:rsidRPr="00CE0420">
        <w:rPr>
          <w:rFonts w:ascii="Arial-BoldMT" w:hAnsi="Arial-BoldMT" w:cs="Arial-BoldMT"/>
          <w:kern w:val="0"/>
          <w:sz w:val="24"/>
          <w:szCs w:val="24"/>
        </w:rPr>
        <w:t xml:space="preserve"> helps to ensure that the model is reliable and interpretable to machine learning.</w:t>
      </w:r>
    </w:p>
    <w:p w14:paraId="30C3BC88" w14:textId="77777777" w:rsidR="007A695E" w:rsidRPr="00CE0420" w:rsidRDefault="007A695E" w:rsidP="007A695E">
      <w:pPr>
        <w:autoSpaceDE w:val="0"/>
        <w:autoSpaceDN w:val="0"/>
        <w:adjustRightInd w:val="0"/>
        <w:spacing w:after="0" w:line="240" w:lineRule="auto"/>
        <w:rPr>
          <w:rFonts w:ascii="Arial-BoldMT" w:hAnsi="Arial-BoldMT" w:cs="Arial-BoldMT"/>
          <w:b/>
          <w:bCs/>
          <w:kern w:val="0"/>
          <w:sz w:val="24"/>
          <w:szCs w:val="24"/>
        </w:rPr>
      </w:pPr>
      <w:r w:rsidRPr="00CE0420">
        <w:rPr>
          <w:rFonts w:ascii="Arial-BoldMT" w:hAnsi="Arial-BoldMT" w:cs="Arial-BoldMT"/>
          <w:b/>
          <w:bCs/>
          <w:kern w:val="0"/>
          <w:sz w:val="24"/>
          <w:szCs w:val="24"/>
        </w:rPr>
        <w:t>3.Looking at the pair-plot among the numerical variables, which one has the</w:t>
      </w:r>
    </w:p>
    <w:p w14:paraId="60246873" w14:textId="77777777" w:rsidR="007A695E" w:rsidRPr="00CE0420" w:rsidRDefault="007A695E" w:rsidP="007A695E">
      <w:pPr>
        <w:rPr>
          <w:rFonts w:ascii="Arial-BoldMT" w:hAnsi="Arial-BoldMT" w:cs="Arial-BoldMT"/>
          <w:b/>
          <w:bCs/>
          <w:kern w:val="0"/>
          <w:sz w:val="24"/>
          <w:szCs w:val="24"/>
        </w:rPr>
      </w:pPr>
      <w:r w:rsidRPr="00CE0420">
        <w:rPr>
          <w:rFonts w:ascii="Arial-BoldMT" w:hAnsi="Arial-BoldMT" w:cs="Arial-BoldMT"/>
          <w:b/>
          <w:bCs/>
          <w:kern w:val="0"/>
          <w:sz w:val="24"/>
          <w:szCs w:val="24"/>
        </w:rPr>
        <w:t>highest correlation with the target variable?</w:t>
      </w:r>
    </w:p>
    <w:p w14:paraId="4ED08679" w14:textId="203F04AE" w:rsidR="007A695E" w:rsidRPr="00CE0420" w:rsidRDefault="007A695E">
      <w:pPr>
        <w:rPr>
          <w:rFonts w:ascii="Arial-BoldMT" w:hAnsi="Arial-BoldMT" w:cs="Arial-BoldMT"/>
          <w:kern w:val="0"/>
          <w:sz w:val="24"/>
          <w:szCs w:val="24"/>
        </w:rPr>
      </w:pPr>
      <w:r w:rsidRPr="00CE0420">
        <w:rPr>
          <w:rFonts w:ascii="Arial-BoldMT" w:hAnsi="Arial-BoldMT" w:cs="Arial-BoldMT"/>
          <w:kern w:val="0"/>
          <w:sz w:val="24"/>
          <w:szCs w:val="24"/>
        </w:rPr>
        <w:t>The ‘temp’ and ‘</w:t>
      </w:r>
      <w:proofErr w:type="spellStart"/>
      <w:r w:rsidRPr="00CE0420">
        <w:rPr>
          <w:rFonts w:ascii="Arial-BoldMT" w:hAnsi="Arial-BoldMT" w:cs="Arial-BoldMT"/>
          <w:kern w:val="0"/>
          <w:sz w:val="24"/>
          <w:szCs w:val="24"/>
        </w:rPr>
        <w:t>atemp</w:t>
      </w:r>
      <w:proofErr w:type="spellEnd"/>
      <w:r w:rsidRPr="00CE0420">
        <w:rPr>
          <w:rFonts w:ascii="Arial-BoldMT" w:hAnsi="Arial-BoldMT" w:cs="Arial-BoldMT"/>
          <w:kern w:val="0"/>
          <w:sz w:val="24"/>
          <w:szCs w:val="24"/>
        </w:rPr>
        <w:t xml:space="preserve">’ variable has got highest correlation to the target variable </w:t>
      </w:r>
      <w:proofErr w:type="spellStart"/>
      <w:r w:rsidRPr="00CE0420">
        <w:rPr>
          <w:rFonts w:ascii="Arial-BoldMT" w:hAnsi="Arial-BoldMT" w:cs="Arial-BoldMT"/>
          <w:kern w:val="0"/>
          <w:sz w:val="24"/>
          <w:szCs w:val="24"/>
        </w:rPr>
        <w:t>cnt</w:t>
      </w:r>
      <w:proofErr w:type="spellEnd"/>
      <w:r w:rsidRPr="00CE0420">
        <w:rPr>
          <w:rFonts w:ascii="Arial-BoldMT" w:hAnsi="Arial-BoldMT" w:cs="Arial-BoldMT"/>
          <w:kern w:val="0"/>
          <w:sz w:val="24"/>
          <w:szCs w:val="24"/>
        </w:rPr>
        <w:t>.</w:t>
      </w:r>
    </w:p>
    <w:p w14:paraId="1202EA94" w14:textId="5575CEEF" w:rsidR="007A695E" w:rsidRPr="00CE0420" w:rsidRDefault="007A695E">
      <w:pPr>
        <w:rPr>
          <w:rFonts w:ascii="Arial-BoldMT" w:hAnsi="Arial-BoldMT" w:cs="Arial-BoldMT"/>
          <w:kern w:val="0"/>
          <w:sz w:val="24"/>
          <w:szCs w:val="24"/>
        </w:rPr>
      </w:pPr>
      <w:r w:rsidRPr="00CE0420">
        <w:rPr>
          <w:rFonts w:ascii="Arial-BoldMT" w:hAnsi="Arial-BoldMT" w:cs="Arial-BoldMT"/>
          <w:kern w:val="0"/>
          <w:sz w:val="24"/>
          <w:szCs w:val="24"/>
        </w:rPr>
        <w:t xml:space="preserve">They are highly correlated with each other and hence will produce multicollinearity. </w:t>
      </w:r>
      <w:proofErr w:type="gramStart"/>
      <w:r w:rsidRPr="00CE0420">
        <w:rPr>
          <w:rFonts w:ascii="Arial-BoldMT" w:hAnsi="Arial-BoldMT" w:cs="Arial-BoldMT"/>
          <w:kern w:val="0"/>
          <w:sz w:val="24"/>
          <w:szCs w:val="24"/>
        </w:rPr>
        <w:t>So</w:t>
      </w:r>
      <w:proofErr w:type="gramEnd"/>
      <w:r w:rsidRPr="00CE0420">
        <w:rPr>
          <w:rFonts w:ascii="Arial-BoldMT" w:hAnsi="Arial-BoldMT" w:cs="Arial-BoldMT"/>
          <w:kern w:val="0"/>
          <w:sz w:val="24"/>
          <w:szCs w:val="24"/>
        </w:rPr>
        <w:t xml:space="preserve"> during model building, ‘</w:t>
      </w:r>
      <w:proofErr w:type="spellStart"/>
      <w:r w:rsidRPr="00CE0420">
        <w:rPr>
          <w:rFonts w:ascii="Arial-BoldMT" w:hAnsi="Arial-BoldMT" w:cs="Arial-BoldMT"/>
          <w:kern w:val="0"/>
          <w:sz w:val="24"/>
          <w:szCs w:val="24"/>
        </w:rPr>
        <w:t>atemp</w:t>
      </w:r>
      <w:proofErr w:type="spellEnd"/>
      <w:r w:rsidRPr="00CE0420">
        <w:rPr>
          <w:rFonts w:ascii="Arial-BoldMT" w:hAnsi="Arial-BoldMT" w:cs="Arial-BoldMT"/>
          <w:kern w:val="0"/>
          <w:sz w:val="24"/>
          <w:szCs w:val="24"/>
        </w:rPr>
        <w:t>’ column will be removed.</w:t>
      </w:r>
    </w:p>
    <w:p w14:paraId="73008794" w14:textId="77777777" w:rsidR="0034339F" w:rsidRDefault="0034339F">
      <w:pPr>
        <w:rPr>
          <w:rFonts w:ascii="Arial-BoldMT" w:hAnsi="Arial-BoldMT" w:cs="Arial-BoldMT"/>
          <w:b/>
          <w:bCs/>
          <w:kern w:val="0"/>
          <w:sz w:val="24"/>
          <w:szCs w:val="24"/>
        </w:rPr>
      </w:pPr>
    </w:p>
    <w:p w14:paraId="5E8041F4" w14:textId="33A87A3D" w:rsidR="0034339F" w:rsidRDefault="0034339F" w:rsidP="0034339F">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4.</w:t>
      </w:r>
      <w:r>
        <w:rPr>
          <w:rFonts w:ascii="Arial-BoldMT" w:hAnsi="Arial-BoldMT" w:cs="Arial-BoldMT"/>
          <w:b/>
          <w:bCs/>
          <w:kern w:val="0"/>
          <w:sz w:val="24"/>
          <w:szCs w:val="24"/>
        </w:rPr>
        <w:t>How did you validate the assumptions of Linear Regression after building</w:t>
      </w:r>
    </w:p>
    <w:p w14:paraId="13D6E0A5" w14:textId="796F1603" w:rsidR="0034339F" w:rsidRDefault="0034339F" w:rsidP="0034339F">
      <w:pPr>
        <w:rPr>
          <w:rFonts w:ascii="Arial-BoldMT" w:hAnsi="Arial-BoldMT" w:cs="Arial-BoldMT"/>
          <w:b/>
          <w:bCs/>
          <w:kern w:val="0"/>
          <w:sz w:val="24"/>
          <w:szCs w:val="24"/>
        </w:rPr>
      </w:pPr>
      <w:r>
        <w:rPr>
          <w:rFonts w:ascii="Arial-BoldMT" w:hAnsi="Arial-BoldMT" w:cs="Arial-BoldMT"/>
          <w:b/>
          <w:bCs/>
          <w:kern w:val="0"/>
          <w:sz w:val="24"/>
          <w:szCs w:val="24"/>
        </w:rPr>
        <w:t>the model on the training set?</w:t>
      </w:r>
    </w:p>
    <w:p w14:paraId="2D173287" w14:textId="77777777" w:rsidR="00CE0420" w:rsidRDefault="00CE0420" w:rsidP="00CE0420">
      <w:pPr>
        <w:rPr>
          <w:rFonts w:ascii="Arial-BoldMT" w:hAnsi="Arial-BoldMT" w:cs="Arial-BoldMT"/>
          <w:b/>
          <w:bCs/>
          <w:kern w:val="0"/>
          <w:sz w:val="24"/>
          <w:szCs w:val="24"/>
        </w:rPr>
      </w:pPr>
      <w:r>
        <w:rPr>
          <w:rFonts w:ascii="Arial-BoldMT" w:hAnsi="Arial-BoldMT" w:cs="Arial-BoldMT"/>
          <w:b/>
          <w:bCs/>
          <w:kern w:val="0"/>
          <w:sz w:val="24"/>
          <w:szCs w:val="24"/>
        </w:rPr>
        <w:t>Answer:</w:t>
      </w:r>
    </w:p>
    <w:p w14:paraId="1A543351" w14:textId="47B81242" w:rsidR="004D18AC" w:rsidRPr="00CE0420" w:rsidRDefault="004D18AC" w:rsidP="0034339F">
      <w:pPr>
        <w:rPr>
          <w:rFonts w:ascii="Arial-BoldMT" w:hAnsi="Arial-BoldMT" w:cs="Arial-BoldMT"/>
          <w:kern w:val="0"/>
          <w:sz w:val="24"/>
          <w:szCs w:val="24"/>
        </w:rPr>
      </w:pPr>
      <w:r w:rsidRPr="00CE0420">
        <w:rPr>
          <w:rFonts w:ascii="Arial-BoldMT" w:hAnsi="Arial-BoldMT" w:cs="Arial-BoldMT"/>
          <w:kern w:val="0"/>
          <w:sz w:val="24"/>
          <w:szCs w:val="24"/>
        </w:rPr>
        <w:t>The validation on the model is done using the below:</w:t>
      </w:r>
    </w:p>
    <w:p w14:paraId="4C90C3FC" w14:textId="1E41C5D3"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1.Linearity</w:t>
      </w:r>
    </w:p>
    <w:p w14:paraId="7A120683" w14:textId="5D7CCBD8" w:rsidR="007A695E"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2.Multicollinearity</w:t>
      </w:r>
    </w:p>
    <w:p w14:paraId="036930CC" w14:textId="08C7A542"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2.Residual analysis</w:t>
      </w:r>
    </w:p>
    <w:p w14:paraId="2F45DCA6" w14:textId="3D69AC1F"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3.</w:t>
      </w:r>
      <w:r w:rsidRPr="00CE0420">
        <w:rPr>
          <w:rFonts w:ascii="Segoe UI" w:hAnsi="Segoe UI" w:cs="Segoe UI"/>
          <w:bdr w:val="single" w:sz="2" w:space="0" w:color="D9D9E3" w:frame="1"/>
          <w:shd w:val="clear" w:color="auto" w:fill="F7F7F8"/>
        </w:rPr>
        <w:t xml:space="preserve"> </w:t>
      </w:r>
      <w:r w:rsidRPr="00CE0420">
        <w:rPr>
          <w:rFonts w:ascii="Arial-BoldMT" w:hAnsi="Arial-BoldMT" w:cs="Arial-BoldMT"/>
          <w:kern w:val="0"/>
          <w:sz w:val="24"/>
          <w:szCs w:val="24"/>
        </w:rPr>
        <w:t>Homoscedasticity</w:t>
      </w:r>
    </w:p>
    <w:p w14:paraId="301CA1CC" w14:textId="6B2D0AB1" w:rsidR="004D18AC" w:rsidRPr="00CE0420" w:rsidRDefault="004D18AC">
      <w:pPr>
        <w:rPr>
          <w:rFonts w:ascii="Arial-BoldMT" w:hAnsi="Arial-BoldMT" w:cs="Arial-BoldMT"/>
          <w:kern w:val="0"/>
          <w:sz w:val="24"/>
          <w:szCs w:val="24"/>
        </w:rPr>
      </w:pPr>
      <w:r w:rsidRPr="00CE0420">
        <w:rPr>
          <w:rFonts w:ascii="Arial-BoldMT" w:hAnsi="Arial-BoldMT" w:cs="Arial-BoldMT"/>
          <w:kern w:val="0"/>
          <w:sz w:val="24"/>
          <w:szCs w:val="24"/>
        </w:rPr>
        <w:t xml:space="preserve">4.Using </w:t>
      </w:r>
      <w:proofErr w:type="spellStart"/>
      <w:r w:rsidRPr="00CE0420">
        <w:rPr>
          <w:rFonts w:ascii="Arial-BoldMT" w:hAnsi="Arial-BoldMT" w:cs="Arial-BoldMT"/>
          <w:kern w:val="0"/>
          <w:sz w:val="24"/>
          <w:szCs w:val="24"/>
        </w:rPr>
        <w:t>pvalue</w:t>
      </w:r>
      <w:proofErr w:type="spellEnd"/>
      <w:r w:rsidRPr="00CE0420">
        <w:rPr>
          <w:rFonts w:ascii="Arial-BoldMT" w:hAnsi="Arial-BoldMT" w:cs="Arial-BoldMT"/>
          <w:kern w:val="0"/>
          <w:sz w:val="24"/>
          <w:szCs w:val="24"/>
        </w:rPr>
        <w:t xml:space="preserve"> and coefficients</w:t>
      </w:r>
    </w:p>
    <w:p w14:paraId="3A65A34A" w14:textId="7E62AF9C" w:rsidR="004D18AC" w:rsidRPr="00CE0420" w:rsidRDefault="004D18AC" w:rsidP="004D18AC">
      <w:pPr>
        <w:rPr>
          <w:rFonts w:ascii="Arial-BoldMT" w:hAnsi="Arial-BoldMT" w:cs="Arial-BoldMT"/>
          <w:kern w:val="0"/>
          <w:sz w:val="24"/>
          <w:szCs w:val="24"/>
        </w:rPr>
      </w:pPr>
      <w:r w:rsidRPr="00CE0420">
        <w:rPr>
          <w:rFonts w:ascii="Arial-BoldMT" w:hAnsi="Arial-BoldMT" w:cs="Arial-BoldMT"/>
          <w:kern w:val="0"/>
          <w:sz w:val="24"/>
          <w:szCs w:val="24"/>
        </w:rPr>
        <w:t xml:space="preserve">5. </w:t>
      </w:r>
      <w:r w:rsidRPr="00CE0420">
        <w:rPr>
          <w:rFonts w:ascii="Arial-BoldMT" w:hAnsi="Arial-BoldMT" w:cs="Arial-BoldMT"/>
          <w:kern w:val="0"/>
          <w:sz w:val="24"/>
          <w:szCs w:val="24"/>
        </w:rPr>
        <w:t>Using R-squared, adjusted R squared values</w:t>
      </w:r>
    </w:p>
    <w:p w14:paraId="2FB7B5B9" w14:textId="02AFCB18" w:rsidR="004D18AC" w:rsidRPr="00CE0420" w:rsidRDefault="004D18AC">
      <w:pPr>
        <w:rPr>
          <w:rFonts w:ascii="Arial-BoldMT" w:hAnsi="Arial-BoldMT" w:cs="Arial-BoldMT"/>
          <w:kern w:val="0"/>
          <w:sz w:val="24"/>
          <w:szCs w:val="24"/>
        </w:rPr>
      </w:pPr>
      <w:r w:rsidRPr="00CE0420">
        <w:rPr>
          <w:rFonts w:ascii="Arial-BoldMT" w:hAnsi="Arial-BoldMT" w:cs="Arial-BoldMT"/>
          <w:kern w:val="0"/>
          <w:sz w:val="24"/>
          <w:szCs w:val="24"/>
        </w:rPr>
        <w:t>6.Using VIF</w:t>
      </w:r>
    </w:p>
    <w:p w14:paraId="0385492C" w14:textId="77777777" w:rsidR="001D1A10" w:rsidRDefault="001D1A10">
      <w:pPr>
        <w:rPr>
          <w:rFonts w:ascii="Arial-BoldMT" w:hAnsi="Arial-BoldMT" w:cs="Arial-BoldMT"/>
          <w:b/>
          <w:bCs/>
          <w:kern w:val="0"/>
          <w:sz w:val="24"/>
          <w:szCs w:val="24"/>
        </w:rPr>
      </w:pPr>
    </w:p>
    <w:p w14:paraId="477BF530" w14:textId="654D2C06" w:rsidR="001D1A10" w:rsidRDefault="001D1A10" w:rsidP="001D1A10">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5.</w:t>
      </w:r>
      <w:r>
        <w:rPr>
          <w:rFonts w:ascii="Arial-BoldMT" w:hAnsi="Arial-BoldMT" w:cs="Arial-BoldMT"/>
          <w:b/>
          <w:bCs/>
          <w:kern w:val="0"/>
          <w:sz w:val="24"/>
          <w:szCs w:val="24"/>
        </w:rPr>
        <w:t>Based on the final model, which are the top 3 features contributing</w:t>
      </w:r>
    </w:p>
    <w:p w14:paraId="71F8D794" w14:textId="797A1710" w:rsidR="001D1A10" w:rsidRDefault="001D1A10" w:rsidP="001D1A10">
      <w:pPr>
        <w:rPr>
          <w:rFonts w:ascii="Arial-BoldMT" w:hAnsi="Arial-BoldMT" w:cs="Arial-BoldMT"/>
          <w:b/>
          <w:bCs/>
          <w:kern w:val="0"/>
          <w:sz w:val="24"/>
          <w:szCs w:val="24"/>
        </w:rPr>
      </w:pPr>
      <w:r>
        <w:rPr>
          <w:rFonts w:ascii="Arial-BoldMT" w:hAnsi="Arial-BoldMT" w:cs="Arial-BoldMT"/>
          <w:b/>
          <w:bCs/>
          <w:kern w:val="0"/>
          <w:sz w:val="24"/>
          <w:szCs w:val="24"/>
        </w:rPr>
        <w:t xml:space="preserve">significantly towards explaining the demand </w:t>
      </w:r>
      <w:proofErr w:type="gramStart"/>
      <w:r>
        <w:rPr>
          <w:rFonts w:ascii="Arial-BoldMT" w:hAnsi="Arial-BoldMT" w:cs="Arial-BoldMT"/>
          <w:b/>
          <w:bCs/>
          <w:kern w:val="0"/>
          <w:sz w:val="24"/>
          <w:szCs w:val="24"/>
        </w:rPr>
        <w:t>of</w:t>
      </w:r>
      <w:proofErr w:type="gramEnd"/>
      <w:r>
        <w:rPr>
          <w:rFonts w:ascii="Arial-BoldMT" w:hAnsi="Arial-BoldMT" w:cs="Arial-BoldMT"/>
          <w:b/>
          <w:bCs/>
          <w:kern w:val="0"/>
          <w:sz w:val="24"/>
          <w:szCs w:val="24"/>
        </w:rPr>
        <w:t xml:space="preserve"> the shared bikes?</w:t>
      </w:r>
    </w:p>
    <w:p w14:paraId="080EE83E" w14:textId="77777777" w:rsidR="00CE0420" w:rsidRDefault="00CE0420" w:rsidP="00CE0420">
      <w:pPr>
        <w:rPr>
          <w:rFonts w:ascii="Arial-BoldMT" w:hAnsi="Arial-BoldMT" w:cs="Arial-BoldMT"/>
          <w:b/>
          <w:bCs/>
          <w:kern w:val="0"/>
          <w:sz w:val="24"/>
          <w:szCs w:val="24"/>
        </w:rPr>
      </w:pPr>
      <w:r>
        <w:rPr>
          <w:rFonts w:ascii="Arial-BoldMT" w:hAnsi="Arial-BoldMT" w:cs="Arial-BoldMT"/>
          <w:b/>
          <w:bCs/>
          <w:kern w:val="0"/>
          <w:sz w:val="24"/>
          <w:szCs w:val="24"/>
        </w:rPr>
        <w:t>Answer:</w:t>
      </w:r>
    </w:p>
    <w:p w14:paraId="6534C540" w14:textId="0E0A9389" w:rsidR="004D18AC"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Top 3 significant features are:</w:t>
      </w:r>
    </w:p>
    <w:p w14:paraId="56DE4229" w14:textId="50B9AE9F"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1.temperature</w:t>
      </w:r>
    </w:p>
    <w:p w14:paraId="33F10AC5" w14:textId="2ED50052"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2.year</w:t>
      </w:r>
    </w:p>
    <w:p w14:paraId="30A7F7D9" w14:textId="43A0FAAA"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3.season</w:t>
      </w:r>
    </w:p>
    <w:p w14:paraId="2450446D" w14:textId="77777777" w:rsidR="00EA4056" w:rsidRPr="002943D5" w:rsidRDefault="00EA4056">
      <w:pPr>
        <w:rPr>
          <w:rFonts w:ascii="Arial-BoldMT" w:hAnsi="Arial-BoldMT" w:cs="Arial-BoldMT"/>
          <w:kern w:val="0"/>
          <w:sz w:val="24"/>
          <w:szCs w:val="24"/>
        </w:rPr>
      </w:pPr>
    </w:p>
    <w:p w14:paraId="490B06F5" w14:textId="77777777" w:rsidR="00EA4056" w:rsidRPr="002943D5" w:rsidRDefault="00EA4056">
      <w:pPr>
        <w:rPr>
          <w:rFonts w:ascii="Arial-BoldMT" w:hAnsi="Arial-BoldMT" w:cs="Arial-BoldMT"/>
          <w:kern w:val="0"/>
          <w:sz w:val="24"/>
          <w:szCs w:val="24"/>
        </w:rPr>
      </w:pPr>
    </w:p>
    <w:p w14:paraId="626FE463" w14:textId="77777777" w:rsidR="00EA4056" w:rsidRDefault="00EA4056" w:rsidP="000B7E17">
      <w:pPr>
        <w:autoSpaceDE w:val="0"/>
        <w:autoSpaceDN w:val="0"/>
        <w:adjustRightInd w:val="0"/>
        <w:spacing w:after="0" w:line="240" w:lineRule="auto"/>
        <w:jc w:val="center"/>
        <w:rPr>
          <w:rFonts w:ascii="Arial-BoldMT" w:hAnsi="Arial-BoldMT" w:cs="Arial-BoldMT"/>
          <w:b/>
          <w:bCs/>
          <w:color w:val="4472C4" w:themeColor="accent1"/>
          <w:kern w:val="0"/>
          <w:sz w:val="30"/>
          <w:szCs w:val="30"/>
        </w:rPr>
      </w:pPr>
      <w:r w:rsidRPr="000B7E17">
        <w:rPr>
          <w:rFonts w:ascii="Arial-BoldMT" w:hAnsi="Arial-BoldMT" w:cs="Arial-BoldMT"/>
          <w:b/>
          <w:bCs/>
          <w:color w:val="4472C4" w:themeColor="accent1"/>
          <w:kern w:val="0"/>
          <w:sz w:val="30"/>
          <w:szCs w:val="30"/>
        </w:rPr>
        <w:lastRenderedPageBreak/>
        <w:t>General Subjective Questions</w:t>
      </w:r>
    </w:p>
    <w:p w14:paraId="3DBB3135" w14:textId="77777777" w:rsidR="000B7E17" w:rsidRPr="000B7E17" w:rsidRDefault="000B7E17" w:rsidP="000B7E17">
      <w:pPr>
        <w:autoSpaceDE w:val="0"/>
        <w:autoSpaceDN w:val="0"/>
        <w:adjustRightInd w:val="0"/>
        <w:spacing w:after="0" w:line="240" w:lineRule="auto"/>
        <w:jc w:val="center"/>
        <w:rPr>
          <w:rFonts w:ascii="Arial-BoldMT" w:hAnsi="Arial-BoldMT" w:cs="Arial-BoldMT"/>
          <w:b/>
          <w:bCs/>
          <w:color w:val="4472C4" w:themeColor="accent1"/>
          <w:kern w:val="0"/>
          <w:sz w:val="30"/>
          <w:szCs w:val="30"/>
        </w:rPr>
      </w:pPr>
    </w:p>
    <w:p w14:paraId="4E39DAED" w14:textId="16B4798C" w:rsidR="00EA4056" w:rsidRDefault="00DB4157" w:rsidP="000B7E17">
      <w:pPr>
        <w:pStyle w:val="ListParagraph"/>
        <w:numPr>
          <w:ilvl w:val="0"/>
          <w:numId w:val="1"/>
        </w:numPr>
        <w:tabs>
          <w:tab w:val="left" w:pos="360"/>
        </w:tabs>
        <w:ind w:hanging="720"/>
        <w:rPr>
          <w:rFonts w:ascii="Arial-BoldMT" w:hAnsi="Arial-BoldMT" w:cs="Arial-BoldMT"/>
          <w:b/>
          <w:bCs/>
          <w:kern w:val="0"/>
          <w:sz w:val="24"/>
          <w:szCs w:val="24"/>
        </w:rPr>
      </w:pPr>
      <w:r w:rsidRPr="00DB4157">
        <w:rPr>
          <w:rFonts w:ascii="Arial-BoldMT" w:hAnsi="Arial-BoldMT" w:cs="Arial-BoldMT"/>
          <w:b/>
          <w:bCs/>
          <w:kern w:val="0"/>
          <w:sz w:val="24"/>
          <w:szCs w:val="24"/>
        </w:rPr>
        <w:t xml:space="preserve">Explain the linear regression algorithm in </w:t>
      </w:r>
      <w:proofErr w:type="gramStart"/>
      <w:r w:rsidRPr="00DB4157">
        <w:rPr>
          <w:rFonts w:ascii="Arial-BoldMT" w:hAnsi="Arial-BoldMT" w:cs="Arial-BoldMT"/>
          <w:b/>
          <w:bCs/>
          <w:kern w:val="0"/>
          <w:sz w:val="24"/>
          <w:szCs w:val="24"/>
        </w:rPr>
        <w:t>detail ?</w:t>
      </w:r>
      <w:proofErr w:type="gramEnd"/>
    </w:p>
    <w:p w14:paraId="03F05D9A" w14:textId="77777777" w:rsidR="000B7E17" w:rsidRPr="000B7E17" w:rsidRDefault="000B7E17" w:rsidP="000B7E1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277A379E" w14:textId="21580F17" w:rsidR="00DB4157" w:rsidRPr="000B7E17" w:rsidRDefault="00DB4157" w:rsidP="000B7E17">
      <w:pPr>
        <w:jc w:val="both"/>
        <w:rPr>
          <w:rFonts w:ascii="Arial-BoldMT" w:hAnsi="Arial-BoldMT" w:cs="Arial-BoldMT"/>
          <w:kern w:val="0"/>
          <w:sz w:val="24"/>
          <w:szCs w:val="24"/>
        </w:rPr>
      </w:pPr>
      <w:r w:rsidRPr="000B7E17">
        <w:rPr>
          <w:rFonts w:ascii="Arial-BoldMT" w:hAnsi="Arial-BoldMT" w:cs="Arial-BoldMT"/>
          <w:kern w:val="0"/>
          <w:sz w:val="24"/>
          <w:szCs w:val="24"/>
        </w:rPr>
        <w:t>Linear regression is a fundamental and widely used supervised learning algorithm in machine learning and statistics. It is used for predicting a continuous target variable (also known as the dependent variable) based on one or more predictor variables (independent variables). The basic idea behind linear regression is to model the relationship between the predictors and the target variable as a linear equation. There are two primary types of linear regression: simple linear regression and multiple linear regression.</w:t>
      </w:r>
    </w:p>
    <w:p w14:paraId="39BBBE29" w14:textId="0A26481A" w:rsidR="00DB4157" w:rsidRPr="007A2497" w:rsidRDefault="00DB4157" w:rsidP="00DB4157">
      <w:pPr>
        <w:rPr>
          <w:rFonts w:ascii="Arial-BoldMT" w:hAnsi="Arial-BoldMT" w:cs="Arial-BoldMT"/>
          <w:b/>
          <w:bCs/>
          <w:kern w:val="0"/>
        </w:rPr>
      </w:pPr>
      <w:r w:rsidRPr="007A2497">
        <w:rPr>
          <w:rFonts w:ascii="Arial-BoldMT" w:hAnsi="Arial-BoldMT" w:cs="Arial-BoldMT"/>
          <w:b/>
          <w:bCs/>
          <w:kern w:val="0"/>
        </w:rPr>
        <w:t>Simple Linear Regression:</w:t>
      </w:r>
    </w:p>
    <w:p w14:paraId="69DE1D18" w14:textId="77777777" w:rsidR="00DB4157" w:rsidRPr="00DB415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n simple linear regression, there is only one predictor variable (X) that is used to predict a single target variable (Y). The relationship between the predictor and the target is modeled as a straight line:</w:t>
      </w:r>
    </w:p>
    <w:p w14:paraId="5923A5D3" w14:textId="7B7BE28B" w:rsidR="00DB4157" w:rsidRPr="000B7E17" w:rsidRDefault="00DB4157" w:rsidP="00DB4157">
      <w:pPr>
        <w:tabs>
          <w:tab w:val="num" w:pos="720"/>
        </w:tabs>
        <w:rPr>
          <w:rFonts w:ascii="Arial-BoldMT" w:hAnsi="Arial-BoldMT" w:cs="Arial-BoldMT"/>
          <w:i/>
          <w:iCs/>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w:t>
      </w:r>
      <w:r w:rsidRPr="00DB4157">
        <w:rPr>
          <w:rFonts w:ascii="Arial-BoldMT" w:hAnsi="Arial-BoldMT" w:cs="Arial-BoldMT"/>
          <w:i/>
          <w:iCs/>
          <w:kern w:val="0"/>
          <w:sz w:val="24"/>
          <w:szCs w:val="24"/>
        </w:rPr>
        <w:t>β</w:t>
      </w:r>
      <w:r w:rsidRPr="00DB4157">
        <w:rPr>
          <w:rFonts w:ascii="Arial-BoldMT" w:hAnsi="Arial-BoldMT" w:cs="Arial-BoldMT"/>
          <w:kern w:val="0"/>
          <w:sz w:val="24"/>
          <w:szCs w:val="24"/>
        </w:rPr>
        <w:t>0​+</w:t>
      </w: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007A2497" w:rsidRPr="00DB4157">
        <w:rPr>
          <w:rFonts w:ascii="Arial-BoldMT" w:hAnsi="Arial-BoldMT" w:cs="Arial-BoldMT"/>
          <w:kern w:val="0"/>
          <w:sz w:val="24"/>
          <w:szCs w:val="24"/>
        </w:rPr>
        <w:t>​+</w:t>
      </w:r>
      <w:r w:rsidR="007A2497" w:rsidRPr="00DB4157">
        <w:rPr>
          <w:rFonts w:ascii="Arial-BoldMT" w:hAnsi="Arial-BoldMT" w:cs="Arial-BoldMT"/>
          <w:i/>
          <w:iCs/>
          <w:kern w:val="0"/>
          <w:sz w:val="24"/>
          <w:szCs w:val="24"/>
        </w:rPr>
        <w:t>ε</w:t>
      </w:r>
    </w:p>
    <w:p w14:paraId="23087E41" w14:textId="479D7A33" w:rsidR="00DB4157" w:rsidRPr="00DB4157" w:rsidRDefault="00DB4157" w:rsidP="00DB4157">
      <w:pPr>
        <w:tabs>
          <w:tab w:val="num" w:pos="720"/>
        </w:tabs>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is the target variable.</w:t>
      </w:r>
    </w:p>
    <w:p w14:paraId="17E05643" w14:textId="7F65DB9A" w:rsidR="00DB4157" w:rsidRP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X</w:t>
      </w:r>
      <w:r w:rsidRPr="00DB4157">
        <w:rPr>
          <w:rFonts w:ascii="Arial-BoldMT" w:hAnsi="Arial-BoldMT" w:cs="Arial-BoldMT"/>
          <w:kern w:val="0"/>
          <w:sz w:val="24"/>
          <w:szCs w:val="24"/>
        </w:rPr>
        <w:t xml:space="preserve"> is the predictor variable.</w:t>
      </w:r>
    </w:p>
    <w:p w14:paraId="145A093B" w14:textId="0178750F" w:rsidR="00DB4157" w:rsidRP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0​ is the y-intercept, representing the value of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when </w:t>
      </w:r>
      <w:r w:rsidRPr="00DB4157">
        <w:rPr>
          <w:rFonts w:ascii="Arial-BoldMT" w:hAnsi="Arial-BoldMT" w:cs="Arial-BoldMT"/>
          <w:i/>
          <w:iCs/>
          <w:kern w:val="0"/>
          <w:sz w:val="24"/>
          <w:szCs w:val="24"/>
        </w:rPr>
        <w:t>X</w:t>
      </w:r>
      <w:r w:rsidRPr="00DB4157">
        <w:rPr>
          <w:rFonts w:ascii="Arial-BoldMT" w:hAnsi="Arial-BoldMT" w:cs="Arial-BoldMT"/>
          <w:kern w:val="0"/>
          <w:sz w:val="24"/>
          <w:szCs w:val="24"/>
        </w:rPr>
        <w:t xml:space="preserve"> is 0.</w:t>
      </w:r>
    </w:p>
    <w:p w14:paraId="5D20DB72" w14:textId="05827F2D" w:rsid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1​ is the slope, representing the change in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for a one-unit change in </w:t>
      </w:r>
      <w:r w:rsidRPr="00DB4157">
        <w:rPr>
          <w:rFonts w:ascii="Arial-BoldMT" w:hAnsi="Arial-BoldMT" w:cs="Arial-BoldMT"/>
          <w:i/>
          <w:iCs/>
          <w:kern w:val="0"/>
          <w:sz w:val="24"/>
          <w:szCs w:val="24"/>
        </w:rPr>
        <w:t>X</w:t>
      </w:r>
      <w:r w:rsidRPr="00DB4157">
        <w:rPr>
          <w:rFonts w:ascii="Arial-BoldMT" w:hAnsi="Arial-BoldMT" w:cs="Arial-BoldMT"/>
          <w:kern w:val="0"/>
          <w:sz w:val="24"/>
          <w:szCs w:val="24"/>
        </w:rPr>
        <w:t>.</w:t>
      </w:r>
    </w:p>
    <w:p w14:paraId="47C233C3" w14:textId="77777777" w:rsidR="007A2497" w:rsidRPr="000B7E17" w:rsidRDefault="007A2497" w:rsidP="007A249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ε</w:t>
      </w:r>
      <w:r w:rsidRPr="00DB4157">
        <w:rPr>
          <w:rFonts w:ascii="Arial-BoldMT" w:hAnsi="Arial-BoldMT" w:cs="Arial-BoldMT"/>
          <w:kern w:val="0"/>
          <w:sz w:val="24"/>
          <w:szCs w:val="24"/>
        </w:rPr>
        <w:t xml:space="preserve"> represents the error term.</w:t>
      </w:r>
    </w:p>
    <w:p w14:paraId="297D5212" w14:textId="77777777" w:rsidR="007A2497" w:rsidRPr="00DB4157" w:rsidRDefault="007A2497" w:rsidP="007A2497">
      <w:pPr>
        <w:ind w:left="720"/>
        <w:rPr>
          <w:rFonts w:ascii="Arial-BoldMT" w:hAnsi="Arial-BoldMT" w:cs="Arial-BoldMT"/>
          <w:kern w:val="0"/>
          <w:sz w:val="24"/>
          <w:szCs w:val="24"/>
        </w:rPr>
      </w:pPr>
    </w:p>
    <w:p w14:paraId="304982FB" w14:textId="591CF479" w:rsidR="00DB4157" w:rsidRPr="000B7E1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 xml:space="preserve">The goal of simple linear regression is to estimate the values of </w:t>
      </w: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0​ and </w:t>
      </w: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1​ that minimize the sum of squared errors (residuals) between the observed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and the predicted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values.</w:t>
      </w:r>
    </w:p>
    <w:p w14:paraId="0E126410" w14:textId="77777777" w:rsidR="00DB4157" w:rsidRPr="00DB4157" w:rsidRDefault="00DB4157" w:rsidP="00DB4157">
      <w:pPr>
        <w:rPr>
          <w:rFonts w:ascii="Arial-BoldMT" w:hAnsi="Arial-BoldMT" w:cs="Arial-BoldMT"/>
          <w:kern w:val="0"/>
        </w:rPr>
      </w:pPr>
    </w:p>
    <w:p w14:paraId="577EF1CC" w14:textId="77777777" w:rsidR="00DB4157" w:rsidRPr="00DB4157" w:rsidRDefault="00DB4157" w:rsidP="00DB4157">
      <w:pPr>
        <w:rPr>
          <w:rFonts w:ascii="Arial-BoldMT" w:hAnsi="Arial-BoldMT" w:cs="Arial-BoldMT"/>
          <w:b/>
          <w:bCs/>
          <w:kern w:val="0"/>
        </w:rPr>
      </w:pPr>
      <w:r w:rsidRPr="00DB4157">
        <w:rPr>
          <w:rFonts w:ascii="Arial-BoldMT" w:hAnsi="Arial-BoldMT" w:cs="Arial-BoldMT"/>
          <w:b/>
          <w:bCs/>
          <w:kern w:val="0"/>
        </w:rPr>
        <w:t>Multiple Linear Regression:</w:t>
      </w:r>
    </w:p>
    <w:p w14:paraId="3C0F08FC" w14:textId="77777777" w:rsidR="00DB4157" w:rsidRPr="00DB415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In multiple linear regression, there are multiple predictor variables (X1, X2, X3, ..., Xn) used to predict a single target variable (Y). The relationship is modeled as a linear equation with multiple predictor variables:</w:t>
      </w:r>
    </w:p>
    <w:p w14:paraId="27D87846" w14:textId="2A6CC3CB" w:rsidR="00DB4157" w:rsidRPr="00DB4157" w:rsidRDefault="00DB4157" w:rsidP="00DB4157">
      <w:pPr>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w:t>
      </w:r>
      <w:r w:rsidRPr="00DB4157">
        <w:rPr>
          <w:rFonts w:ascii="Arial-BoldMT" w:hAnsi="Arial-BoldMT" w:cs="Arial-BoldMT"/>
          <w:i/>
          <w:iCs/>
          <w:kern w:val="0"/>
          <w:sz w:val="24"/>
          <w:szCs w:val="24"/>
        </w:rPr>
        <w:t>β</w:t>
      </w:r>
      <w:r w:rsidRPr="00DB4157">
        <w:rPr>
          <w:rFonts w:ascii="Arial-BoldMT" w:hAnsi="Arial-BoldMT" w:cs="Arial-BoldMT"/>
          <w:kern w:val="0"/>
          <w:sz w:val="24"/>
          <w:szCs w:val="24"/>
        </w:rPr>
        <w:t>0​+</w:t>
      </w: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Pr="00DB4157">
        <w:rPr>
          <w:rFonts w:ascii="Arial-BoldMT" w:hAnsi="Arial-BoldMT" w:cs="Arial-BoldMT"/>
          <w:kern w:val="0"/>
          <w:sz w:val="24"/>
          <w:szCs w:val="24"/>
        </w:rPr>
        <w:t>1​+</w:t>
      </w:r>
      <w:r w:rsidRPr="00DB4157">
        <w:rPr>
          <w:rFonts w:ascii="Arial-BoldMT" w:hAnsi="Arial-BoldMT" w:cs="Arial-BoldMT"/>
          <w:i/>
          <w:iCs/>
          <w:kern w:val="0"/>
          <w:sz w:val="24"/>
          <w:szCs w:val="24"/>
        </w:rPr>
        <w:t>β</w:t>
      </w:r>
      <w:r w:rsidRPr="00DB4157">
        <w:rPr>
          <w:rFonts w:ascii="Arial-BoldMT" w:hAnsi="Arial-BoldMT" w:cs="Arial-BoldMT"/>
          <w:kern w:val="0"/>
          <w:sz w:val="24"/>
          <w:szCs w:val="24"/>
        </w:rPr>
        <w:t>2​</w:t>
      </w:r>
      <w:r w:rsidRPr="00DB4157">
        <w:rPr>
          <w:rFonts w:ascii="Arial-BoldMT" w:hAnsi="Arial-BoldMT" w:cs="Arial-BoldMT"/>
          <w:i/>
          <w:iCs/>
          <w:kern w:val="0"/>
          <w:sz w:val="24"/>
          <w:szCs w:val="24"/>
        </w:rPr>
        <w:t>X</w:t>
      </w:r>
      <w:r w:rsidRPr="00DB4157">
        <w:rPr>
          <w:rFonts w:ascii="Arial-BoldMT" w:hAnsi="Arial-BoldMT" w:cs="Arial-BoldMT"/>
          <w:kern w:val="0"/>
          <w:sz w:val="24"/>
          <w:szCs w:val="24"/>
        </w:rPr>
        <w:t>2​+</w:t>
      </w:r>
      <w:r w:rsidRPr="00DB4157">
        <w:rPr>
          <w:rFonts w:ascii="Arial-BoldMT" w:hAnsi="Arial-BoldMT" w:cs="Arial-BoldMT"/>
          <w:i/>
          <w:iCs/>
          <w:kern w:val="0"/>
          <w:sz w:val="24"/>
          <w:szCs w:val="24"/>
        </w:rPr>
        <w:t>β</w:t>
      </w:r>
      <w:r w:rsidRPr="00DB4157">
        <w:rPr>
          <w:rFonts w:ascii="Arial-BoldMT" w:hAnsi="Arial-BoldMT" w:cs="Arial-BoldMT"/>
          <w:kern w:val="0"/>
          <w:sz w:val="24"/>
          <w:szCs w:val="24"/>
        </w:rPr>
        <w:t>3​</w:t>
      </w:r>
      <w:r w:rsidRPr="00DB4157">
        <w:rPr>
          <w:rFonts w:ascii="Arial-BoldMT" w:hAnsi="Arial-BoldMT" w:cs="Arial-BoldMT"/>
          <w:i/>
          <w:iCs/>
          <w:kern w:val="0"/>
          <w:sz w:val="24"/>
          <w:szCs w:val="24"/>
        </w:rPr>
        <w:t>X</w:t>
      </w:r>
      <w:r w:rsidRPr="00DB4157">
        <w:rPr>
          <w:rFonts w:ascii="Arial-BoldMT" w:hAnsi="Arial-BoldMT" w:cs="Arial-BoldMT"/>
          <w:kern w:val="0"/>
          <w:sz w:val="24"/>
          <w:szCs w:val="24"/>
        </w:rPr>
        <w:t>3​+…+</w:t>
      </w:r>
      <w:r w:rsidRPr="00DB4157">
        <w:rPr>
          <w:rFonts w:ascii="Arial-BoldMT" w:hAnsi="Arial-BoldMT" w:cs="Arial-BoldMT"/>
          <w:i/>
          <w:iCs/>
          <w:kern w:val="0"/>
          <w:sz w:val="24"/>
          <w:szCs w:val="24"/>
        </w:rPr>
        <w:t>βn</w:t>
      </w:r>
      <w:r w:rsidRPr="00DB4157">
        <w:rPr>
          <w:rFonts w:ascii="Arial-BoldMT" w:hAnsi="Arial-BoldMT" w:cs="Arial-BoldMT"/>
          <w:kern w:val="0"/>
          <w:sz w:val="24"/>
          <w:szCs w:val="24"/>
        </w:rPr>
        <w:t>​</w:t>
      </w:r>
      <w:r w:rsidRPr="00DB4157">
        <w:rPr>
          <w:rFonts w:ascii="Arial-BoldMT" w:hAnsi="Arial-BoldMT" w:cs="Arial-BoldMT"/>
          <w:i/>
          <w:iCs/>
          <w:kern w:val="0"/>
          <w:sz w:val="24"/>
          <w:szCs w:val="24"/>
        </w:rPr>
        <w:t>Xn</w:t>
      </w:r>
      <w:r w:rsidRPr="00DB4157">
        <w:rPr>
          <w:rFonts w:ascii="Arial-BoldMT" w:hAnsi="Arial-BoldMT" w:cs="Arial-BoldMT"/>
          <w:kern w:val="0"/>
          <w:sz w:val="24"/>
          <w:szCs w:val="24"/>
        </w:rPr>
        <w:t>​+</w:t>
      </w:r>
      <w:r w:rsidRPr="00DB4157">
        <w:rPr>
          <w:rFonts w:ascii="Arial-BoldMT" w:hAnsi="Arial-BoldMT" w:cs="Arial-BoldMT"/>
          <w:i/>
          <w:iCs/>
          <w:kern w:val="0"/>
          <w:sz w:val="24"/>
          <w:szCs w:val="24"/>
        </w:rPr>
        <w:t>ε</w:t>
      </w:r>
    </w:p>
    <w:p w14:paraId="368AEF45" w14:textId="29A019E4"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is the target variable.</w:t>
      </w:r>
    </w:p>
    <w:p w14:paraId="0B09FBBE" w14:textId="7385F871"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X</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Pr="00DB4157">
        <w:rPr>
          <w:rFonts w:ascii="Arial-BoldMT" w:hAnsi="Arial-BoldMT" w:cs="Arial-BoldMT"/>
          <w:kern w:val="0"/>
          <w:sz w:val="24"/>
          <w:szCs w:val="24"/>
        </w:rPr>
        <w:t>2</w:t>
      </w:r>
      <w:proofErr w:type="gramStart"/>
      <w:r w:rsidRPr="00DB4157">
        <w:rPr>
          <w:rFonts w:ascii="Arial-BoldMT" w:hAnsi="Arial-BoldMT" w:cs="Arial-BoldMT"/>
          <w:kern w:val="0"/>
          <w:sz w:val="24"/>
          <w:szCs w:val="24"/>
        </w:rPr>
        <w:t>​,…,</w:t>
      </w:r>
      <w:r w:rsidRPr="00DB4157">
        <w:rPr>
          <w:rFonts w:ascii="Arial-BoldMT" w:hAnsi="Arial-BoldMT" w:cs="Arial-BoldMT"/>
          <w:i/>
          <w:iCs/>
          <w:kern w:val="0"/>
          <w:sz w:val="24"/>
          <w:szCs w:val="24"/>
        </w:rPr>
        <w:t>Xn</w:t>
      </w:r>
      <w:r w:rsidRPr="00DB4157">
        <w:rPr>
          <w:rFonts w:ascii="Arial-BoldMT" w:hAnsi="Arial-BoldMT" w:cs="Arial-BoldMT"/>
          <w:kern w:val="0"/>
          <w:sz w:val="24"/>
          <w:szCs w:val="24"/>
        </w:rPr>
        <w:t>​</w:t>
      </w:r>
      <w:proofErr w:type="gramEnd"/>
      <w:r w:rsidRPr="00DB4157">
        <w:rPr>
          <w:rFonts w:ascii="Arial-BoldMT" w:hAnsi="Arial-BoldMT" w:cs="Arial-BoldMT"/>
          <w:kern w:val="0"/>
          <w:sz w:val="24"/>
          <w:szCs w:val="24"/>
        </w:rPr>
        <w:t xml:space="preserve"> are the predictor variables.</w:t>
      </w:r>
    </w:p>
    <w:p w14:paraId="190B5B0D" w14:textId="0687EAAD"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0​ is the y-intercept.</w:t>
      </w:r>
    </w:p>
    <w:p w14:paraId="63B0CFF2" w14:textId="2742B282"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lastRenderedPageBreak/>
        <w:t>β</w:t>
      </w:r>
      <w:r w:rsidRPr="00DB4157">
        <w:rPr>
          <w:rFonts w:ascii="Arial-BoldMT" w:hAnsi="Arial-BoldMT" w:cs="Arial-BoldMT"/>
          <w:kern w:val="0"/>
          <w:sz w:val="24"/>
          <w:szCs w:val="24"/>
        </w:rPr>
        <w:t>1</w:t>
      </w:r>
      <w:proofErr w:type="gramStart"/>
      <w:r w:rsidRPr="00DB4157">
        <w:rPr>
          <w:rFonts w:ascii="Arial-BoldMT" w:hAnsi="Arial-BoldMT" w:cs="Arial-BoldMT"/>
          <w:kern w:val="0"/>
          <w:sz w:val="24"/>
          <w:szCs w:val="24"/>
        </w:rPr>
        <w:t>​,</w:t>
      </w:r>
      <w:r w:rsidRPr="00DB4157">
        <w:rPr>
          <w:rFonts w:ascii="Arial-BoldMT" w:hAnsi="Arial-BoldMT" w:cs="Arial-BoldMT"/>
          <w:i/>
          <w:iCs/>
          <w:kern w:val="0"/>
          <w:sz w:val="24"/>
          <w:szCs w:val="24"/>
        </w:rPr>
        <w:t>β</w:t>
      </w:r>
      <w:proofErr w:type="gramEnd"/>
      <w:r w:rsidRPr="00DB4157">
        <w:rPr>
          <w:rFonts w:ascii="Arial-BoldMT" w:hAnsi="Arial-BoldMT" w:cs="Arial-BoldMT"/>
          <w:kern w:val="0"/>
          <w:sz w:val="24"/>
          <w:szCs w:val="24"/>
        </w:rPr>
        <w:t>2​,…,</w:t>
      </w:r>
      <w:r w:rsidRPr="00DB4157">
        <w:rPr>
          <w:rFonts w:ascii="Arial-BoldMT" w:hAnsi="Arial-BoldMT" w:cs="Arial-BoldMT"/>
          <w:i/>
          <w:iCs/>
          <w:kern w:val="0"/>
          <w:sz w:val="24"/>
          <w:szCs w:val="24"/>
        </w:rPr>
        <w:t>βn</w:t>
      </w:r>
      <w:r w:rsidRPr="00DB4157">
        <w:rPr>
          <w:rFonts w:ascii="Arial-BoldMT" w:hAnsi="Arial-BoldMT" w:cs="Arial-BoldMT"/>
          <w:kern w:val="0"/>
          <w:sz w:val="24"/>
          <w:szCs w:val="24"/>
        </w:rPr>
        <w:t>​ are the slopes associated with each predictor variable.</w:t>
      </w:r>
    </w:p>
    <w:p w14:paraId="11266908" w14:textId="70C4BAD6" w:rsidR="00DB4157" w:rsidRPr="000B7E1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ε</w:t>
      </w:r>
      <w:r w:rsidRPr="00DB4157">
        <w:rPr>
          <w:rFonts w:ascii="Arial-BoldMT" w:hAnsi="Arial-BoldMT" w:cs="Arial-BoldMT"/>
          <w:kern w:val="0"/>
          <w:sz w:val="24"/>
          <w:szCs w:val="24"/>
        </w:rPr>
        <w:t xml:space="preserve"> represents the error term.</w:t>
      </w:r>
    </w:p>
    <w:p w14:paraId="73050164" w14:textId="77777777" w:rsidR="00C8606F" w:rsidRDefault="00C8606F" w:rsidP="00C8606F">
      <w:pPr>
        <w:rPr>
          <w:rFonts w:ascii="Arial-BoldMT" w:hAnsi="Arial-BoldMT" w:cs="Arial-BoldMT"/>
          <w:b/>
          <w:bCs/>
          <w:kern w:val="0"/>
          <w:sz w:val="24"/>
          <w:szCs w:val="24"/>
        </w:rPr>
      </w:pPr>
    </w:p>
    <w:p w14:paraId="596A5EA8" w14:textId="4B52DCEC" w:rsidR="00C8606F" w:rsidRDefault="00C8606F" w:rsidP="00C8606F">
      <w:pPr>
        <w:rPr>
          <w:rFonts w:ascii="Arial-BoldMT" w:hAnsi="Arial-BoldMT" w:cs="Arial-BoldMT"/>
          <w:b/>
          <w:bCs/>
          <w:kern w:val="0"/>
          <w:sz w:val="24"/>
          <w:szCs w:val="24"/>
        </w:rPr>
      </w:pPr>
      <w:r>
        <w:rPr>
          <w:rFonts w:ascii="Arial-BoldMT" w:hAnsi="Arial-BoldMT" w:cs="Arial-BoldMT"/>
          <w:b/>
          <w:bCs/>
          <w:kern w:val="0"/>
          <w:sz w:val="24"/>
          <w:szCs w:val="24"/>
        </w:rPr>
        <w:t>2.</w:t>
      </w:r>
      <w:r>
        <w:rPr>
          <w:rFonts w:ascii="Arial-BoldMT" w:hAnsi="Arial-BoldMT" w:cs="Arial-BoldMT"/>
          <w:b/>
          <w:bCs/>
          <w:kern w:val="0"/>
          <w:sz w:val="24"/>
          <w:szCs w:val="24"/>
        </w:rPr>
        <w:t>Explain the Anscombe’s quartet in detail?</w:t>
      </w:r>
    </w:p>
    <w:p w14:paraId="3631D4AD"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57B652EB" w14:textId="77777777" w:rsidR="00C8606F" w:rsidRPr="007A2497" w:rsidRDefault="00C8606F" w:rsidP="00C8606F">
      <w:pPr>
        <w:rPr>
          <w:rFonts w:ascii="Arial-BoldMT" w:hAnsi="Arial-BoldMT" w:cs="Arial-BoldMT"/>
          <w:kern w:val="0"/>
          <w:sz w:val="24"/>
          <w:szCs w:val="24"/>
        </w:rPr>
      </w:pPr>
      <w:r w:rsidRPr="007A2497">
        <w:rPr>
          <w:rFonts w:ascii="Arial-BoldMT" w:hAnsi="Arial-BoldMT" w:cs="Arial-BoldMT"/>
          <w:kern w:val="0"/>
          <w:sz w:val="24"/>
          <w:szCs w:val="24"/>
        </w:rPr>
        <w:t>Anscombe's Quartet is a set of four small datasets that have nearly identical simple descriptive statistics (such as mean, variance, correlation, and regression coefficients) but display very different characteristics when graphically visualized. The quartet was created by the British statistician Francis Anscombe in 1973 to emphasize the importance of visualizing data and the limitations of relying solely on summary statistics.</w:t>
      </w:r>
    </w:p>
    <w:p w14:paraId="0897F178" w14:textId="77777777" w:rsidR="00C8606F" w:rsidRPr="00C8606F" w:rsidRDefault="00C8606F" w:rsidP="00C8606F">
      <w:pPr>
        <w:rPr>
          <w:rFonts w:ascii="Arial-BoldMT" w:hAnsi="Arial-BoldMT" w:cs="Arial-BoldMT"/>
          <w:b/>
          <w:bCs/>
          <w:kern w:val="0"/>
          <w:sz w:val="24"/>
          <w:szCs w:val="24"/>
        </w:rPr>
      </w:pPr>
    </w:p>
    <w:p w14:paraId="744C13A6" w14:textId="5AAEF5D1" w:rsidR="00DB4157" w:rsidRDefault="00C8606F" w:rsidP="00C8606F">
      <w:pPr>
        <w:rPr>
          <w:rFonts w:ascii="Arial-BoldMT" w:hAnsi="Arial-BoldMT" w:cs="Arial-BoldMT"/>
          <w:b/>
          <w:bCs/>
          <w:kern w:val="0"/>
          <w:sz w:val="24"/>
          <w:szCs w:val="24"/>
        </w:rPr>
      </w:pPr>
      <w:r w:rsidRPr="007A2497">
        <w:rPr>
          <w:rFonts w:ascii="Arial-BoldMT" w:hAnsi="Arial-BoldMT" w:cs="Arial-BoldMT"/>
          <w:kern w:val="0"/>
          <w:sz w:val="24"/>
          <w:szCs w:val="24"/>
        </w:rPr>
        <w:t>The key idea behind Anscombe's Quartet is to illustrate that datasets with the same statistical properties can exhibit dramatically different patterns when plotted.</w:t>
      </w:r>
      <w:r w:rsidRPr="00C8606F">
        <w:rPr>
          <w:rFonts w:ascii="Arial-BoldMT" w:hAnsi="Arial-BoldMT" w:cs="Arial-BoldMT"/>
          <w:b/>
          <w:bCs/>
          <w:kern w:val="0"/>
          <w:sz w:val="24"/>
          <w:szCs w:val="24"/>
        </w:rPr>
        <w:t xml:space="preserve"> </w:t>
      </w:r>
    </w:p>
    <w:p w14:paraId="3B07EC8C" w14:textId="65E29543" w:rsidR="0065028F" w:rsidRDefault="0065028F" w:rsidP="00C8606F">
      <w:pPr>
        <w:rPr>
          <w:rFonts w:ascii="Arial-BoldMT" w:hAnsi="Arial-BoldMT" w:cs="Arial-BoldMT"/>
          <w:b/>
          <w:bCs/>
          <w:kern w:val="0"/>
          <w:sz w:val="24"/>
          <w:szCs w:val="24"/>
        </w:rPr>
      </w:pPr>
      <w:r>
        <w:rPr>
          <w:rFonts w:ascii="Arial-BoldMT" w:hAnsi="Arial-BoldMT" w:cs="Arial-BoldMT"/>
          <w:b/>
          <w:bCs/>
          <w:kern w:val="0"/>
          <w:sz w:val="24"/>
          <w:szCs w:val="24"/>
        </w:rPr>
        <w:t>3. What is Pearson’s R?</w:t>
      </w:r>
    </w:p>
    <w:p w14:paraId="5D6C91BA"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413BA1C3" w14:textId="56C01062" w:rsidR="0065028F" w:rsidRPr="007A2497" w:rsidRDefault="0065028F" w:rsidP="00C8606F">
      <w:pPr>
        <w:rPr>
          <w:rFonts w:ascii="Arial-BoldMT" w:hAnsi="Arial-BoldMT" w:cs="Arial-BoldMT"/>
          <w:kern w:val="0"/>
          <w:sz w:val="24"/>
          <w:szCs w:val="24"/>
        </w:rPr>
      </w:pPr>
      <w:r w:rsidRPr="007A2497">
        <w:rPr>
          <w:rFonts w:ascii="Arial-BoldMT" w:hAnsi="Arial-BoldMT" w:cs="Arial-BoldMT"/>
          <w:kern w:val="0"/>
          <w:sz w:val="24"/>
          <w:szCs w:val="24"/>
        </w:rPr>
        <w:t>The Pearson correlation coefficient (r) is the most common way of measuring a linear correlation. It is a number between –1 and 1 that measures the strength and direction of the relationship between two variables.</w:t>
      </w:r>
    </w:p>
    <w:p w14:paraId="53DB5453"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The Pearson correlation coefficient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the most widely used correlation coefficient and is known by many names:</w:t>
      </w:r>
    </w:p>
    <w:p w14:paraId="203EDC88"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Pearson’s </w:t>
      </w:r>
      <w:r w:rsidRPr="00493776">
        <w:rPr>
          <w:rFonts w:ascii="Arial-BoldMT" w:hAnsi="Arial-BoldMT" w:cs="Arial-BoldMT"/>
          <w:i/>
          <w:iCs/>
          <w:kern w:val="0"/>
          <w:sz w:val="24"/>
          <w:szCs w:val="24"/>
        </w:rPr>
        <w:t>r</w:t>
      </w:r>
    </w:p>
    <w:p w14:paraId="269F01DC"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Bivariate correlation</w:t>
      </w:r>
    </w:p>
    <w:p w14:paraId="3D170E18"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Pearson product-moment correlation coefficient (PPMCC)</w:t>
      </w:r>
    </w:p>
    <w:p w14:paraId="388478E6"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The correlation coefficient</w:t>
      </w:r>
    </w:p>
    <w:p w14:paraId="4E797770" w14:textId="77777777" w:rsidR="00493776" w:rsidRPr="007A2497" w:rsidRDefault="00493776" w:rsidP="00C8606F">
      <w:pPr>
        <w:rPr>
          <w:rFonts w:ascii="Arial-BoldMT" w:hAnsi="Arial-BoldMT" w:cs="Arial-BoldMT"/>
          <w:kern w:val="0"/>
          <w:sz w:val="24"/>
          <w:szCs w:val="24"/>
        </w:rPr>
      </w:pPr>
    </w:p>
    <w:p w14:paraId="6D867D15" w14:textId="77777777" w:rsidR="00493776" w:rsidRPr="007A2497" w:rsidRDefault="00493776" w:rsidP="00C8606F">
      <w:pPr>
        <w:rPr>
          <w:rFonts w:ascii="Arial-BoldMT" w:hAnsi="Arial-BoldMT" w:cs="Arial-BoldMT"/>
          <w:kern w:val="0"/>
          <w:sz w:val="24"/>
          <w:szCs w:val="24"/>
        </w:rPr>
      </w:pPr>
    </w:p>
    <w:p w14:paraId="73EDB99B" w14:textId="46DACE08" w:rsidR="00493776" w:rsidRPr="007A2497" w:rsidRDefault="00493776" w:rsidP="00C8606F">
      <w:pPr>
        <w:rPr>
          <w:rFonts w:ascii="Arial-BoldMT" w:hAnsi="Arial-BoldMT" w:cs="Arial-BoldMT"/>
          <w:kern w:val="0"/>
          <w:sz w:val="24"/>
          <w:szCs w:val="24"/>
        </w:rPr>
      </w:pPr>
      <w:r w:rsidRPr="007A2497">
        <w:rPr>
          <w:rFonts w:ascii="Arial-BoldMT" w:hAnsi="Arial-BoldMT" w:cs="Arial-BoldMT"/>
          <w:kern w:val="0"/>
          <w:sz w:val="24"/>
          <w:szCs w:val="24"/>
        </w:rPr>
        <w:t>The Pearson correlation coefficient is also an</w:t>
      </w:r>
      <w:r w:rsidR="007A2497">
        <w:rPr>
          <w:rFonts w:ascii="Arial-BoldMT" w:hAnsi="Arial-BoldMT" w:cs="Arial-BoldMT"/>
          <w:kern w:val="0"/>
          <w:sz w:val="24"/>
          <w:szCs w:val="24"/>
        </w:rPr>
        <w:t xml:space="preserve"> inferential statistic, </w:t>
      </w:r>
      <w:r w:rsidRPr="007A2497">
        <w:rPr>
          <w:rFonts w:ascii="Arial-BoldMT" w:hAnsi="Arial-BoldMT" w:cs="Arial-BoldMT"/>
          <w:kern w:val="0"/>
          <w:sz w:val="24"/>
          <w:szCs w:val="24"/>
        </w:rPr>
        <w:t>meaning that it can be used to </w:t>
      </w:r>
      <w:r w:rsidR="007A2497">
        <w:rPr>
          <w:rFonts w:ascii="Arial-BoldMT" w:hAnsi="Arial-BoldMT" w:cs="Arial-BoldMT"/>
          <w:kern w:val="0"/>
          <w:sz w:val="24"/>
          <w:szCs w:val="24"/>
        </w:rPr>
        <w:t>test statistical hypotheses.</w:t>
      </w:r>
      <w:r w:rsidRPr="007A2497">
        <w:rPr>
          <w:rFonts w:ascii="Arial-BoldMT" w:hAnsi="Arial-BoldMT" w:cs="Arial-BoldMT"/>
          <w:kern w:val="0"/>
          <w:sz w:val="24"/>
          <w:szCs w:val="24"/>
        </w:rPr>
        <w:t xml:space="preserve"> Specifically, we can test whether there is a significant relationship between two variables.</w:t>
      </w:r>
    </w:p>
    <w:p w14:paraId="0ACD77DF"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Visualizing the Pearson correlation coefficient</w:t>
      </w:r>
    </w:p>
    <w:p w14:paraId="077C530C" w14:textId="181BE379"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Another way to think of the Pearson correlation coefficient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as a measure of how close the observations are to a</w:t>
      </w:r>
      <w:r w:rsidR="007A2497">
        <w:rPr>
          <w:rFonts w:ascii="Arial-BoldMT" w:hAnsi="Arial-BoldMT" w:cs="Arial-BoldMT"/>
          <w:kern w:val="0"/>
          <w:sz w:val="24"/>
          <w:szCs w:val="24"/>
        </w:rPr>
        <w:t xml:space="preserve"> line of best fit.</w:t>
      </w:r>
    </w:p>
    <w:p w14:paraId="478AAD34"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lastRenderedPageBreak/>
        <w:t>The Pearson correlation coefficient also tells you whether the slope of the line of best fit is negative or positive. When the slope is negative,</w:t>
      </w:r>
      <w:r w:rsidRPr="00493776">
        <w:rPr>
          <w:rFonts w:ascii="Arial-BoldMT" w:hAnsi="Arial-BoldMT" w:cs="Arial-BoldMT"/>
          <w:i/>
          <w:iCs/>
          <w:kern w:val="0"/>
          <w:sz w:val="24"/>
          <w:szCs w:val="24"/>
        </w:rPr>
        <w:t> r</w:t>
      </w:r>
      <w:r w:rsidRPr="00493776">
        <w:rPr>
          <w:rFonts w:ascii="Arial-BoldMT" w:hAnsi="Arial-BoldMT" w:cs="Arial-BoldMT"/>
          <w:kern w:val="0"/>
          <w:sz w:val="24"/>
          <w:szCs w:val="24"/>
        </w:rPr>
        <w:t> is negative. When the slope is positive,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positive.</w:t>
      </w:r>
    </w:p>
    <w:p w14:paraId="2E23866C" w14:textId="77777777" w:rsidR="00493776" w:rsidRPr="00493776" w:rsidRDefault="00493776" w:rsidP="00493776">
      <w:pPr>
        <w:rPr>
          <w:rFonts w:ascii="Arial-BoldMT" w:hAnsi="Arial-BoldMT" w:cs="Arial-BoldMT"/>
          <w:b/>
          <w:bCs/>
          <w:kern w:val="0"/>
          <w:sz w:val="24"/>
          <w:szCs w:val="24"/>
        </w:rPr>
      </w:pPr>
      <w:r w:rsidRPr="00493776">
        <w:rPr>
          <w:rFonts w:ascii="Arial-BoldMT" w:hAnsi="Arial-BoldMT" w:cs="Arial-BoldMT"/>
          <w:b/>
          <w:bCs/>
          <w:kern w:val="0"/>
          <w:sz w:val="24"/>
          <w:szCs w:val="24"/>
        </w:rPr>
        <w:t>When </w:t>
      </w:r>
      <w:r w:rsidRPr="00493776">
        <w:rPr>
          <w:rFonts w:ascii="Arial-BoldMT" w:hAnsi="Arial-BoldMT" w:cs="Arial-BoldMT"/>
          <w:b/>
          <w:bCs/>
          <w:i/>
          <w:iCs/>
          <w:kern w:val="0"/>
          <w:sz w:val="24"/>
          <w:szCs w:val="24"/>
        </w:rPr>
        <w:t>r</w:t>
      </w:r>
      <w:r w:rsidRPr="00493776">
        <w:rPr>
          <w:rFonts w:ascii="Arial-BoldMT" w:hAnsi="Arial-BoldMT" w:cs="Arial-BoldMT"/>
          <w:b/>
          <w:bCs/>
          <w:kern w:val="0"/>
          <w:sz w:val="24"/>
          <w:szCs w:val="24"/>
        </w:rPr>
        <w:t> is 1 or –1, all the points fall exactly on the line of best fit:</w:t>
      </w:r>
    </w:p>
    <w:p w14:paraId="369FCCBB" w14:textId="5E9A1392" w:rsidR="00493776" w:rsidRDefault="00493776" w:rsidP="00C8606F">
      <w:pPr>
        <w:rPr>
          <w:rFonts w:ascii="Arial-BoldMT" w:hAnsi="Arial-BoldMT" w:cs="Arial-BoldMT"/>
          <w:b/>
          <w:bCs/>
          <w:kern w:val="0"/>
          <w:sz w:val="24"/>
          <w:szCs w:val="24"/>
        </w:rPr>
      </w:pPr>
      <w:r>
        <w:rPr>
          <w:noProof/>
        </w:rPr>
        <w:drawing>
          <wp:inline distT="0" distB="0" distL="0" distR="0" wp14:anchorId="57EDC159" wp14:editId="4266464E">
            <wp:extent cx="5943600" cy="3094355"/>
            <wp:effectExtent l="0" t="0" r="0" b="0"/>
            <wp:docPr id="1330674351" name="Picture 1" descr="A graph of negative and negat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74351" name="Picture 1" descr="A graph of negative and negative&#10;&#10;Description automatically generated with medium confidence"/>
                    <pic:cNvPicPr/>
                  </pic:nvPicPr>
                  <pic:blipFill>
                    <a:blip r:embed="rId8"/>
                    <a:stretch>
                      <a:fillRect/>
                    </a:stretch>
                  </pic:blipFill>
                  <pic:spPr>
                    <a:xfrm>
                      <a:off x="0" y="0"/>
                      <a:ext cx="5943600" cy="3094355"/>
                    </a:xfrm>
                    <a:prstGeom prst="rect">
                      <a:avLst/>
                    </a:prstGeom>
                  </pic:spPr>
                </pic:pic>
              </a:graphicData>
            </a:graphic>
          </wp:inline>
        </w:drawing>
      </w:r>
    </w:p>
    <w:p w14:paraId="13DB429F" w14:textId="77777777" w:rsidR="0065028F" w:rsidRPr="00DB4157" w:rsidRDefault="0065028F" w:rsidP="00C8606F">
      <w:pPr>
        <w:rPr>
          <w:rFonts w:ascii="Arial-BoldMT" w:hAnsi="Arial-BoldMT" w:cs="Arial-BoldMT"/>
          <w:b/>
          <w:bCs/>
          <w:kern w:val="0"/>
          <w:sz w:val="24"/>
          <w:szCs w:val="24"/>
        </w:rPr>
      </w:pPr>
    </w:p>
    <w:p w14:paraId="29771FA2" w14:textId="736865B1" w:rsidR="004938F3" w:rsidRDefault="004938F3" w:rsidP="004938F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4.</w:t>
      </w:r>
      <w:r>
        <w:rPr>
          <w:rFonts w:ascii="Arial-BoldMT" w:hAnsi="Arial-BoldMT" w:cs="Arial-BoldMT"/>
          <w:b/>
          <w:bCs/>
          <w:kern w:val="0"/>
          <w:sz w:val="24"/>
          <w:szCs w:val="24"/>
        </w:rPr>
        <w:t xml:space="preserve">What is scaling? Why is scaling performed? What is the </w:t>
      </w:r>
      <w:proofErr w:type="gramStart"/>
      <w:r>
        <w:rPr>
          <w:rFonts w:ascii="Arial-BoldMT" w:hAnsi="Arial-BoldMT" w:cs="Arial-BoldMT"/>
          <w:b/>
          <w:bCs/>
          <w:kern w:val="0"/>
          <w:sz w:val="24"/>
          <w:szCs w:val="24"/>
        </w:rPr>
        <w:t>difference</w:t>
      </w:r>
      <w:proofErr w:type="gramEnd"/>
    </w:p>
    <w:p w14:paraId="3532E48A" w14:textId="5A0541D2" w:rsidR="004D18AC" w:rsidRDefault="004938F3" w:rsidP="004938F3">
      <w:pPr>
        <w:rPr>
          <w:rFonts w:ascii="Arial-BoldMT" w:hAnsi="Arial-BoldMT" w:cs="Arial-BoldMT"/>
          <w:b/>
          <w:bCs/>
          <w:kern w:val="0"/>
          <w:sz w:val="24"/>
          <w:szCs w:val="24"/>
        </w:rPr>
      </w:pPr>
      <w:r>
        <w:rPr>
          <w:rFonts w:ascii="Arial-BoldMT" w:hAnsi="Arial-BoldMT" w:cs="Arial-BoldMT"/>
          <w:b/>
          <w:bCs/>
          <w:kern w:val="0"/>
          <w:sz w:val="24"/>
          <w:szCs w:val="24"/>
        </w:rPr>
        <w:t>between normalized scaling and standardized scaling?</w:t>
      </w:r>
    </w:p>
    <w:p w14:paraId="291F6EE1"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7213B419" w14:textId="77777777" w:rsidR="000A3376" w:rsidRPr="000A3376" w:rsidRDefault="000A3376" w:rsidP="000A3376">
      <w:r w:rsidRPr="000A3376">
        <w:rPr>
          <w:b/>
          <w:bCs/>
        </w:rPr>
        <w:t>Scaling</w:t>
      </w:r>
      <w:r w:rsidRPr="000A3376">
        <w:t xml:space="preserve"> in the context of data preprocessing refers to the process of transforming data in a way that all features (or variables) have similar scales or ranges. The primary goal of scaling is to ensure that no single feature dominates the learning algorithm due to its larger magnitude, potentially causing the algorithm to be biased towards that feature.</w:t>
      </w:r>
    </w:p>
    <w:p w14:paraId="78F11233" w14:textId="77777777" w:rsidR="000A3376" w:rsidRPr="000A3376" w:rsidRDefault="000A3376" w:rsidP="000A3376">
      <w:r w:rsidRPr="000A3376">
        <w:t>Scaling is performed for several reasons:</w:t>
      </w:r>
    </w:p>
    <w:p w14:paraId="6888470E" w14:textId="19538F35" w:rsidR="00E90CF9" w:rsidRDefault="00C12423">
      <w:r w:rsidRPr="00C12423">
        <w:t xml:space="preserve">There are two common methods for scaling data: </w:t>
      </w:r>
      <w:r w:rsidRPr="00C12423">
        <w:rPr>
          <w:b/>
          <w:bCs/>
        </w:rPr>
        <w:t>normalized scaling</w:t>
      </w:r>
      <w:r w:rsidRPr="00C12423">
        <w:t xml:space="preserve"> and </w:t>
      </w:r>
      <w:r w:rsidRPr="00C12423">
        <w:rPr>
          <w:b/>
          <w:bCs/>
        </w:rPr>
        <w:t>standardized scaling</w:t>
      </w:r>
      <w:r w:rsidRPr="00C12423">
        <w:t>. Here's how they differ:</w:t>
      </w:r>
    </w:p>
    <w:p w14:paraId="7B689218" w14:textId="77777777" w:rsidR="00582132" w:rsidRDefault="00C12423">
      <w:pPr>
        <w:rPr>
          <w:b/>
          <w:bCs/>
        </w:rPr>
      </w:pPr>
      <w:r w:rsidRPr="00C12423">
        <w:rPr>
          <w:b/>
          <w:bCs/>
        </w:rPr>
        <w:t>Normalized Scaling (Min-Max Scaling):</w:t>
      </w:r>
    </w:p>
    <w:p w14:paraId="342547A4" w14:textId="5884D83D" w:rsidR="00C12423" w:rsidRPr="00750D17" w:rsidRDefault="00582132">
      <w:r w:rsidRPr="00750D17">
        <w:rPr>
          <w:rFonts w:ascii="Segoe UI" w:hAnsi="Segoe UI" w:cs="Segoe UI"/>
          <w:color w:val="374151"/>
          <w:shd w:val="clear" w:color="auto" w:fill="F7F7F8"/>
        </w:rPr>
        <w:t xml:space="preserve"> </w:t>
      </w:r>
      <w:r w:rsidRPr="00750D17">
        <w:t xml:space="preserve">In </w:t>
      </w:r>
      <w:r w:rsidRPr="00750D17">
        <w:rPr>
          <w:b/>
          <w:bCs/>
        </w:rPr>
        <w:t>normalized scaling</w:t>
      </w:r>
      <w:r w:rsidRPr="00750D17">
        <w:t>, each feature is scaled to a specified range, typically [0, 1].</w:t>
      </w:r>
    </w:p>
    <w:p w14:paraId="210C9D0E" w14:textId="05681071" w:rsidR="00DF16A4" w:rsidRDefault="00DF16A4">
      <w:r w:rsidRPr="00750D17">
        <w:t>Standardized Scaling (Z-score Scaling):</w:t>
      </w:r>
    </w:p>
    <w:p w14:paraId="02DD5F92" w14:textId="77777777" w:rsidR="0003568A" w:rsidRDefault="0003568A"/>
    <w:p w14:paraId="2781414E" w14:textId="77777777" w:rsidR="0003568A" w:rsidRPr="00750D17" w:rsidRDefault="0003568A"/>
    <w:p w14:paraId="19E3072D" w14:textId="74253E2A" w:rsidR="00DF16A4" w:rsidRDefault="00DF16A4" w:rsidP="00750D17">
      <w:pPr>
        <w:jc w:val="both"/>
        <w:rPr>
          <w:b/>
          <w:bCs/>
        </w:rPr>
      </w:pPr>
      <w:r>
        <w:rPr>
          <w:b/>
          <w:bCs/>
        </w:rPr>
        <w:lastRenderedPageBreak/>
        <w:t>5.</w:t>
      </w:r>
      <w:r w:rsidRPr="00DF16A4">
        <w:rPr>
          <w:b/>
          <w:bCs/>
        </w:rPr>
        <w:t>You might have observed that sometimes the value of VIF is infinite. Why</w:t>
      </w:r>
      <w:r w:rsidR="00750D17">
        <w:rPr>
          <w:b/>
          <w:bCs/>
        </w:rPr>
        <w:t xml:space="preserve"> </w:t>
      </w:r>
      <w:r w:rsidRPr="00DF16A4">
        <w:rPr>
          <w:b/>
          <w:bCs/>
        </w:rPr>
        <w:t>does this happen?</w:t>
      </w:r>
    </w:p>
    <w:p w14:paraId="61203411" w14:textId="77777777" w:rsidR="0003568A" w:rsidRPr="000B7E17" w:rsidRDefault="0003568A" w:rsidP="0003568A">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4036446E" w14:textId="3D75D05C" w:rsidR="00DF16A4" w:rsidRPr="0003568A" w:rsidRDefault="00DF16A4" w:rsidP="00DF16A4">
      <w:r w:rsidRPr="0003568A">
        <w:t>A Variance Inflation Factor (VIF) can become infinite for a predictor variable in the context of multiple linear regression when there is perfect multicollinearity between that predictor and other predictor variables.</w:t>
      </w:r>
      <w:r w:rsidR="004019B8" w:rsidRPr="0003568A">
        <w:rPr>
          <w:rFonts w:ascii="Segoe UI" w:hAnsi="Segoe UI" w:cs="Segoe UI"/>
          <w:color w:val="374151"/>
          <w:shd w:val="clear" w:color="auto" w:fill="F7F7F8"/>
        </w:rPr>
        <w:t xml:space="preserve"> </w:t>
      </w:r>
      <w:r w:rsidR="004019B8" w:rsidRPr="0003568A">
        <w:t>Perfect multicollinearity means that one predictor variable is an exact linear combination of other predictor variables</w:t>
      </w:r>
      <w:r w:rsidR="004019B8" w:rsidRPr="0003568A">
        <w:t>.</w:t>
      </w:r>
    </w:p>
    <w:p w14:paraId="55CCA595" w14:textId="77777777" w:rsidR="004019B8" w:rsidRPr="0003568A" w:rsidRDefault="004019B8" w:rsidP="00DF16A4"/>
    <w:p w14:paraId="3CE3F040" w14:textId="2B116BA6" w:rsidR="004019B8" w:rsidRDefault="004019B8" w:rsidP="00DF16A4">
      <w:pPr>
        <w:rPr>
          <w:b/>
          <w:bCs/>
        </w:rPr>
      </w:pPr>
      <w:r w:rsidRPr="0003568A">
        <w:rPr>
          <w:b/>
          <w:bCs/>
        </w:rPr>
        <w:t>Perfect multicollinearity can occur for several reasons:</w:t>
      </w:r>
    </w:p>
    <w:p w14:paraId="1447DFCD" w14:textId="77777777" w:rsidR="00184A2A" w:rsidRPr="000B7E17" w:rsidRDefault="00184A2A" w:rsidP="00184A2A">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3CA4AB2E" w14:textId="77777777" w:rsidR="00184A2A" w:rsidRPr="0003568A" w:rsidRDefault="00184A2A" w:rsidP="00DF16A4">
      <w:pPr>
        <w:rPr>
          <w:b/>
          <w:bCs/>
        </w:rPr>
      </w:pPr>
    </w:p>
    <w:p w14:paraId="51369C49" w14:textId="4183E75E" w:rsidR="004019B8" w:rsidRPr="0003568A" w:rsidRDefault="004019B8" w:rsidP="00DF16A4">
      <w:r w:rsidRPr="0003568A">
        <w:t>Duplication of Variables: When two or more predictor variables are identical or represent the same information. For example,</w:t>
      </w:r>
      <w:r w:rsidR="007A2497" w:rsidRPr="0003568A">
        <w:t>’</w:t>
      </w:r>
      <w:r w:rsidRPr="0003568A">
        <w:t>temp</w:t>
      </w:r>
      <w:r w:rsidR="007A2497" w:rsidRPr="0003568A">
        <w:t>’</w:t>
      </w:r>
      <w:r w:rsidRPr="0003568A">
        <w:t xml:space="preserve"> and </w:t>
      </w:r>
      <w:r w:rsidR="007A2497" w:rsidRPr="0003568A">
        <w:t>‘</w:t>
      </w:r>
      <w:proofErr w:type="spellStart"/>
      <w:r w:rsidRPr="0003568A">
        <w:t>atemp</w:t>
      </w:r>
      <w:proofErr w:type="spellEnd"/>
      <w:r w:rsidR="007A2497" w:rsidRPr="0003568A">
        <w:t>’</w:t>
      </w:r>
      <w:r w:rsidRPr="0003568A">
        <w:t xml:space="preserve"> in bike sharing dataset.</w:t>
      </w:r>
    </w:p>
    <w:p w14:paraId="541C87A7" w14:textId="56EAD23F" w:rsidR="00023E77" w:rsidRPr="0003568A" w:rsidRDefault="00023E77" w:rsidP="00DF16A4">
      <w:r w:rsidRPr="0003568A">
        <w:t>Linear Depe</w:t>
      </w:r>
      <w:r w:rsidR="002C10E0" w:rsidRPr="0003568A">
        <w:t xml:space="preserve">ndency </w:t>
      </w:r>
      <w:proofErr w:type="gramStart"/>
      <w:r w:rsidR="002C10E0" w:rsidRPr="0003568A">
        <w:t xml:space="preserve">occurs  </w:t>
      </w:r>
      <w:r w:rsidRPr="0003568A">
        <w:t>When</w:t>
      </w:r>
      <w:proofErr w:type="gramEnd"/>
      <w:r w:rsidRPr="0003568A">
        <w:t xml:space="preserve"> one predictor variable is a perfect linear combination of others. For example, if you have two variables,</w:t>
      </w:r>
      <w:r w:rsidR="007A2497" w:rsidRPr="0003568A">
        <w:t xml:space="preserve"> depe</w:t>
      </w:r>
      <w:r w:rsidRPr="0003568A">
        <w:t>ndencies:</w:t>
      </w:r>
    </w:p>
    <w:p w14:paraId="0588F15C" w14:textId="77777777" w:rsidR="00023E77" w:rsidRPr="0003568A" w:rsidRDefault="00023E77" w:rsidP="00DF16A4"/>
    <w:p w14:paraId="258E585F" w14:textId="5EF46705" w:rsidR="00023E77" w:rsidRPr="0003568A" w:rsidRDefault="00023E77" w:rsidP="00DF16A4">
      <w:r w:rsidRPr="0003568A">
        <w:t xml:space="preserve">In our dataset, </w:t>
      </w:r>
      <w:r w:rsidR="007A2497" w:rsidRPr="0003568A">
        <w:t>‘</w:t>
      </w:r>
      <w:r w:rsidRPr="0003568A">
        <w:t>casual</w:t>
      </w:r>
      <w:r w:rsidR="007A2497" w:rsidRPr="0003568A">
        <w:t xml:space="preserve">’ </w:t>
      </w:r>
      <w:r w:rsidRPr="0003568A">
        <w:t xml:space="preserve">and </w:t>
      </w:r>
      <w:r w:rsidR="007A2497" w:rsidRPr="0003568A">
        <w:t>‘</w:t>
      </w:r>
      <w:r w:rsidRPr="0003568A">
        <w:t>registered</w:t>
      </w:r>
      <w:r w:rsidR="007A2497" w:rsidRPr="0003568A">
        <w:t>’</w:t>
      </w:r>
      <w:r w:rsidRPr="0003568A">
        <w:t xml:space="preserve"> have linear dependency with </w:t>
      </w:r>
      <w:r w:rsidR="007A2497" w:rsidRPr="0003568A">
        <w:t>‘</w:t>
      </w:r>
      <w:proofErr w:type="spellStart"/>
      <w:r w:rsidRPr="0003568A">
        <w:t>cnt</w:t>
      </w:r>
      <w:proofErr w:type="spellEnd"/>
      <w:r w:rsidR="007A2497" w:rsidRPr="0003568A">
        <w:t>’</w:t>
      </w:r>
      <w:r w:rsidRPr="0003568A">
        <w:t xml:space="preserve"> column since </w:t>
      </w:r>
      <w:r w:rsidR="007A2497" w:rsidRPr="0003568A">
        <w:t>‘</w:t>
      </w:r>
      <w:proofErr w:type="spellStart"/>
      <w:r w:rsidRPr="0003568A">
        <w:t>cnt</w:t>
      </w:r>
      <w:proofErr w:type="spellEnd"/>
      <w:r w:rsidR="007A2497" w:rsidRPr="0003568A">
        <w:t>’</w:t>
      </w:r>
      <w:r w:rsidRPr="0003568A">
        <w:t xml:space="preserve"> is the sum of casual and registered</w:t>
      </w:r>
      <w:r w:rsidR="00D551B8" w:rsidRPr="0003568A">
        <w:t xml:space="preserve">, it will have perfect </w:t>
      </w:r>
      <w:proofErr w:type="gramStart"/>
      <w:r w:rsidR="00D551B8" w:rsidRPr="0003568A">
        <w:t>multicollinearity</w:t>
      </w:r>
      <w:proofErr w:type="gramEnd"/>
    </w:p>
    <w:p w14:paraId="4FDEDD1C" w14:textId="54CE7A44" w:rsidR="00B0696E" w:rsidRPr="0003568A" w:rsidRDefault="00B0696E" w:rsidP="00DF16A4">
      <w:r w:rsidRPr="0003568A">
        <w:t>The presence of perfect multicollinearity can cause several issues in multiple linear regression:</w:t>
      </w:r>
    </w:p>
    <w:p w14:paraId="7AEB7F3C" w14:textId="57722A66" w:rsidR="00B0696E" w:rsidRPr="0003568A" w:rsidRDefault="00B0696E" w:rsidP="00DF16A4">
      <w:r w:rsidRPr="0003568A">
        <w:t>Infinite VIF:</w:t>
      </w:r>
    </w:p>
    <w:p w14:paraId="03D5A3D1" w14:textId="23A002DB" w:rsidR="00B0696E" w:rsidRPr="0003568A" w:rsidRDefault="00B0696E" w:rsidP="00DF16A4">
      <w:r w:rsidRPr="0003568A">
        <w:t>Unstable Coefficient Estimates:</w:t>
      </w:r>
    </w:p>
    <w:p w14:paraId="5C544A0E" w14:textId="3ACE7E94" w:rsidR="00312563" w:rsidRPr="0003568A" w:rsidRDefault="00312563" w:rsidP="00DF16A4">
      <w:r w:rsidRPr="0003568A">
        <w:t>To address the issue of perfect multicollinearity, you should take steps such as:</w:t>
      </w:r>
    </w:p>
    <w:p w14:paraId="588F7BA6" w14:textId="612A12E8" w:rsidR="00312563" w:rsidRPr="0003568A" w:rsidRDefault="00750D17" w:rsidP="00DF16A4">
      <w:r w:rsidRPr="0003568A">
        <w:t>D</w:t>
      </w:r>
      <w:r w:rsidR="00312563" w:rsidRPr="0003568A">
        <w:t>ropping Redundant Variables: If you identify predictor variables that exhibit perfect multicollinearity, you can choose to drop one of them. The choice of which variable to drop should be based on your understanding of the problem and domain knowledge.</w:t>
      </w:r>
    </w:p>
    <w:p w14:paraId="13A258AC" w14:textId="77777777" w:rsidR="00312563" w:rsidRPr="00312563" w:rsidRDefault="00312563" w:rsidP="00312563">
      <w:pPr>
        <w:numPr>
          <w:ilvl w:val="0"/>
          <w:numId w:val="5"/>
        </w:numPr>
      </w:pPr>
      <w:r w:rsidRPr="00312563">
        <w:t>Variable Transformation: If possible, transform or combine variables to eliminate multicollinearity. For example, you might transform variables to orthogonal basis vectors to eliminate linear dependencies.</w:t>
      </w:r>
    </w:p>
    <w:p w14:paraId="56307807" w14:textId="77777777" w:rsidR="00312563" w:rsidRPr="00312563" w:rsidRDefault="00312563" w:rsidP="00312563">
      <w:pPr>
        <w:numPr>
          <w:ilvl w:val="0"/>
          <w:numId w:val="5"/>
        </w:numPr>
      </w:pPr>
      <w:r w:rsidRPr="00312563">
        <w:t>Regularization: Techniques like ridge regression or lasso regression can help mitigate the effects of multicollinearity by adding a penalty term to the coefficients, encouraging the model to reduce their magnitude.</w:t>
      </w:r>
    </w:p>
    <w:p w14:paraId="1C799191" w14:textId="77777777" w:rsidR="00312563" w:rsidRDefault="00312563" w:rsidP="00312563">
      <w:pPr>
        <w:numPr>
          <w:ilvl w:val="0"/>
          <w:numId w:val="5"/>
        </w:numPr>
      </w:pPr>
      <w:r w:rsidRPr="00312563">
        <w:t>Feature Selection: Consider using feature selection methods to automatically identify and remove redundant features.</w:t>
      </w:r>
    </w:p>
    <w:p w14:paraId="12AB580F" w14:textId="77777777" w:rsidR="003B072A" w:rsidRPr="0003568A" w:rsidRDefault="003B072A" w:rsidP="003B072A"/>
    <w:p w14:paraId="09978EF2" w14:textId="77777777" w:rsidR="001242B9" w:rsidRDefault="001242B9" w:rsidP="001242B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6. What is a Q-Q plot? Explain the use and importance of a Q-Q plot in</w:t>
      </w:r>
    </w:p>
    <w:p w14:paraId="344FF462" w14:textId="77777777" w:rsidR="001242B9" w:rsidRDefault="001242B9" w:rsidP="001242B9">
      <w:pPr>
        <w:ind w:left="720"/>
        <w:rPr>
          <w:rFonts w:ascii="Segoe UI" w:hAnsi="Segoe UI" w:cs="Segoe UI"/>
          <w:color w:val="374151"/>
          <w:shd w:val="clear" w:color="auto" w:fill="F7F7F8"/>
        </w:rPr>
      </w:pPr>
      <w:r>
        <w:rPr>
          <w:rFonts w:ascii="Arial-BoldMT" w:hAnsi="Arial-BoldMT" w:cs="Arial-BoldMT"/>
          <w:b/>
          <w:bCs/>
          <w:kern w:val="0"/>
          <w:sz w:val="24"/>
          <w:szCs w:val="24"/>
        </w:rPr>
        <w:t>linear regression.</w:t>
      </w:r>
      <w:r w:rsidRPr="001242B9">
        <w:rPr>
          <w:rFonts w:ascii="Segoe UI" w:hAnsi="Segoe UI" w:cs="Segoe UI"/>
          <w:color w:val="374151"/>
          <w:shd w:val="clear" w:color="auto" w:fill="F7F7F8"/>
        </w:rPr>
        <w:t xml:space="preserve"> </w:t>
      </w:r>
    </w:p>
    <w:p w14:paraId="3022BC71" w14:textId="77777777" w:rsidR="001242B9" w:rsidRDefault="001242B9" w:rsidP="001242B9">
      <w:pPr>
        <w:ind w:left="720"/>
        <w:rPr>
          <w:rFonts w:ascii="Segoe UI" w:hAnsi="Segoe UI" w:cs="Segoe UI"/>
          <w:color w:val="374151"/>
          <w:shd w:val="clear" w:color="auto" w:fill="F7F7F8"/>
        </w:rPr>
      </w:pPr>
    </w:p>
    <w:p w14:paraId="0E35C509" w14:textId="7A5F2BDD" w:rsidR="001242B9" w:rsidRPr="003B072A" w:rsidRDefault="001242B9" w:rsidP="001242B9">
      <w:pPr>
        <w:ind w:left="720"/>
        <w:rPr>
          <w:rFonts w:ascii="Arial-BoldMT" w:hAnsi="Arial-BoldMT" w:cs="Arial-BoldMT"/>
          <w:kern w:val="0"/>
          <w:sz w:val="24"/>
          <w:szCs w:val="24"/>
        </w:rPr>
      </w:pPr>
      <w:r w:rsidRPr="003B072A">
        <w:rPr>
          <w:rFonts w:ascii="Arial-BoldMT" w:hAnsi="Arial-BoldMT" w:cs="Arial-BoldMT"/>
          <w:kern w:val="0"/>
          <w:sz w:val="24"/>
          <w:szCs w:val="24"/>
        </w:rPr>
        <w:t>A Q-Q plot, which stands for "Quantile-Quantile" plot, is a graphical tool used to assess whether a dataset follows a particular theoretical distribution, such as the normal distribution. It's a way to visually compare the quantiles of your data to the quantiles of the specified theoretical distribution. The Q-Q plot is particularly useful in linear regression and other statistical modeling to check the assumption of normality for the residuals.</w:t>
      </w:r>
    </w:p>
    <w:p w14:paraId="1EF53CA4" w14:textId="77777777" w:rsidR="007D08D4" w:rsidRPr="007D08D4" w:rsidRDefault="007D08D4" w:rsidP="007D08D4">
      <w:pPr>
        <w:ind w:left="720"/>
        <w:rPr>
          <w:rFonts w:ascii="Arial-BoldMT" w:hAnsi="Arial-BoldMT" w:cs="Arial-BoldMT"/>
          <w:kern w:val="0"/>
          <w:sz w:val="24"/>
          <w:szCs w:val="24"/>
        </w:rPr>
      </w:pPr>
      <w:r w:rsidRPr="007D08D4">
        <w:rPr>
          <w:rFonts w:ascii="Arial-BoldMT" w:hAnsi="Arial-BoldMT" w:cs="Arial-BoldMT"/>
          <w:kern w:val="0"/>
          <w:sz w:val="24"/>
          <w:szCs w:val="24"/>
        </w:rPr>
        <w:t>Here's how a Q-Q plot works and its importance in linear regression:</w:t>
      </w:r>
    </w:p>
    <w:p w14:paraId="412416BA" w14:textId="77777777" w:rsidR="007D08D4" w:rsidRPr="007D08D4" w:rsidRDefault="007D08D4" w:rsidP="007D08D4">
      <w:pPr>
        <w:ind w:left="720"/>
        <w:rPr>
          <w:rFonts w:ascii="Arial-BoldMT" w:hAnsi="Arial-BoldMT" w:cs="Arial-BoldMT"/>
          <w:kern w:val="0"/>
          <w:sz w:val="24"/>
          <w:szCs w:val="24"/>
        </w:rPr>
      </w:pPr>
      <w:r w:rsidRPr="007D08D4">
        <w:rPr>
          <w:rFonts w:ascii="Arial-BoldMT" w:hAnsi="Arial-BoldMT" w:cs="Arial-BoldMT"/>
          <w:kern w:val="0"/>
          <w:sz w:val="24"/>
          <w:szCs w:val="24"/>
        </w:rPr>
        <w:t>How Q-Q Plot Works:</w:t>
      </w:r>
    </w:p>
    <w:p w14:paraId="2088AB6C"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Data Sorting: Start by sorting the data in ascending order.</w:t>
      </w:r>
    </w:p>
    <w:p w14:paraId="36251D82"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Theoretical Quantiles: Calculate the theoretical quantiles for the chosen distribution. For example, if you want to check for normality, you calculate the quantiles expected in a standard normal distribution.</w:t>
      </w:r>
    </w:p>
    <w:p w14:paraId="48E9E4CF"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Plotting: Plot the theoretical quantiles on the x-axis and the actual quantiles of your data on the y-axis. If the data follows the chosen distribution, the points on the Q-Q plot should form a roughly straight line.</w:t>
      </w:r>
    </w:p>
    <w:p w14:paraId="5A4CC669" w14:textId="77777777" w:rsidR="007D08D4" w:rsidRPr="003B072A" w:rsidRDefault="007D08D4" w:rsidP="001242B9">
      <w:pPr>
        <w:ind w:left="720"/>
        <w:rPr>
          <w:rFonts w:ascii="Arial-BoldMT" w:hAnsi="Arial-BoldMT" w:cs="Arial-BoldMT"/>
          <w:kern w:val="0"/>
          <w:sz w:val="24"/>
          <w:szCs w:val="24"/>
        </w:rPr>
      </w:pPr>
    </w:p>
    <w:p w14:paraId="12C439F7" w14:textId="77777777" w:rsidR="007D08D4" w:rsidRPr="007D08D4" w:rsidRDefault="007D08D4" w:rsidP="007D08D4">
      <w:pPr>
        <w:ind w:left="720"/>
        <w:rPr>
          <w:rFonts w:ascii="Arial-BoldMT" w:hAnsi="Arial-BoldMT" w:cs="Arial-BoldMT"/>
          <w:b/>
          <w:bCs/>
          <w:kern w:val="0"/>
        </w:rPr>
      </w:pPr>
      <w:r w:rsidRPr="007D08D4">
        <w:rPr>
          <w:rFonts w:ascii="Arial-BoldMT" w:hAnsi="Arial-BoldMT" w:cs="Arial-BoldMT"/>
          <w:b/>
          <w:bCs/>
          <w:kern w:val="0"/>
        </w:rPr>
        <w:t>Importance in Linear Regression:</w:t>
      </w:r>
    </w:p>
    <w:p w14:paraId="0CF07401"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Assumption of Normality: One of the key assumptions in linear regression is that the residuals (the differences between observed and predicted values) are normally distributed. Deviations from this assumption can affect the validity of statistical inference, confidence intervals, and hypothesis tests related to the model coefficients.</w:t>
      </w:r>
    </w:p>
    <w:p w14:paraId="7F9EF179"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Residuals Normality Check: After fitting a linear regression model, you can create a Q-Q plot for the residuals to assess whether they follow a normal distribution. If the Q-Q plot deviates from a straight line, it suggests that the normality assumption may not hold, and you should investigate further.</w:t>
      </w:r>
    </w:p>
    <w:p w14:paraId="0FA2A81F"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Detecting Skewness and Outliers: Q-Q plots are useful for detecting deviations from normality, such as skewness (non-symmetry) and outliers. Skewness can cause the points in the Q-Q plot to bend, indicating a non-normal distribution. Outliers may also appear as points far from the expected line.</w:t>
      </w:r>
    </w:p>
    <w:p w14:paraId="6E1855CC"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Model Diagnostics: Q-Q plots are an essential tool for diagnosing the adequacy of your linear regression model. If the residuals significantly deviate from the expected straight line in the Q-Q plot, it may suggest that</w:t>
      </w:r>
      <w:r w:rsidRPr="007D08D4">
        <w:rPr>
          <w:rFonts w:ascii="Arial-BoldMT" w:hAnsi="Arial-BoldMT" w:cs="Arial-BoldMT"/>
          <w:b/>
          <w:bCs/>
          <w:kern w:val="0"/>
          <w:sz w:val="24"/>
          <w:szCs w:val="24"/>
        </w:rPr>
        <w:t xml:space="preserve"> your model </w:t>
      </w:r>
      <w:r w:rsidRPr="007D08D4">
        <w:rPr>
          <w:rFonts w:ascii="Arial-BoldMT" w:hAnsi="Arial-BoldMT" w:cs="Arial-BoldMT"/>
          <w:kern w:val="0"/>
          <w:sz w:val="24"/>
          <w:szCs w:val="24"/>
        </w:rPr>
        <w:lastRenderedPageBreak/>
        <w:t>assumptions need reevaluation, and you might consider transformations or other adjustments to improve model performance.</w:t>
      </w:r>
    </w:p>
    <w:p w14:paraId="36A05737"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Robustness of Inference: Ensuring that the residuals are normally distributed is essential for the validity of confidence intervals and hypothesis tests related to the regression coefficients. Violations of this assumption can lead to incorrect inferences.</w:t>
      </w:r>
    </w:p>
    <w:p w14:paraId="03CE8DB4" w14:textId="77777777" w:rsidR="007D08D4" w:rsidRDefault="007D08D4" w:rsidP="001242B9">
      <w:pPr>
        <w:ind w:left="720"/>
        <w:rPr>
          <w:rFonts w:ascii="Arial-BoldMT" w:hAnsi="Arial-BoldMT" w:cs="Arial-BoldMT"/>
          <w:b/>
          <w:bCs/>
          <w:kern w:val="0"/>
          <w:sz w:val="24"/>
          <w:szCs w:val="24"/>
        </w:rPr>
      </w:pPr>
    </w:p>
    <w:p w14:paraId="1DC8F8BE" w14:textId="77777777" w:rsidR="001242B9" w:rsidRPr="00312563" w:rsidRDefault="001242B9" w:rsidP="001242B9">
      <w:pPr>
        <w:ind w:left="720"/>
        <w:rPr>
          <w:b/>
          <w:bCs/>
        </w:rPr>
      </w:pPr>
    </w:p>
    <w:p w14:paraId="5A111E7C" w14:textId="77777777" w:rsidR="00312563" w:rsidRDefault="00312563" w:rsidP="00DF16A4">
      <w:pPr>
        <w:rPr>
          <w:b/>
          <w:bCs/>
        </w:rPr>
      </w:pPr>
    </w:p>
    <w:p w14:paraId="198A2D02" w14:textId="77777777" w:rsidR="00B0696E" w:rsidRDefault="00B0696E" w:rsidP="00DF16A4">
      <w:pPr>
        <w:rPr>
          <w:b/>
          <w:bCs/>
        </w:rPr>
      </w:pPr>
    </w:p>
    <w:p w14:paraId="5D4167BD" w14:textId="77777777" w:rsidR="00023E77" w:rsidRDefault="00023E77" w:rsidP="00DF16A4">
      <w:pPr>
        <w:rPr>
          <w:b/>
          <w:bCs/>
        </w:rPr>
      </w:pPr>
    </w:p>
    <w:p w14:paraId="6E107F68" w14:textId="77777777" w:rsidR="00023E77" w:rsidRDefault="00023E77" w:rsidP="00DF16A4">
      <w:pPr>
        <w:rPr>
          <w:b/>
          <w:bCs/>
        </w:rPr>
      </w:pPr>
    </w:p>
    <w:p w14:paraId="007BADA4" w14:textId="77777777" w:rsidR="00DF16A4" w:rsidRDefault="00DF16A4">
      <w:pPr>
        <w:rPr>
          <w:b/>
          <w:bCs/>
        </w:rPr>
      </w:pPr>
    </w:p>
    <w:p w14:paraId="0B40FCF5" w14:textId="77777777" w:rsidR="00DF16A4" w:rsidRDefault="00DF16A4">
      <w:pPr>
        <w:rPr>
          <w:b/>
          <w:bCs/>
        </w:rPr>
      </w:pPr>
    </w:p>
    <w:p w14:paraId="0884A1D9" w14:textId="77777777" w:rsidR="00C12423" w:rsidRDefault="00C12423"/>
    <w:p w14:paraId="11C9FDCE" w14:textId="77777777" w:rsidR="00E90CF9" w:rsidRDefault="00E90CF9"/>
    <w:p w14:paraId="4B4A259F" w14:textId="77777777" w:rsidR="00E90CF9" w:rsidRDefault="00E90CF9"/>
    <w:p w14:paraId="61C907CB" w14:textId="77777777" w:rsidR="00E90CF9" w:rsidRDefault="00E90CF9"/>
    <w:sectPr w:rsidR="00E90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DFF9" w14:textId="77777777" w:rsidR="00CB687F" w:rsidRDefault="00CB687F" w:rsidP="00C12423">
      <w:pPr>
        <w:spacing w:after="0" w:line="240" w:lineRule="auto"/>
      </w:pPr>
      <w:r>
        <w:separator/>
      </w:r>
    </w:p>
  </w:endnote>
  <w:endnote w:type="continuationSeparator" w:id="0">
    <w:p w14:paraId="3B381B1A" w14:textId="77777777" w:rsidR="00CB687F" w:rsidRDefault="00CB687F" w:rsidP="00C1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5CE0B" w14:textId="77777777" w:rsidR="00CB687F" w:rsidRDefault="00CB687F" w:rsidP="00C12423">
      <w:pPr>
        <w:spacing w:after="0" w:line="240" w:lineRule="auto"/>
      </w:pPr>
      <w:r>
        <w:separator/>
      </w:r>
    </w:p>
  </w:footnote>
  <w:footnote w:type="continuationSeparator" w:id="0">
    <w:p w14:paraId="5A24BD0F" w14:textId="77777777" w:rsidR="00CB687F" w:rsidRDefault="00CB687F" w:rsidP="00C12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756"/>
    <w:multiLevelType w:val="hybridMultilevel"/>
    <w:tmpl w:val="03C0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6F20"/>
    <w:multiLevelType w:val="multilevel"/>
    <w:tmpl w:val="D0E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7716C"/>
    <w:multiLevelType w:val="multilevel"/>
    <w:tmpl w:val="09AA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97CD3"/>
    <w:multiLevelType w:val="multilevel"/>
    <w:tmpl w:val="07C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E451A"/>
    <w:multiLevelType w:val="multilevel"/>
    <w:tmpl w:val="812A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80F14"/>
    <w:multiLevelType w:val="multilevel"/>
    <w:tmpl w:val="4180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50307"/>
    <w:multiLevelType w:val="multilevel"/>
    <w:tmpl w:val="9E6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689601">
    <w:abstractNumId w:val="0"/>
  </w:num>
  <w:num w:numId="2" w16cid:durableId="1527716158">
    <w:abstractNumId w:val="6"/>
  </w:num>
  <w:num w:numId="3" w16cid:durableId="148402244">
    <w:abstractNumId w:val="1"/>
  </w:num>
  <w:num w:numId="4" w16cid:durableId="1514881561">
    <w:abstractNumId w:val="3"/>
  </w:num>
  <w:num w:numId="5" w16cid:durableId="398601567">
    <w:abstractNumId w:val="2"/>
  </w:num>
  <w:num w:numId="6" w16cid:durableId="1139298324">
    <w:abstractNumId w:val="5"/>
  </w:num>
  <w:num w:numId="7" w16cid:durableId="458644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F9"/>
    <w:rsid w:val="00023E77"/>
    <w:rsid w:val="0003568A"/>
    <w:rsid w:val="000424A0"/>
    <w:rsid w:val="000A3376"/>
    <w:rsid w:val="000B7E17"/>
    <w:rsid w:val="000E18DA"/>
    <w:rsid w:val="00103922"/>
    <w:rsid w:val="001242B9"/>
    <w:rsid w:val="0014389C"/>
    <w:rsid w:val="00184A2A"/>
    <w:rsid w:val="001D1A10"/>
    <w:rsid w:val="001D62D8"/>
    <w:rsid w:val="00200040"/>
    <w:rsid w:val="00230A31"/>
    <w:rsid w:val="00240DA2"/>
    <w:rsid w:val="00256565"/>
    <w:rsid w:val="00265A08"/>
    <w:rsid w:val="002671C4"/>
    <w:rsid w:val="002739F9"/>
    <w:rsid w:val="00283D0F"/>
    <w:rsid w:val="002943D5"/>
    <w:rsid w:val="002C10E0"/>
    <w:rsid w:val="002D317A"/>
    <w:rsid w:val="00305970"/>
    <w:rsid w:val="00312563"/>
    <w:rsid w:val="0034339F"/>
    <w:rsid w:val="00343A32"/>
    <w:rsid w:val="003444A5"/>
    <w:rsid w:val="003640BE"/>
    <w:rsid w:val="003A702B"/>
    <w:rsid w:val="003B072A"/>
    <w:rsid w:val="003D4F57"/>
    <w:rsid w:val="004019B8"/>
    <w:rsid w:val="00404C31"/>
    <w:rsid w:val="004229B4"/>
    <w:rsid w:val="00453600"/>
    <w:rsid w:val="00460FDF"/>
    <w:rsid w:val="00493776"/>
    <w:rsid w:val="004938F3"/>
    <w:rsid w:val="00495A9B"/>
    <w:rsid w:val="004D18AC"/>
    <w:rsid w:val="004E7D95"/>
    <w:rsid w:val="00582132"/>
    <w:rsid w:val="005F09EF"/>
    <w:rsid w:val="00604494"/>
    <w:rsid w:val="0065028F"/>
    <w:rsid w:val="00681C64"/>
    <w:rsid w:val="00684825"/>
    <w:rsid w:val="006926D2"/>
    <w:rsid w:val="006A3341"/>
    <w:rsid w:val="006B342A"/>
    <w:rsid w:val="006F3A03"/>
    <w:rsid w:val="00744340"/>
    <w:rsid w:val="00750D17"/>
    <w:rsid w:val="007757D7"/>
    <w:rsid w:val="007A2497"/>
    <w:rsid w:val="007A695E"/>
    <w:rsid w:val="007C2EA3"/>
    <w:rsid w:val="007D08D4"/>
    <w:rsid w:val="008108D9"/>
    <w:rsid w:val="008546C3"/>
    <w:rsid w:val="00870667"/>
    <w:rsid w:val="00881271"/>
    <w:rsid w:val="00893830"/>
    <w:rsid w:val="009F324F"/>
    <w:rsid w:val="00A23BBA"/>
    <w:rsid w:val="00A52B15"/>
    <w:rsid w:val="00A536B1"/>
    <w:rsid w:val="00AA66F6"/>
    <w:rsid w:val="00AC72C4"/>
    <w:rsid w:val="00B0696E"/>
    <w:rsid w:val="00BD1284"/>
    <w:rsid w:val="00BD7087"/>
    <w:rsid w:val="00C12423"/>
    <w:rsid w:val="00C5303D"/>
    <w:rsid w:val="00C8606F"/>
    <w:rsid w:val="00CB687F"/>
    <w:rsid w:val="00CC6F84"/>
    <w:rsid w:val="00CE0420"/>
    <w:rsid w:val="00D07D49"/>
    <w:rsid w:val="00D551B8"/>
    <w:rsid w:val="00D65100"/>
    <w:rsid w:val="00D97DD4"/>
    <w:rsid w:val="00DB4157"/>
    <w:rsid w:val="00DB7A35"/>
    <w:rsid w:val="00DF16A4"/>
    <w:rsid w:val="00E12B32"/>
    <w:rsid w:val="00E15892"/>
    <w:rsid w:val="00E72C2C"/>
    <w:rsid w:val="00E73FE6"/>
    <w:rsid w:val="00E77807"/>
    <w:rsid w:val="00E90CF9"/>
    <w:rsid w:val="00EA4056"/>
    <w:rsid w:val="00EB1749"/>
    <w:rsid w:val="00EE7151"/>
    <w:rsid w:val="00F42372"/>
    <w:rsid w:val="00F455E1"/>
    <w:rsid w:val="00F5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1512"/>
  <w15:chartTrackingRefBased/>
  <w15:docId w15:val="{1FE21167-79B4-445E-99E2-80EE347E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57"/>
    <w:pPr>
      <w:ind w:left="720"/>
      <w:contextualSpacing/>
    </w:pPr>
  </w:style>
  <w:style w:type="character" w:styleId="Hyperlink">
    <w:name w:val="Hyperlink"/>
    <w:basedOn w:val="DefaultParagraphFont"/>
    <w:uiPriority w:val="99"/>
    <w:unhideWhenUsed/>
    <w:rsid w:val="00493776"/>
    <w:rPr>
      <w:color w:val="0563C1" w:themeColor="hyperlink"/>
      <w:u w:val="single"/>
    </w:rPr>
  </w:style>
  <w:style w:type="character" w:styleId="UnresolvedMention">
    <w:name w:val="Unresolved Mention"/>
    <w:basedOn w:val="DefaultParagraphFont"/>
    <w:uiPriority w:val="99"/>
    <w:semiHidden/>
    <w:unhideWhenUsed/>
    <w:rsid w:val="00493776"/>
    <w:rPr>
      <w:color w:val="605E5C"/>
      <w:shd w:val="clear" w:color="auto" w:fill="E1DFDD"/>
    </w:rPr>
  </w:style>
  <w:style w:type="paragraph" w:styleId="Header">
    <w:name w:val="header"/>
    <w:basedOn w:val="Normal"/>
    <w:link w:val="HeaderChar"/>
    <w:uiPriority w:val="99"/>
    <w:unhideWhenUsed/>
    <w:rsid w:val="00C12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423"/>
  </w:style>
  <w:style w:type="paragraph" w:styleId="Footer">
    <w:name w:val="footer"/>
    <w:basedOn w:val="Normal"/>
    <w:link w:val="FooterChar"/>
    <w:uiPriority w:val="99"/>
    <w:unhideWhenUsed/>
    <w:rsid w:val="00C12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423"/>
  </w:style>
  <w:style w:type="paragraph" w:styleId="Title">
    <w:name w:val="Title"/>
    <w:basedOn w:val="Normal"/>
    <w:next w:val="Normal"/>
    <w:link w:val="TitleChar"/>
    <w:uiPriority w:val="10"/>
    <w:qFormat/>
    <w:rsid w:val="00E73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0567">
      <w:bodyDiv w:val="1"/>
      <w:marLeft w:val="0"/>
      <w:marRight w:val="0"/>
      <w:marTop w:val="0"/>
      <w:marBottom w:val="0"/>
      <w:divBdr>
        <w:top w:val="none" w:sz="0" w:space="0" w:color="auto"/>
        <w:left w:val="none" w:sz="0" w:space="0" w:color="auto"/>
        <w:bottom w:val="none" w:sz="0" w:space="0" w:color="auto"/>
        <w:right w:val="none" w:sz="0" w:space="0" w:color="auto"/>
      </w:divBdr>
    </w:div>
    <w:div w:id="307705627">
      <w:bodyDiv w:val="1"/>
      <w:marLeft w:val="0"/>
      <w:marRight w:val="0"/>
      <w:marTop w:val="0"/>
      <w:marBottom w:val="0"/>
      <w:divBdr>
        <w:top w:val="none" w:sz="0" w:space="0" w:color="auto"/>
        <w:left w:val="none" w:sz="0" w:space="0" w:color="auto"/>
        <w:bottom w:val="none" w:sz="0" w:space="0" w:color="auto"/>
        <w:right w:val="none" w:sz="0" w:space="0" w:color="auto"/>
      </w:divBdr>
    </w:div>
    <w:div w:id="344553543">
      <w:bodyDiv w:val="1"/>
      <w:marLeft w:val="0"/>
      <w:marRight w:val="0"/>
      <w:marTop w:val="0"/>
      <w:marBottom w:val="0"/>
      <w:divBdr>
        <w:top w:val="none" w:sz="0" w:space="0" w:color="auto"/>
        <w:left w:val="none" w:sz="0" w:space="0" w:color="auto"/>
        <w:bottom w:val="none" w:sz="0" w:space="0" w:color="auto"/>
        <w:right w:val="none" w:sz="0" w:space="0" w:color="auto"/>
      </w:divBdr>
    </w:div>
    <w:div w:id="742216397">
      <w:bodyDiv w:val="1"/>
      <w:marLeft w:val="0"/>
      <w:marRight w:val="0"/>
      <w:marTop w:val="0"/>
      <w:marBottom w:val="0"/>
      <w:divBdr>
        <w:top w:val="none" w:sz="0" w:space="0" w:color="auto"/>
        <w:left w:val="none" w:sz="0" w:space="0" w:color="auto"/>
        <w:bottom w:val="none" w:sz="0" w:space="0" w:color="auto"/>
        <w:right w:val="none" w:sz="0" w:space="0" w:color="auto"/>
      </w:divBdr>
    </w:div>
    <w:div w:id="1005396406">
      <w:bodyDiv w:val="1"/>
      <w:marLeft w:val="0"/>
      <w:marRight w:val="0"/>
      <w:marTop w:val="0"/>
      <w:marBottom w:val="0"/>
      <w:divBdr>
        <w:top w:val="none" w:sz="0" w:space="0" w:color="auto"/>
        <w:left w:val="none" w:sz="0" w:space="0" w:color="auto"/>
        <w:bottom w:val="none" w:sz="0" w:space="0" w:color="auto"/>
        <w:right w:val="none" w:sz="0" w:space="0" w:color="auto"/>
      </w:divBdr>
    </w:div>
    <w:div w:id="1072656870">
      <w:bodyDiv w:val="1"/>
      <w:marLeft w:val="0"/>
      <w:marRight w:val="0"/>
      <w:marTop w:val="0"/>
      <w:marBottom w:val="0"/>
      <w:divBdr>
        <w:top w:val="none" w:sz="0" w:space="0" w:color="auto"/>
        <w:left w:val="none" w:sz="0" w:space="0" w:color="auto"/>
        <w:bottom w:val="none" w:sz="0" w:space="0" w:color="auto"/>
        <w:right w:val="none" w:sz="0" w:space="0" w:color="auto"/>
      </w:divBdr>
    </w:div>
    <w:div w:id="1409496171">
      <w:bodyDiv w:val="1"/>
      <w:marLeft w:val="0"/>
      <w:marRight w:val="0"/>
      <w:marTop w:val="0"/>
      <w:marBottom w:val="0"/>
      <w:divBdr>
        <w:top w:val="none" w:sz="0" w:space="0" w:color="auto"/>
        <w:left w:val="none" w:sz="0" w:space="0" w:color="auto"/>
        <w:bottom w:val="none" w:sz="0" w:space="0" w:color="auto"/>
        <w:right w:val="none" w:sz="0" w:space="0" w:color="auto"/>
      </w:divBdr>
    </w:div>
    <w:div w:id="1423450264">
      <w:bodyDiv w:val="1"/>
      <w:marLeft w:val="0"/>
      <w:marRight w:val="0"/>
      <w:marTop w:val="0"/>
      <w:marBottom w:val="0"/>
      <w:divBdr>
        <w:top w:val="none" w:sz="0" w:space="0" w:color="auto"/>
        <w:left w:val="none" w:sz="0" w:space="0" w:color="auto"/>
        <w:bottom w:val="none" w:sz="0" w:space="0" w:color="auto"/>
        <w:right w:val="none" w:sz="0" w:space="0" w:color="auto"/>
      </w:divBdr>
    </w:div>
    <w:div w:id="1654524337">
      <w:bodyDiv w:val="1"/>
      <w:marLeft w:val="0"/>
      <w:marRight w:val="0"/>
      <w:marTop w:val="0"/>
      <w:marBottom w:val="0"/>
      <w:divBdr>
        <w:top w:val="none" w:sz="0" w:space="0" w:color="auto"/>
        <w:left w:val="none" w:sz="0" w:space="0" w:color="auto"/>
        <w:bottom w:val="none" w:sz="0" w:space="0" w:color="auto"/>
        <w:right w:val="none" w:sz="0" w:space="0" w:color="auto"/>
      </w:divBdr>
    </w:div>
    <w:div w:id="1935823209">
      <w:bodyDiv w:val="1"/>
      <w:marLeft w:val="0"/>
      <w:marRight w:val="0"/>
      <w:marTop w:val="0"/>
      <w:marBottom w:val="0"/>
      <w:divBdr>
        <w:top w:val="none" w:sz="0" w:space="0" w:color="auto"/>
        <w:left w:val="none" w:sz="0" w:space="0" w:color="auto"/>
        <w:bottom w:val="none" w:sz="0" w:space="0" w:color="auto"/>
        <w:right w:val="none" w:sz="0" w:space="0" w:color="auto"/>
      </w:divBdr>
    </w:div>
    <w:div w:id="20452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Shamseena Mamutty</dc:creator>
  <cp:keywords/>
  <dc:description/>
  <cp:lastModifiedBy>Shamseena Mamutty</cp:lastModifiedBy>
  <cp:revision>46</cp:revision>
  <dcterms:created xsi:type="dcterms:W3CDTF">2023-10-11T17:08:00Z</dcterms:created>
  <dcterms:modified xsi:type="dcterms:W3CDTF">2023-10-11T18:08:00Z</dcterms:modified>
</cp:coreProperties>
</file>