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501" w:rsidRPr="00FF7501" w:rsidRDefault="00481D68" w:rsidP="0000391C">
      <w:pPr>
        <w:jc w:val="center"/>
      </w:pPr>
      <w:r w:rsidRPr="00481D68">
        <w:rPr>
          <w:rFonts w:cs="B Nazanin"/>
          <w:b/>
          <w:bCs/>
          <w:sz w:val="48"/>
          <w:szCs w:val="48"/>
        </w:rPr>
        <w:t>Data recording magnetic tape</w:t>
      </w:r>
      <w:r w:rsidR="0049452D">
        <w:rPr>
          <w:rFonts w:ascii="Arial" w:hAnsi="Arial" w:cs="Arial"/>
          <w:b/>
          <w:bCs/>
          <w:color w:val="191919"/>
          <w:sz w:val="40"/>
          <w:szCs w:val="40"/>
          <w:shd w:val="clear" w:color="auto" w:fill="FFFFFF"/>
        </w:rPr>
        <w:br/>
      </w:r>
      <w:r w:rsidR="0049452D">
        <w:rPr>
          <w:rFonts w:ascii="Arial" w:hAnsi="Arial" w:cs="Arial"/>
          <w:b/>
          <w:bCs/>
          <w:color w:val="191919"/>
          <w:sz w:val="40"/>
          <w:szCs w:val="40"/>
          <w:shd w:val="clear" w:color="auto" w:fill="FFFFFF"/>
        </w:rPr>
        <w:br/>
      </w:r>
      <w:r w:rsidR="0001367D">
        <w:rPr>
          <w:noProof/>
        </w:rPr>
        <w:drawing>
          <wp:inline distT="0" distB="0" distL="0" distR="0">
            <wp:extent cx="1979875" cy="1908175"/>
            <wp:effectExtent l="0" t="0" r="1905" b="0"/>
            <wp:docPr id="12" name="Picture 12" descr="C:\Users\shabani.al\Desktop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habani.al\Desktop\2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051" cy="198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335"/>
        <w:tblW w:w="0" w:type="auto"/>
        <w:tblLook w:val="04A0" w:firstRow="1" w:lastRow="0" w:firstColumn="1" w:lastColumn="0" w:noHBand="0" w:noVBand="1"/>
      </w:tblPr>
      <w:tblGrid>
        <w:gridCol w:w="3299"/>
        <w:gridCol w:w="3714"/>
      </w:tblGrid>
      <w:tr w:rsidR="00091D3A" w:rsidTr="00091D3A">
        <w:trPr>
          <w:trHeight w:val="553"/>
        </w:trPr>
        <w:tc>
          <w:tcPr>
            <w:tcW w:w="3299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  <w:shd w:val="clear" w:color="auto" w:fill="auto"/>
          </w:tcPr>
          <w:p w:rsidR="00091D3A" w:rsidRPr="00091D3A" w:rsidRDefault="00091D3A" w:rsidP="00B93E1A">
            <w:pPr>
              <w:tabs>
                <w:tab w:val="left" w:pos="3872"/>
              </w:tabs>
              <w:jc w:val="right"/>
              <w:rPr>
                <w:rFonts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</w:rPr>
              <w:t>سال ساخت:</w:t>
            </w:r>
            <w:r>
              <w:rPr>
                <w:rFonts w:cs="B Nazanin"/>
                <w:b/>
                <w:bCs/>
                <w:rtl/>
              </w:rPr>
              <w:br/>
            </w:r>
            <w:r w:rsidR="008E7279">
              <w:rPr>
                <w:rFonts w:cs="B Nazanin" w:hint="cs"/>
                <w:sz w:val="18"/>
                <w:szCs w:val="18"/>
                <w:rtl/>
                <w:lang w:bidi="fa-IR"/>
              </w:rPr>
              <w:t>19</w:t>
            </w:r>
            <w:r w:rsidR="00B93E1A">
              <w:rPr>
                <w:rFonts w:cs="B Nazanin" w:hint="cs"/>
                <w:sz w:val="18"/>
                <w:szCs w:val="18"/>
                <w:rtl/>
                <w:lang w:bidi="fa-IR"/>
              </w:rPr>
              <w:t>44</w:t>
            </w:r>
          </w:p>
        </w:tc>
        <w:tc>
          <w:tcPr>
            <w:tcW w:w="3714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  <w:shd w:val="clear" w:color="auto" w:fill="FFFFFF" w:themeFill="background1"/>
          </w:tcPr>
          <w:p w:rsidR="00091D3A" w:rsidRPr="00091D3A" w:rsidRDefault="00091D3A" w:rsidP="0001367D">
            <w:pPr>
              <w:tabs>
                <w:tab w:val="left" w:pos="3872"/>
              </w:tabs>
              <w:jc w:val="right"/>
              <w:rPr>
                <w:rFonts w:cs="B Nazanin"/>
                <w:rtl/>
                <w:lang w:bidi="fa-IR"/>
              </w:rPr>
            </w:pPr>
            <w:r w:rsidRPr="00091D3A">
              <w:rPr>
                <w:rFonts w:cs="B Nazanin" w:hint="cs"/>
                <w:b/>
                <w:bCs/>
                <w:rtl/>
                <w:lang w:bidi="fa-IR"/>
              </w:rPr>
              <w:t>نام قطعه</w:t>
            </w:r>
            <w:r>
              <w:rPr>
                <w:rFonts w:cs="B Nazanin" w:hint="cs"/>
                <w:b/>
                <w:bCs/>
                <w:rtl/>
                <w:lang w:bidi="fa-IR"/>
              </w:rPr>
              <w:t>:</w:t>
            </w:r>
            <w:r>
              <w:rPr>
                <w:rFonts w:cs="B Nazanin"/>
                <w:b/>
                <w:bCs/>
                <w:rtl/>
                <w:lang w:bidi="fa-IR"/>
              </w:rPr>
              <w:br/>
            </w:r>
            <w:r w:rsidR="00481D68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نوار مغناطیسی </w:t>
            </w:r>
            <w:r w:rsidR="0001367D">
              <w:rPr>
                <w:rFonts w:cs="B Nazanin" w:hint="cs"/>
                <w:sz w:val="18"/>
                <w:szCs w:val="18"/>
                <w:rtl/>
                <w:lang w:bidi="fa-IR"/>
              </w:rPr>
              <w:t>پخش ویدیو</w:t>
            </w:r>
          </w:p>
        </w:tc>
      </w:tr>
      <w:tr w:rsidR="00091D3A" w:rsidTr="00091D3A">
        <w:trPr>
          <w:trHeight w:val="553"/>
        </w:trPr>
        <w:tc>
          <w:tcPr>
            <w:tcW w:w="3299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  <w:shd w:val="clear" w:color="auto" w:fill="FFE9BD"/>
          </w:tcPr>
          <w:p w:rsidR="00091D3A" w:rsidRPr="00902B65" w:rsidRDefault="00902B65" w:rsidP="0001367D">
            <w:pPr>
              <w:tabs>
                <w:tab w:val="left" w:pos="3872"/>
              </w:tabs>
              <w:jc w:val="right"/>
              <w:rPr>
                <w:rFonts w:cs="B Nazanin"/>
                <w:sz w:val="18"/>
                <w:szCs w:val="18"/>
              </w:rPr>
            </w:pPr>
            <w:r>
              <w:rPr>
                <w:rFonts w:hint="cs"/>
                <w:b/>
                <w:bCs/>
                <w:rtl/>
              </w:rPr>
              <w:t>نام شرکت سازنده:</w:t>
            </w:r>
            <w:r>
              <w:rPr>
                <w:b/>
                <w:bCs/>
                <w:rtl/>
              </w:rPr>
              <w:br/>
            </w:r>
            <w:r w:rsidR="00CC4CB7">
              <w:t xml:space="preserve"> </w:t>
            </w:r>
            <w:r w:rsidR="0001367D">
              <w:rPr>
                <w:rFonts w:cs="B Nazanin"/>
                <w:sz w:val="18"/>
                <w:szCs w:val="18"/>
              </w:rPr>
              <w:t>AMPEX</w:t>
            </w:r>
            <w:r w:rsidR="00481D68">
              <w:rPr>
                <w:rFonts w:cs="B Nazanin"/>
                <w:sz w:val="18"/>
                <w:szCs w:val="18"/>
              </w:rPr>
              <w:t xml:space="preserve"> </w:t>
            </w:r>
          </w:p>
        </w:tc>
        <w:tc>
          <w:tcPr>
            <w:tcW w:w="3714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  <w:shd w:val="clear" w:color="auto" w:fill="FFE9BD"/>
          </w:tcPr>
          <w:p w:rsidR="00091D3A" w:rsidRPr="00902B65" w:rsidRDefault="00091D3A" w:rsidP="008E7279">
            <w:pPr>
              <w:tabs>
                <w:tab w:val="left" w:pos="3872"/>
              </w:tabs>
              <w:ind w:firstLine="720"/>
              <w:jc w:val="right"/>
              <w:rPr>
                <w:rFonts w:cs="B Nazanin"/>
                <w:sz w:val="18"/>
                <w:szCs w:val="18"/>
              </w:rPr>
            </w:pPr>
            <w:r>
              <w:rPr>
                <w:rFonts w:cs="B Nazanin" w:hint="cs"/>
                <w:b/>
                <w:bCs/>
                <w:rtl/>
              </w:rPr>
              <w:t>دسته بندی:</w:t>
            </w:r>
            <w:r>
              <w:rPr>
                <w:rFonts w:cs="B Nazanin"/>
                <w:b/>
                <w:bCs/>
                <w:rtl/>
              </w:rPr>
              <w:br/>
            </w:r>
            <w:r w:rsidR="008E7279">
              <w:rPr>
                <w:rFonts w:cs="B Nazanin" w:hint="cs"/>
                <w:sz w:val="18"/>
                <w:szCs w:val="18"/>
                <w:rtl/>
              </w:rPr>
              <w:t>حلقه فیلم ها</w:t>
            </w:r>
          </w:p>
        </w:tc>
      </w:tr>
      <w:tr w:rsidR="00091D3A" w:rsidTr="00091D3A">
        <w:trPr>
          <w:trHeight w:val="567"/>
        </w:trPr>
        <w:tc>
          <w:tcPr>
            <w:tcW w:w="3299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</w:tcPr>
          <w:p w:rsidR="00091D3A" w:rsidRDefault="00091D3A" w:rsidP="00091D3A">
            <w:pPr>
              <w:tabs>
                <w:tab w:val="left" w:pos="3872"/>
              </w:tabs>
            </w:pPr>
          </w:p>
        </w:tc>
        <w:tc>
          <w:tcPr>
            <w:tcW w:w="3714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</w:tcPr>
          <w:p w:rsidR="00091D3A" w:rsidRPr="00902B65" w:rsidRDefault="00902B65" w:rsidP="00B93E1A">
            <w:pPr>
              <w:tabs>
                <w:tab w:val="left" w:pos="3872"/>
              </w:tabs>
              <w:jc w:val="right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کشور سازنده:</w:t>
            </w:r>
            <w:r>
              <w:rPr>
                <w:rFonts w:cs="B Nazanin"/>
                <w:b/>
                <w:bCs/>
                <w:rtl/>
                <w:lang w:bidi="fa-IR"/>
              </w:rPr>
              <w:br/>
            </w:r>
            <w:r w:rsidR="00B93E1A">
              <w:rPr>
                <w:rFonts w:cs="B Nazanin" w:hint="cs"/>
                <w:sz w:val="18"/>
                <w:szCs w:val="18"/>
                <w:rtl/>
                <w:lang w:bidi="fa-IR"/>
              </w:rPr>
              <w:t>آمریکا</w:t>
            </w:r>
          </w:p>
        </w:tc>
      </w:tr>
    </w:tbl>
    <w:p w:rsidR="00FF7501" w:rsidRPr="00FF7501" w:rsidRDefault="00FF7501" w:rsidP="00FF7501"/>
    <w:p w:rsidR="00FF7501" w:rsidRPr="00FF7501" w:rsidRDefault="00FF7501" w:rsidP="00FF7501"/>
    <w:p w:rsidR="00FF7501" w:rsidRDefault="00FF7501" w:rsidP="00FF7501"/>
    <w:p w:rsidR="00FF7501" w:rsidRPr="00FF7501" w:rsidRDefault="00FF7501" w:rsidP="00FF7501">
      <w:pPr>
        <w:tabs>
          <w:tab w:val="left" w:pos="3872"/>
        </w:tabs>
      </w:pPr>
      <w:r>
        <w:tab/>
      </w:r>
    </w:p>
    <w:p w:rsidR="00902B65" w:rsidRDefault="00902B65" w:rsidP="00902B65">
      <w:pPr>
        <w:tabs>
          <w:tab w:val="left" w:pos="3872"/>
        </w:tabs>
        <w:jc w:val="right"/>
        <w:rPr>
          <w:rFonts w:cs="B Nazanin"/>
          <w:b/>
          <w:bCs/>
          <w:sz w:val="28"/>
          <w:szCs w:val="28"/>
        </w:rPr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 </w:t>
      </w:r>
    </w:p>
    <w:p w:rsidR="00481D68" w:rsidRPr="00636F6B" w:rsidRDefault="00902B65" w:rsidP="00B93E1A">
      <w:pPr>
        <w:pStyle w:val="NormalWeb"/>
        <w:shd w:val="clear" w:color="auto" w:fill="FFFFFF"/>
        <w:bidi/>
        <w:spacing w:before="120" w:beforeAutospacing="0" w:after="240" w:afterAutospacing="0"/>
        <w:jc w:val="both"/>
        <w:rPr>
          <w:rFonts w:ascii="Arial" w:hAnsi="Arial" w:cs="B Nazanin"/>
          <w:b/>
          <w:bCs/>
          <w:color w:val="202122"/>
          <w:sz w:val="22"/>
          <w:szCs w:val="22"/>
        </w:rPr>
      </w:pPr>
      <w:r>
        <w:rPr>
          <w:rFonts w:cs="B Nazanin" w:hint="cs"/>
          <w:b/>
          <w:bCs/>
          <w:sz w:val="28"/>
          <w:szCs w:val="28"/>
          <w:rtl/>
        </w:rPr>
        <w:t>توضیحات</w:t>
      </w:r>
      <w:r w:rsidR="0049452D">
        <w:rPr>
          <w:rFonts w:cs="Arial"/>
          <w:rtl/>
        </w:rPr>
        <w:br/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نوار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مغناطیسی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یک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واسط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ضبط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مغناطیسی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است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که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از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یک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نوار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فیلم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پلاستیکی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نازک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و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بلند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پوشش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داده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شده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با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مواد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مغناطیسی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درست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شده‌است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.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این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نوار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در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B93E1A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 xml:space="preserve">آمریکا 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و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بر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اساس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سازوکار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ضبط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سیم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مغناطیسی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توسعه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پیدا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کرده‌است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.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از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این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نوارها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برای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ضبط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صدا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استفاده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می‌شد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.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زمانی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که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دیسک‌های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گرامافون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تنها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امکان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یکبار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ضبط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کردند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را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داشتند،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نوارهای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مغناطیسی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باعث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شدند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تا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بتوان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در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چند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برداشت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صدا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را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ذخیره،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تدوین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یا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ترکیب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کرد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بدون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آنکه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از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کیفیت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به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میزان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زیادی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کاسته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شود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.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آن‌ها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فناوری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کلیدی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B93E1A">
        <w:rPr>
          <w:rFonts w:ascii="Arial" w:hAnsi="Arial" w:cs="B Nazanin"/>
          <w:b/>
          <w:bCs/>
          <w:color w:val="202122"/>
          <w:sz w:val="22"/>
          <w:szCs w:val="22"/>
          <w:rtl/>
        </w:rPr>
        <w:br/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برای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توسعه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رایانه‌های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اولیه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 xml:space="preserve"> </w:t>
      </w:r>
      <w:r w:rsidR="00636F6B" w:rsidRPr="00636F6B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>بودند</w:t>
      </w:r>
      <w:r w:rsidR="00636F6B" w:rsidRPr="00636F6B">
        <w:rPr>
          <w:rFonts w:ascii="Arial" w:hAnsi="Arial" w:cs="B Nazanin"/>
          <w:b/>
          <w:bCs/>
          <w:color w:val="202122"/>
          <w:sz w:val="22"/>
          <w:szCs w:val="22"/>
          <w:rtl/>
        </w:rPr>
        <w:t>.</w:t>
      </w:r>
      <w:r w:rsidR="00B93E1A">
        <w:rPr>
          <w:rFonts w:ascii="Arial" w:hAnsi="Arial" w:cs="B Nazanin" w:hint="cs"/>
          <w:b/>
          <w:bCs/>
          <w:color w:val="202122"/>
          <w:sz w:val="22"/>
          <w:szCs w:val="22"/>
          <w:rtl/>
        </w:rPr>
        <w:t xml:space="preserve"> </w:t>
      </w:r>
    </w:p>
    <w:p w:rsidR="00894790" w:rsidRPr="0049452D" w:rsidRDefault="00972B95" w:rsidP="00481D68">
      <w:pPr>
        <w:rPr>
          <w:rFonts w:cs="Arial"/>
        </w:rPr>
      </w:pPr>
      <w:r>
        <w:rPr>
          <w:rFonts w:cs="Arial" w:hint="cs"/>
          <w:rtl/>
        </w:rPr>
        <w:t xml:space="preserve">       </w:t>
      </w:r>
      <w:r w:rsidR="00B93E1A">
        <w:rPr>
          <w:rFonts w:cs="Arial" w:hint="cs"/>
          <w:rtl/>
        </w:rPr>
        <w:t xml:space="preserve">           </w:t>
      </w:r>
      <w:hyperlink r:id="rId8" w:history="1">
        <w:r w:rsidR="00B93E1A" w:rsidRPr="00CF1670">
          <w:rPr>
            <w:rStyle w:val="Hyperlink"/>
            <w:rFonts w:cs="Arial"/>
          </w:rPr>
          <w:t>https://www.ampex.com/company/</w:t>
        </w:r>
      </w:hyperlink>
      <w:bookmarkStart w:id="0" w:name="_GoBack"/>
      <w:bookmarkEnd w:id="0"/>
      <w:r w:rsidR="00B93E1A" w:rsidRPr="00B93E1A">
        <w:rPr>
          <w:rFonts w:cs="Arial" w:hint="cs"/>
        </w:rPr>
        <w:t xml:space="preserve"> </w:t>
      </w:r>
      <w:r w:rsidR="00B93E1A" w:rsidRPr="00972B95">
        <w:rPr>
          <w:rFonts w:cs="B Nazanin" w:hint="cs"/>
          <w:b/>
          <w:bCs/>
          <w:rtl/>
        </w:rPr>
        <w:t>برای اطلاعات بیشتر از سازنده این محصول روی لینک کلیک کنید.</w:t>
      </w:r>
    </w:p>
    <w:sectPr w:rsidR="00894790" w:rsidRPr="0049452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DC3" w:rsidRDefault="00235DC3" w:rsidP="0029784D">
      <w:pPr>
        <w:spacing w:after="0" w:line="240" w:lineRule="auto"/>
      </w:pPr>
      <w:r>
        <w:separator/>
      </w:r>
    </w:p>
  </w:endnote>
  <w:endnote w:type="continuationSeparator" w:id="0">
    <w:p w:rsidR="00235DC3" w:rsidRDefault="00235DC3" w:rsidP="00297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DC3" w:rsidRDefault="00235DC3" w:rsidP="0029784D">
      <w:pPr>
        <w:spacing w:after="0" w:line="240" w:lineRule="auto"/>
      </w:pPr>
      <w:r>
        <w:separator/>
      </w:r>
    </w:p>
  </w:footnote>
  <w:footnote w:type="continuationSeparator" w:id="0">
    <w:p w:rsidR="00235DC3" w:rsidRDefault="00235DC3" w:rsidP="00297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84D" w:rsidRDefault="0029784D">
    <w:pPr>
      <w:pStyle w:val="Header"/>
    </w:pPr>
    <w: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84D"/>
    <w:rsid w:val="0000391C"/>
    <w:rsid w:val="0001367D"/>
    <w:rsid w:val="00091D3A"/>
    <w:rsid w:val="000B438B"/>
    <w:rsid w:val="000E28F5"/>
    <w:rsid w:val="00235DC3"/>
    <w:rsid w:val="002967DA"/>
    <w:rsid w:val="0029784D"/>
    <w:rsid w:val="002A4CE0"/>
    <w:rsid w:val="002A7786"/>
    <w:rsid w:val="00481D68"/>
    <w:rsid w:val="0049452D"/>
    <w:rsid w:val="005A4F05"/>
    <w:rsid w:val="005E54EA"/>
    <w:rsid w:val="00636F6B"/>
    <w:rsid w:val="006720BF"/>
    <w:rsid w:val="00894790"/>
    <w:rsid w:val="008E7279"/>
    <w:rsid w:val="008F5359"/>
    <w:rsid w:val="008F7828"/>
    <w:rsid w:val="00902B65"/>
    <w:rsid w:val="00972B95"/>
    <w:rsid w:val="00B93E1A"/>
    <w:rsid w:val="00CC4CB7"/>
    <w:rsid w:val="00CF1670"/>
    <w:rsid w:val="00F15F95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458AF-56BB-4F68-9FB4-49C708DA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75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84D"/>
  </w:style>
  <w:style w:type="paragraph" w:styleId="Footer">
    <w:name w:val="footer"/>
    <w:basedOn w:val="Normal"/>
    <w:link w:val="FooterChar"/>
    <w:uiPriority w:val="99"/>
    <w:unhideWhenUsed/>
    <w:rsid w:val="00297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84D"/>
  </w:style>
  <w:style w:type="character" w:customStyle="1" w:styleId="Heading1Char">
    <w:name w:val="Heading 1 Char"/>
    <w:basedOn w:val="DefaultParagraphFont"/>
    <w:link w:val="Heading1"/>
    <w:uiPriority w:val="9"/>
    <w:rsid w:val="00FF75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FF7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4C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CB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9452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81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pex.com/company/%2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B5665-76B1-4919-9136-DEE803408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Shabani</dc:creator>
  <cp:keywords/>
  <dc:description/>
  <cp:lastModifiedBy>Alireza Shabani</cp:lastModifiedBy>
  <cp:revision>6</cp:revision>
  <cp:lastPrinted>2024-01-31T10:23:00Z</cp:lastPrinted>
  <dcterms:created xsi:type="dcterms:W3CDTF">2024-01-28T16:17:00Z</dcterms:created>
  <dcterms:modified xsi:type="dcterms:W3CDTF">2024-01-31T10:26:00Z</dcterms:modified>
</cp:coreProperties>
</file>