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0B438B" w:rsidP="0000391C">
      <w:pPr>
        <w:jc w:val="center"/>
      </w:pPr>
      <w:bookmarkStart w:id="0" w:name="_GoBack"/>
      <w:r w:rsidRPr="000B438B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t>Volt Meter</w:t>
      </w:r>
      <w:bookmarkEnd w:id="0"/>
      <w:r w:rsidR="00F05E64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r w:rsidR="00F05E64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r w:rsidR="00F05E64">
        <w:rPr>
          <w:rFonts w:ascii="Arial" w:hAnsi="Arial" w:cs="Arial"/>
          <w:b/>
          <w:bCs/>
          <w:noProof/>
          <w:color w:val="191919"/>
          <w:sz w:val="40"/>
          <w:szCs w:val="40"/>
          <w:shd w:val="clear" w:color="auto" w:fill="FFFFFF"/>
        </w:rPr>
        <w:drawing>
          <wp:inline distT="0" distB="0" distL="0" distR="0">
            <wp:extent cx="2361259" cy="2075180"/>
            <wp:effectExtent l="0" t="0" r="1270" b="1270"/>
            <wp:docPr id="1" name="Picture 1" descr="C:\Users\shabani.al\Desktop\voltmeter_1946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ani.al\Desktop\voltmeter_19464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19" cy="20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F05E64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F05E64">
              <w:rPr>
                <w:rFonts w:cs="B Nazanin" w:hint="cs"/>
                <w:sz w:val="18"/>
                <w:szCs w:val="18"/>
                <w:rtl/>
                <w:lang w:bidi="fa-IR"/>
              </w:rPr>
              <w:t>1949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0B438B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0B438B">
              <w:rPr>
                <w:rFonts w:cs="B Nazanin"/>
                <w:sz w:val="18"/>
                <w:szCs w:val="18"/>
                <w:lang w:bidi="fa-IR"/>
              </w:rPr>
              <w:t>ED15-V2</w:t>
            </w:r>
            <w:r w:rsidR="000B438B">
              <w:rPr>
                <w:rFonts w:cs="B Nazanin" w:hint="cs"/>
                <w:sz w:val="18"/>
                <w:szCs w:val="18"/>
                <w:rtl/>
                <w:lang w:bidi="fa-IR"/>
              </w:rPr>
              <w:t>ولت متر</w:t>
            </w:r>
            <w:r w:rsidR="00CC4CB7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عقربه ای مدل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CC4CB7">
              <w:t xml:space="preserve"> </w:t>
            </w:r>
            <w:proofErr w:type="spellStart"/>
            <w:r w:rsidR="00F05E64" w:rsidRPr="00F05E64">
              <w:rPr>
                <w:rFonts w:cs="B Nazanin"/>
                <w:sz w:val="18"/>
                <w:szCs w:val="18"/>
              </w:rPr>
              <w:t>Excelsiorwerk</w:t>
            </w:r>
            <w:proofErr w:type="spellEnd"/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0B438B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F05E64" w:rsidRPr="00F05E64">
              <w:rPr>
                <w:rFonts w:cs="B Nazanin" w:hint="cs"/>
                <w:sz w:val="18"/>
                <w:szCs w:val="18"/>
                <w:rtl/>
              </w:rPr>
              <w:t>خدمات</w:t>
            </w:r>
            <w:r w:rsidR="00F05E64" w:rsidRPr="00F05E64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F05E64" w:rsidRPr="00F05E64">
              <w:rPr>
                <w:rFonts w:cs="B Nazanin" w:hint="cs"/>
                <w:sz w:val="18"/>
                <w:szCs w:val="18"/>
                <w:rtl/>
              </w:rPr>
              <w:t>یا</w:t>
            </w:r>
            <w:r w:rsidR="00F05E64" w:rsidRPr="00F05E64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F05E64" w:rsidRPr="00F05E64">
              <w:rPr>
                <w:rFonts w:cs="B Nazanin" w:hint="cs"/>
                <w:sz w:val="18"/>
                <w:szCs w:val="18"/>
                <w:rtl/>
              </w:rPr>
              <w:t>تجهیزات</w:t>
            </w:r>
            <w:r w:rsidR="00F05E64" w:rsidRPr="00F05E64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F05E64">
              <w:rPr>
                <w:rFonts w:cs="B Nazanin" w:hint="cs"/>
                <w:sz w:val="18"/>
                <w:szCs w:val="18"/>
                <w:rtl/>
              </w:rPr>
              <w:t>آزمایشگاه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F05E64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F05E64">
              <w:rPr>
                <w:rFonts w:cs="B Nazanin" w:hint="cs"/>
                <w:sz w:val="18"/>
                <w:szCs w:val="18"/>
                <w:rtl/>
                <w:lang w:bidi="fa-IR"/>
              </w:rPr>
              <w:t>آلمان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0B438B" w:rsidRPr="000B438B" w:rsidRDefault="00902B65" w:rsidP="000B438B">
      <w:pPr>
        <w:jc w:val="right"/>
        <w:rPr>
          <w:rFonts w:cs="Arial"/>
        </w:rPr>
      </w:pPr>
      <w:r>
        <w:rPr>
          <w:rFonts w:cs="B Nazanin" w:hint="cs"/>
          <w:b/>
          <w:bCs/>
          <w:sz w:val="28"/>
          <w:szCs w:val="28"/>
          <w:rtl/>
        </w:rPr>
        <w:t>توضیحات</w:t>
      </w:r>
    </w:p>
    <w:p w:rsidR="00F05E64" w:rsidRPr="00D052B0" w:rsidRDefault="00D052B0" w:rsidP="00D052B0">
      <w:pPr>
        <w:jc w:val="right"/>
        <w:rPr>
          <w:rFonts w:cs="B Nazanin"/>
          <w:b/>
          <w:bCs/>
          <w:sz w:val="28"/>
          <w:szCs w:val="28"/>
        </w:rPr>
      </w:pPr>
      <w:r w:rsidRPr="00D052B0">
        <w:rPr>
          <w:rFonts w:cs="B Nazanin" w:hint="cs"/>
          <w:b/>
          <w:bCs/>
          <w:rtl/>
        </w:rPr>
        <w:t>مجموعه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ای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از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و</w:t>
      </w:r>
      <w:r>
        <w:rPr>
          <w:rFonts w:cs="B Nazanin" w:hint="cs"/>
          <w:b/>
          <w:bCs/>
          <w:rtl/>
        </w:rPr>
        <w:t>ل</w:t>
      </w:r>
      <w:r w:rsidRPr="00D052B0">
        <w:rPr>
          <w:rFonts w:cs="B Nazanin" w:hint="cs"/>
          <w:b/>
          <w:bCs/>
          <w:rtl/>
        </w:rPr>
        <w:t>ت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مترهای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منسوخ</w:t>
      </w:r>
      <w:r w:rsidRPr="00D052B0">
        <w:rPr>
          <w:rFonts w:cs="B Nazanin"/>
          <w:b/>
          <w:bCs/>
          <w:rtl/>
        </w:rPr>
        <w:t xml:space="preserve"> (</w:t>
      </w:r>
      <w:r w:rsidRPr="00D052B0">
        <w:rPr>
          <w:rFonts w:cs="B Nazanin" w:hint="cs"/>
          <w:b/>
          <w:bCs/>
          <w:rtl/>
        </w:rPr>
        <w:t>سنج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وات</w:t>
      </w:r>
      <w:r w:rsidRPr="00D052B0">
        <w:rPr>
          <w:rFonts w:cs="B Nazanin"/>
          <w:b/>
          <w:bCs/>
          <w:rtl/>
        </w:rPr>
        <w:t xml:space="preserve">) </w:t>
      </w:r>
      <w:r w:rsidRPr="00D052B0">
        <w:rPr>
          <w:rFonts w:cs="B Nazanin" w:hint="cs"/>
          <w:b/>
          <w:bCs/>
          <w:rtl/>
        </w:rPr>
        <w:t>که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ابزاری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برای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اندازه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گیری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توان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فعال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الکتریکی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هستند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و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در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جعبه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های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چوبی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یا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پلاستیکی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قرار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می</w:t>
      </w:r>
      <w:r w:rsidRPr="00D052B0">
        <w:rPr>
          <w:rFonts w:cs="B Nazanin"/>
          <w:b/>
          <w:bCs/>
          <w:rtl/>
        </w:rPr>
        <w:t xml:space="preserve"> </w:t>
      </w:r>
      <w:r w:rsidRPr="00D052B0">
        <w:rPr>
          <w:rFonts w:cs="B Nazanin" w:hint="cs"/>
          <w:b/>
          <w:bCs/>
          <w:rtl/>
        </w:rPr>
        <w:t>گیرند</w:t>
      </w:r>
      <w:r w:rsidRPr="00D052B0">
        <w:rPr>
          <w:rFonts w:cs="B Nazanin"/>
          <w:b/>
          <w:bCs/>
          <w:rtl/>
        </w:rPr>
        <w:t xml:space="preserve">. </w:t>
      </w:r>
    </w:p>
    <w:p w:rsidR="00894790" w:rsidRPr="00F15F95" w:rsidRDefault="00D052B0" w:rsidP="000B438B">
      <w:pPr>
        <w:jc w:val="right"/>
        <w:rPr>
          <w:rFonts w:cs="B Nazanin"/>
          <w:sz w:val="28"/>
          <w:szCs w:val="28"/>
        </w:rPr>
      </w:pPr>
      <w:r w:rsidRPr="004F5693">
        <w:rPr>
          <w:rFonts w:cs="B Nazanin" w:hint="cs"/>
          <w:b/>
          <w:bCs/>
          <w:rtl/>
        </w:rPr>
        <w:t>برای تماشا عملکرد و طرزکار این مدل دستگاه روی لینک کلیک کنید.</w:t>
      </w:r>
      <w:r w:rsidRPr="00D052B0">
        <w:t xml:space="preserve"> </w:t>
      </w:r>
      <w:hyperlink r:id="rId8" w:history="1">
        <w:r w:rsidRPr="00D052B0">
          <w:rPr>
            <w:rStyle w:val="Hyperlink"/>
            <w:rFonts w:cs="B Nazanin"/>
            <w:sz w:val="28"/>
            <w:szCs w:val="28"/>
          </w:rPr>
          <w:t>https://www.youtube.com/watch?v=-jJBWpt6NgI</w:t>
        </w:r>
      </w:hyperlink>
    </w:p>
    <w:sectPr w:rsidR="00894790" w:rsidRPr="00F15F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13" w:rsidRDefault="00833413" w:rsidP="0029784D">
      <w:pPr>
        <w:spacing w:after="0" w:line="240" w:lineRule="auto"/>
      </w:pPr>
      <w:r>
        <w:separator/>
      </w:r>
    </w:p>
  </w:endnote>
  <w:endnote w:type="continuationSeparator" w:id="0">
    <w:p w:rsidR="00833413" w:rsidRDefault="00833413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13" w:rsidRDefault="00833413" w:rsidP="0029784D">
      <w:pPr>
        <w:spacing w:after="0" w:line="240" w:lineRule="auto"/>
      </w:pPr>
      <w:r>
        <w:separator/>
      </w:r>
    </w:p>
  </w:footnote>
  <w:footnote w:type="continuationSeparator" w:id="0">
    <w:p w:rsidR="00833413" w:rsidRDefault="00833413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700B4"/>
    <w:rsid w:val="00091D3A"/>
    <w:rsid w:val="000B438B"/>
    <w:rsid w:val="000E28F5"/>
    <w:rsid w:val="0029784D"/>
    <w:rsid w:val="002A4CE0"/>
    <w:rsid w:val="002A7786"/>
    <w:rsid w:val="004F5693"/>
    <w:rsid w:val="005A4F05"/>
    <w:rsid w:val="005E54EA"/>
    <w:rsid w:val="006720BF"/>
    <w:rsid w:val="00833413"/>
    <w:rsid w:val="00894790"/>
    <w:rsid w:val="008F5359"/>
    <w:rsid w:val="008F7828"/>
    <w:rsid w:val="00902B65"/>
    <w:rsid w:val="00CC4CB7"/>
    <w:rsid w:val="00D052B0"/>
    <w:rsid w:val="00F05E64"/>
    <w:rsid w:val="00F15F95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5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jJBWpt6N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3EBEE-1667-44E8-BB56-A43F8246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5</cp:revision>
  <cp:lastPrinted>2024-01-31T11:38:00Z</cp:lastPrinted>
  <dcterms:created xsi:type="dcterms:W3CDTF">2024-01-28T15:09:00Z</dcterms:created>
  <dcterms:modified xsi:type="dcterms:W3CDTF">2024-01-31T11:38:00Z</dcterms:modified>
</cp:coreProperties>
</file>