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b w:val="false"/>
          <w:bCs w:val="false"/>
          <w:i w:val="false"/>
          <w:iCs w:val="false"/>
          <w:sz w:val="22"/>
          <w:szCs w:val="22"/>
          <w:rFonts w:ascii="Calibri" w:cs="Calibri" w:eastAsia="Calibri" w:hAnsi="Calibri"/>
        </w:rPr>
        <w:t xml:space="preserve"> </w:t>
      </w:r>
    </w:p>
    <w:p>
      <w:pPr>
        <w:spacing w:before="0" w:after="0"/>
      </w:pPr>
      <w:r>
        <w:rPr>
          <w:b w:val="false"/>
          <w:bCs w:val="false"/>
          <w:i w:val="false"/>
          <w:iCs w:val="false"/>
          <w:sz w:val="22"/>
          <w:szCs w:val="22"/>
          <w:rFonts w:ascii="Calibri" w:cs="Calibri" w:eastAsia="Calibri" w:hAnsi="Calibri"/>
        </w:rPr>
        <w:t xml:space="preserve"> </w:t>
      </w:r>
    </w:p>
    <w:p>
      <w:pPr>
        <w:spacing w:before="80" w:after="80"/>
        <w:jc w:val="center"/>
      </w:pPr>
      <w:r>
        <w:rPr>
          <w:b/>
          <w:bCs/>
          <w:i w:val="false"/>
          <w:iCs w:val="false"/>
          <w:sz w:val="24"/>
          <w:szCs w:val="24"/>
          <w:rFonts w:ascii="Calibri" w:cs="Calibri" w:eastAsia="Calibri" w:hAnsi="Calibri"/>
        </w:rPr>
        <w:t xml:space="preserve">Arab Republic of Egypt</w:t>
      </w:r>
    </w:p>
    <w:p>
      <w:pPr>
        <w:spacing w:before="80" w:after="80"/>
        <w:jc w:val="center"/>
      </w:pPr>
      <w:r>
        <w:rPr>
          <w:b/>
          <w:bCs/>
          <w:i w:val="false"/>
          <w:iCs w:val="false"/>
          <w:sz w:val="24"/>
          <w:szCs w:val="24"/>
          <w:rFonts w:ascii="Calibri" w:cs="Calibri" w:eastAsia="Calibri" w:hAnsi="Calibri"/>
        </w:rPr>
        <w:t xml:space="preserve">Ministry of Higher Education and Scientific Research</w:t>
      </w:r>
    </w:p>
    <w:p>
      <w:pPr>
        <w:spacing w:before="80" w:after="80"/>
        <w:jc w:val="center"/>
      </w:pPr>
      <w:r>
        <w:rPr>
          <w:b/>
          <w:bCs/>
          <w:i w:val="false"/>
          <w:iCs w:val="false"/>
          <w:sz w:val="24"/>
          <w:szCs w:val="24"/>
          <w:rFonts w:ascii="Calibri" w:cs="Calibri" w:eastAsia="Calibri" w:hAnsi="Calibri"/>
        </w:rPr>
        <w:t xml:space="preserve">University of Sadat City</w:t>
      </w:r>
    </w:p>
    <w:p>
      <w:pPr>
        <w:spacing w:before="80" w:after="80"/>
        <w:jc w:val="center"/>
      </w:pPr>
      <w:r>
        <w:rPr>
          <w:b/>
          <w:bCs/>
          <w:i w:val="false"/>
          <w:iCs w:val="false"/>
          <w:sz w:val="24"/>
          <w:szCs w:val="24"/>
          <w:rFonts w:ascii="Calibri" w:cs="Calibri" w:eastAsia="Calibri" w:hAnsi="Calibri"/>
        </w:rPr>
        <w:t xml:space="preserve">Faculty of Computers and Artificial Intelligence</w:t>
      </w:r>
    </w:p>
    <w:p>
      <w:pPr>
        <w:spacing w:before="0" w:after="0"/>
      </w:pPr>
      <w:r>
        <w:rPr>
          <w:b w:val="false"/>
          <w:bCs w:val="false"/>
          <w:i w:val="false"/>
          <w:iCs w:val="false"/>
          <w:sz w:val="22"/>
          <w:szCs w:val="22"/>
          <w:rFonts w:ascii="Calibri" w:cs="Calibri" w:eastAsia="Calibri" w:hAnsi="Calibri"/>
        </w:rPr>
        <w:t xml:space="preserve"> </w:t>
      </w:r>
    </w:p>
    <w:p>
      <w:pPr>
        <w:spacing w:before="0" w:after="0"/>
      </w:pPr>
      <w:r>
        <w:rPr>
          <w:b w:val="false"/>
          <w:bCs w:val="false"/>
          <w:i w:val="false"/>
          <w:iCs w:val="false"/>
          <w:sz w:val="22"/>
          <w:szCs w:val="22"/>
          <w:rFonts w:ascii="Calibri" w:cs="Calibri" w:eastAsia="Calibri" w:hAnsi="Calibri"/>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2E75B6" w:sz="6"/>
              <w:left w:val="dashed" w:color="2E75B6" w:sz="6"/>
              <w:bottom w:val="dashed" w:color="2E75B6" w:sz="6"/>
              <w:right w:val="dashed" w:color="2E75B6" w:sz="6"/>
            </w:tcBorders>
            <w:shd w:fill="F2F2F2" w:color="auto" w:val="clear"/>
          </w:tcPr>
          <w:p>
            <w:pPr>
              <w:spacing w:before="600" w:after="200"/>
              <w:jc w:val="center"/>
            </w:pPr>
            <w:r>
              <w:rPr>
                <w:i/>
                <w:iCs/>
                <w:color w:val="595959"/>
                <w:sz w:val="22"/>
                <w:szCs w:val="22"/>
                <w:rFonts w:ascii="Calibri" w:cs="Calibri" w:eastAsia="Calibri" w:hAnsi="Calibri"/>
              </w:rPr>
              <w:t xml:space="preserve">[ Insert image here — ≈ 4 cm tall ]</w:t>
            </w:r>
          </w:p>
          <w:p>
            <w:pPr>
              <w:spacing w:before="0" w:after="600"/>
              <w:jc w:val="center"/>
            </w:pPr>
            <w:r>
              <w:rPr>
                <w:i/>
                <w:iCs/>
                <w:color w:val="808080"/>
                <w:sz w:val="18"/>
                <w:szCs w:val="18"/>
                <w:rFonts w:ascii="Calibri" w:cs="Calibri" w:eastAsia="Calibri" w:hAnsi="Calibri"/>
              </w:rPr>
              <w:t xml:space="preserve">(Replace this box with the actual figure in Word: Insert → Pictures)</w:t>
            </w:r>
          </w:p>
        </w:tc>
      </w:tr>
    </w:tbl>
    <w:p>
      <w:pPr>
        <w:spacing w:before="120" w:after="240"/>
        <w:jc w:val="center"/>
      </w:pPr>
      <w:r>
        <w:rPr>
          <w:b/>
          <w:bCs/>
          <w:color w:val="1F4E79"/>
          <w:sz w:val="20"/>
          <w:szCs w:val="20"/>
          <w:rFonts w:ascii="Calibri" w:cs="Calibri" w:eastAsia="Calibri" w:hAnsi="Calibri"/>
        </w:rPr>
        <w:t xml:space="preserve">Figure Cover: </w:t>
      </w:r>
      <w:r>
        <w:rPr>
          <w:i/>
          <w:iCs/>
          <w:color w:val="595959"/>
          <w:sz w:val="20"/>
          <w:szCs w:val="20"/>
          <w:rFonts w:ascii="Calibri" w:cs="Calibri" w:eastAsia="Calibri" w:hAnsi="Calibri"/>
        </w:rPr>
        <w:t xml:space="preserve">University and Faculty logos</w:t>
      </w:r>
    </w:p>
    <w:p>
      <w:pPr>
        <w:spacing w:before="0" w:after="0"/>
      </w:pPr>
      <w:r>
        <w:rPr>
          <w:b w:val="false"/>
          <w:bCs w:val="false"/>
          <w:i w:val="false"/>
          <w:iCs w:val="false"/>
          <w:sz w:val="22"/>
          <w:szCs w:val="22"/>
          <w:rFonts w:ascii="Calibri" w:cs="Calibri" w:eastAsia="Calibri" w:hAnsi="Calibri"/>
        </w:rPr>
        <w:t xml:space="preserve"> </w:t>
      </w:r>
    </w:p>
    <w:p>
      <w:pPr>
        <w:spacing w:before="0" w:after="0"/>
      </w:pPr>
      <w:r>
        <w:rPr>
          <w:b w:val="false"/>
          <w:bCs w:val="false"/>
          <w:i w:val="false"/>
          <w:iCs w:val="false"/>
          <w:sz w:val="22"/>
          <w:szCs w:val="22"/>
          <w:rFonts w:ascii="Calibri" w:cs="Calibri" w:eastAsia="Calibri" w:hAnsi="Calibri"/>
        </w:rPr>
        <w:t xml:space="preserve"> </w:t>
      </w:r>
    </w:p>
    <w:p>
      <w:pPr>
        <w:spacing w:before="200" w:after="200"/>
        <w:jc w:val="center"/>
      </w:pPr>
      <w:r>
        <w:rPr>
          <w:b/>
          <w:bCs/>
          <w:color w:val="1F4E79"/>
          <w:sz w:val="64"/>
          <w:szCs w:val="64"/>
          <w:rFonts w:ascii="Calibri" w:cs="Calibri" w:eastAsia="Calibri" w:hAnsi="Calibri"/>
        </w:rPr>
        <w:t xml:space="preserve">Find Your Clinic</w:t>
      </w:r>
    </w:p>
    <w:p>
      <w:pPr>
        <w:spacing w:before="200" w:after="200"/>
        <w:jc w:val="center"/>
      </w:pPr>
      <w:r>
        <w:rPr>
          <w:b/>
          <w:bCs/>
          <w:color w:val="2E75B6"/>
          <w:sz w:val="40"/>
          <w:szCs w:val="40"/>
          <w:rFonts w:ascii="Calibri" w:cs="Calibri" w:eastAsia="Calibri" w:hAnsi="Calibri"/>
        </w:rPr>
        <w:t xml:space="preserve">Healthcare Directory Platform</w:t>
      </w:r>
    </w:p>
    <w:p>
      <w:pPr>
        <w:spacing w:before="0" w:after="0"/>
      </w:pPr>
      <w:r>
        <w:rPr>
          <w:b w:val="false"/>
          <w:bCs w:val="false"/>
          <w:i w:val="false"/>
          <w:iCs w:val="false"/>
          <w:sz w:val="22"/>
          <w:szCs w:val="22"/>
          <w:rFonts w:ascii="Calibri" w:cs="Calibri" w:eastAsia="Calibri" w:hAnsi="Calibri"/>
        </w:rPr>
        <w:t xml:space="preserve"> </w:t>
      </w:r>
    </w:p>
    <w:p>
      <w:pPr>
        <w:spacing w:before="80" w:after="80"/>
        <w:jc w:val="center"/>
      </w:pPr>
      <w:r>
        <w:rPr>
          <w:b w:val="false"/>
          <w:bCs w:val="false"/>
          <w:i/>
          <w:iCs/>
          <w:color w:val="595959"/>
          <w:sz w:val="22"/>
          <w:szCs w:val="22"/>
          <w:rFonts w:ascii="Calibri" w:cs="Calibri" w:eastAsia="Calibri" w:hAnsi="Calibri"/>
        </w:rPr>
        <w:t xml:space="preserve">A Smart Cross-Platform System for Connecting Patients, Doctors, and Clinics</w:t>
      </w:r>
    </w:p>
    <w:p>
      <w:pPr>
        <w:spacing w:before="0" w:after="0"/>
      </w:pPr>
      <w:r>
        <w:rPr>
          <w:b w:val="false"/>
          <w:bCs w:val="false"/>
          <w:i w:val="false"/>
          <w:iCs w:val="false"/>
          <w:sz w:val="22"/>
          <w:szCs w:val="22"/>
          <w:rFonts w:ascii="Calibri" w:cs="Calibri" w:eastAsia="Calibri" w:hAnsi="Calibri"/>
        </w:rPr>
        <w:t xml:space="preserve"> </w:t>
      </w:r>
    </w:p>
    <w:p>
      <w:pPr>
        <w:spacing w:before="0" w:after="0"/>
      </w:pPr>
      <w:r>
        <w:rPr>
          <w:b w:val="false"/>
          <w:bCs w:val="false"/>
          <w:i w:val="false"/>
          <w:iCs w:val="false"/>
          <w:sz w:val="22"/>
          <w:szCs w:val="22"/>
          <w:rFonts w:ascii="Calibri" w:cs="Calibri" w:eastAsia="Calibri" w:hAnsi="Calibri"/>
        </w:rPr>
        <w:t xml:space="preserve"> </w:t>
      </w:r>
    </w:p>
    <w:p>
      <w:pPr>
        <w:spacing w:before="0" w:after="0"/>
      </w:pPr>
      <w:r>
        <w:rPr>
          <w:b w:val="false"/>
          <w:bCs w:val="false"/>
          <w:i w:val="false"/>
          <w:iCs w:val="false"/>
          <w:sz w:val="22"/>
          <w:szCs w:val="22"/>
          <w:rFonts w:ascii="Calibri" w:cs="Calibri" w:eastAsia="Calibri" w:hAnsi="Calibri"/>
        </w:rPr>
        <w:t xml:space="preserve"> </w:t>
      </w:r>
    </w:p>
    <w:p>
      <w:pPr>
        <w:spacing w:before="80" w:after="80"/>
        <w:jc w:val="center"/>
      </w:pPr>
      <w:r>
        <w:rPr>
          <w:b/>
          <w:bCs/>
          <w:i w:val="false"/>
          <w:iCs w:val="false"/>
          <w:sz w:val="28"/>
          <w:szCs w:val="28"/>
          <w:rFonts w:ascii="Calibri" w:cs="Calibri" w:eastAsia="Calibri" w:hAnsi="Calibri"/>
        </w:rPr>
        <w:t xml:space="preserve">Graduation Project</w:t>
      </w:r>
    </w:p>
    <w:p>
      <w:pPr>
        <w:spacing w:before="80" w:after="80"/>
        <w:jc w:val="center"/>
      </w:pPr>
      <w:r>
        <w:rPr>
          <w:b/>
          <w:bCs/>
          <w:i w:val="false"/>
          <w:iCs w:val="false"/>
          <w:sz w:val="26"/>
          <w:szCs w:val="26"/>
          <w:rFonts w:ascii="Calibri" w:cs="Calibri" w:eastAsia="Calibri" w:hAnsi="Calibri"/>
        </w:rPr>
        <w:t xml:space="preserve">By</w:t>
      </w:r>
    </w:p>
    <w:p>
      <w:pPr>
        <w:spacing w:before="0" w:after="0"/>
      </w:pPr>
      <w:r>
        <w:rPr>
          <w:b w:val="false"/>
          <w:bCs w:val="false"/>
          <w:i w:val="false"/>
          <w:iCs w:val="false"/>
          <w:sz w:val="22"/>
          <w:szCs w:val="22"/>
          <w:rFonts w:ascii="Calibri" w:cs="Calibri" w:eastAsia="Calibri" w:hAnsi="Calibri"/>
        </w:rPr>
        <w:t xml:space="preserve"> </w:t>
      </w:r>
    </w:p>
    <w:p>
      <w:pPr>
        <w:spacing w:before="80" w:after="80"/>
        <w:jc w:val="center"/>
      </w:pPr>
      <w:r>
        <w:rPr>
          <w:b w:val="false"/>
          <w:bCs w:val="false"/>
          <w:i w:val="false"/>
          <w:iCs w:val="false"/>
          <w:sz w:val="24"/>
          <w:szCs w:val="24"/>
          <w:rFonts w:ascii="Calibri" w:cs="Calibri" w:eastAsia="Calibri" w:hAnsi="Calibri"/>
        </w:rPr>
        <w:t xml:space="preserve">Ahmed Sami AboAziz          Abdelrahman Ragab Sharaf</w:t>
      </w:r>
    </w:p>
    <w:p>
      <w:pPr>
        <w:spacing w:before="80" w:after="80"/>
        <w:jc w:val="center"/>
      </w:pPr>
      <w:r>
        <w:rPr>
          <w:b w:val="false"/>
          <w:bCs w:val="false"/>
          <w:i w:val="false"/>
          <w:iCs w:val="false"/>
          <w:sz w:val="24"/>
          <w:szCs w:val="24"/>
          <w:rFonts w:ascii="Calibri" w:cs="Calibri" w:eastAsia="Calibri" w:hAnsi="Calibri"/>
        </w:rPr>
        <w:t xml:space="preserve">Ahmed Ashraf Khatab          Mina Kamal</w:t>
      </w:r>
    </w:p>
    <w:p>
      <w:pPr>
        <w:spacing w:before="80" w:after="80"/>
        <w:jc w:val="center"/>
      </w:pPr>
      <w:r>
        <w:rPr>
          <w:b w:val="false"/>
          <w:bCs w:val="false"/>
          <w:i w:val="false"/>
          <w:iCs w:val="false"/>
          <w:sz w:val="24"/>
          <w:szCs w:val="24"/>
          <w:rFonts w:ascii="Calibri" w:cs="Calibri" w:eastAsia="Calibri" w:hAnsi="Calibri"/>
        </w:rPr>
        <w:t xml:space="preserve">Shams Ashraf Ali          Farah Ayman Sadeek</w:t>
      </w:r>
    </w:p>
    <w:p>
      <w:pPr>
        <w:spacing w:before="0" w:after="0"/>
      </w:pPr>
      <w:r>
        <w:rPr>
          <w:b w:val="false"/>
          <w:bCs w:val="false"/>
          <w:i w:val="false"/>
          <w:iCs w:val="false"/>
          <w:sz w:val="22"/>
          <w:szCs w:val="22"/>
          <w:rFonts w:ascii="Calibri" w:cs="Calibri" w:eastAsia="Calibri" w:hAnsi="Calibri"/>
        </w:rPr>
        <w:t xml:space="preserve"> </w:t>
      </w:r>
    </w:p>
    <w:p>
      <w:pPr>
        <w:spacing w:before="0" w:after="0"/>
      </w:pPr>
      <w:r>
        <w:rPr>
          <w:b w:val="false"/>
          <w:bCs w:val="false"/>
          <w:i w:val="false"/>
          <w:iCs w:val="false"/>
          <w:sz w:val="22"/>
          <w:szCs w:val="22"/>
          <w:rFonts w:ascii="Calibri" w:cs="Calibri" w:eastAsia="Calibri" w:hAnsi="Calibri"/>
        </w:rPr>
        <w:t xml:space="preserve"> </w:t>
      </w:r>
    </w:p>
    <w:p>
      <w:pPr>
        <w:spacing w:before="80" w:after="80"/>
        <w:jc w:val="center"/>
      </w:pPr>
      <w:r>
        <w:rPr>
          <w:b/>
          <w:bCs/>
          <w:i w:val="false"/>
          <w:iCs w:val="false"/>
          <w:sz w:val="24"/>
          <w:szCs w:val="24"/>
          <w:rFonts w:ascii="Calibri" w:cs="Calibri" w:eastAsia="Calibri" w:hAnsi="Calibri"/>
        </w:rPr>
        <w:t xml:space="preserve">Under the supervision of</w:t>
      </w:r>
    </w:p>
    <w:p>
      <w:pPr>
        <w:spacing w:before="0" w:after="0"/>
      </w:pPr>
      <w:r>
        <w:rPr>
          <w:b w:val="false"/>
          <w:bCs w:val="false"/>
          <w:i w:val="false"/>
          <w:iCs w:val="false"/>
          <w:sz w:val="22"/>
          <w:szCs w:val="22"/>
          <w:rFonts w:ascii="Calibri" w:cs="Calibri" w:eastAsia="Calibri" w:hAnsi="Calibri"/>
        </w:rPr>
        <w:t xml:space="preserve"> </w:t>
      </w:r>
    </w:p>
    <w:p>
      <w:pPr>
        <w:spacing w:before="80" w:after="80"/>
        <w:jc w:val="center"/>
      </w:pPr>
      <w:r>
        <w:rPr>
          <w:b w:val="false"/>
          <w:bCs w:val="false"/>
          <w:i w:val="false"/>
          <w:iCs w:val="false"/>
          <w:sz w:val="24"/>
          <w:szCs w:val="24"/>
          <w:rFonts w:ascii="Calibri" w:cs="Calibri" w:eastAsia="Calibri" w:hAnsi="Calibri"/>
        </w:rPr>
        <w:t xml:space="preserve">Prof. Ibrahim Salim          Dr. Ahmed Tealeb</w:t>
      </w:r>
    </w:p>
    <w:p>
      <w:pPr>
        <w:spacing w:before="0" w:after="0"/>
      </w:pPr>
      <w:r>
        <w:rPr>
          <w:b w:val="false"/>
          <w:bCs w:val="false"/>
          <w:i w:val="false"/>
          <w:iCs w:val="false"/>
          <w:sz w:val="22"/>
          <w:szCs w:val="22"/>
          <w:rFonts w:ascii="Calibri" w:cs="Calibri" w:eastAsia="Calibri" w:hAnsi="Calibri"/>
        </w:rPr>
        <w:t xml:space="preserve"> </w:t>
      </w:r>
    </w:p>
    <w:p>
      <w:pPr>
        <w:spacing w:before="0" w:after="0"/>
      </w:pPr>
      <w:r>
        <w:rPr>
          <w:b w:val="false"/>
          <w:bCs w:val="false"/>
          <w:i w:val="false"/>
          <w:iCs w:val="false"/>
          <w:sz w:val="22"/>
          <w:szCs w:val="22"/>
          <w:rFonts w:ascii="Calibri" w:cs="Calibri" w:eastAsia="Calibri" w:hAnsi="Calibri"/>
        </w:rPr>
        <w:t xml:space="preserve"> </w:t>
      </w:r>
    </w:p>
    <w:p>
      <w:pPr>
        <w:spacing w:before="0" w:after="0"/>
      </w:pPr>
      <w:r>
        <w:rPr>
          <w:b w:val="false"/>
          <w:bCs w:val="false"/>
          <w:i w:val="false"/>
          <w:iCs w:val="false"/>
          <w:sz w:val="22"/>
          <w:szCs w:val="22"/>
          <w:rFonts w:ascii="Calibri" w:cs="Calibri" w:eastAsia="Calibri" w:hAnsi="Calibri"/>
        </w:rPr>
        <w:t xml:space="preserve"> </w:t>
      </w:r>
    </w:p>
    <w:p>
      <w:pPr>
        <w:spacing w:before="120" w:after="120" w:line="320"/>
        <w:jc w:val="center"/>
      </w:pPr>
      <w:r>
        <w:rPr>
          <w:i/>
          <w:iCs/>
          <w:color w:val="595959"/>
          <w:sz w:val="22"/>
          <w:szCs w:val="22"/>
          <w:rFonts w:ascii="Calibri" w:cs="Calibri" w:eastAsia="Calibri" w:hAnsi="Calibri"/>
        </w:rPr>
        <w:t xml:space="preserve">A graduation project submitted to the Faculty of Computers and Artificial Intelligence in partial fulfillment of the requirements for the degree of Bachelor of Computer Science and Artificial Intelligence.</w:t>
      </w:r>
    </w:p>
    <w:p>
      <w:pPr>
        <w:spacing w:before="0" w:after="0"/>
      </w:pPr>
      <w:r>
        <w:rPr>
          <w:b w:val="false"/>
          <w:bCs w:val="false"/>
          <w:i w:val="false"/>
          <w:iCs w:val="false"/>
          <w:sz w:val="22"/>
          <w:szCs w:val="22"/>
          <w:rFonts w:ascii="Calibri" w:cs="Calibri" w:eastAsia="Calibri" w:hAnsi="Calibri"/>
        </w:rPr>
        <w:t xml:space="preserve"> </w:t>
      </w:r>
    </w:p>
    <w:p>
      <w:pPr>
        <w:spacing w:before="0" w:after="0"/>
      </w:pPr>
      <w:r>
        <w:rPr>
          <w:b w:val="false"/>
          <w:bCs w:val="false"/>
          <w:i w:val="false"/>
          <w:iCs w:val="false"/>
          <w:sz w:val="22"/>
          <w:szCs w:val="22"/>
          <w:rFonts w:ascii="Calibri" w:cs="Calibri" w:eastAsia="Calibri" w:hAnsi="Calibri"/>
        </w:rPr>
        <w:t xml:space="preserve"> </w:t>
      </w:r>
    </w:p>
    <w:p>
      <w:pPr>
        <w:spacing w:before="80" w:after="80"/>
        <w:jc w:val="center"/>
      </w:pPr>
      <w:r>
        <w:rPr>
          <w:b/>
          <w:bCs/>
          <w:i w:val="false"/>
          <w:iCs w:val="false"/>
          <w:color w:val="1F4E79"/>
          <w:sz w:val="26"/>
          <w:szCs w:val="26"/>
          <w:rFonts w:ascii="Calibri" w:cs="Calibri" w:eastAsia="Calibri" w:hAnsi="Calibri"/>
        </w:rPr>
        <w:t xml:space="preserve">Egypt — 2026</w:t>
      </w:r>
    </w:p>
    <w:p>
      <w:r>
        <w:br/>
        <w:t xml:space="preserve"/>
      </w:r>
      <w:r>
        <w:br w:type="page"/>
      </w:r>
    </w:p>
    <w:p>
      <w:pPr>
        <w:spacing w:before="0" w:after="0"/>
      </w:pPr>
      <w:r>
        <w:rPr>
          <w:b w:val="false"/>
          <w:bCs w:val="false"/>
          <w:i w:val="false"/>
          <w:iCs w:val="false"/>
          <w:sz w:val="22"/>
          <w:szCs w:val="22"/>
          <w:rFonts w:ascii="Calibri" w:cs="Calibri" w:eastAsia="Calibri" w:hAnsi="Calibri"/>
        </w:rPr>
        <w:t xml:space="preserve"> </w:t>
      </w:r>
    </w:p>
    <w:p>
      <w:pPr>
        <w:spacing w:before="200" w:after="200"/>
        <w:jc w:val="center"/>
      </w:pPr>
      <w:r>
        <w:rPr>
          <w:b/>
          <w:bCs/>
          <w:color w:val="1F4E79"/>
          <w:sz w:val="36"/>
          <w:szCs w:val="36"/>
          <w:rFonts w:ascii="Calibri" w:cs="Calibri" w:eastAsia="Calibri" w:hAnsi="Calibri"/>
        </w:rPr>
        <w:t xml:space="preserve">Examination Committee Page</w:t>
      </w:r>
    </w:p>
    <w:p>
      <w:pPr>
        <w:spacing w:before="0" w:after="0"/>
      </w:pPr>
      <w:r>
        <w:rPr>
          <w:b w:val="false"/>
          <w:bCs w:val="false"/>
          <w:i w:val="false"/>
          <w:iCs w:val="false"/>
          <w:sz w:val="22"/>
          <w:szCs w:val="22"/>
          <w:rFonts w:ascii="Calibri" w:cs="Calibri" w:eastAsia="Calibri" w:hAnsi="Calibri"/>
        </w:rPr>
        <w:t xml:space="preserve"> </w:t>
      </w:r>
    </w:p>
    <w:p>
      <w:pPr>
        <w:spacing w:before="0" w:after="0"/>
      </w:pPr>
      <w:r>
        <w:rPr>
          <w:b w:val="false"/>
          <w:bCs w:val="false"/>
          <w:i w:val="false"/>
          <w:iCs w:val="false"/>
          <w:sz w:val="22"/>
          <w:szCs w:val="22"/>
          <w:rFonts w:ascii="Calibri" w:cs="Calibri" w:eastAsia="Calibri" w:hAnsi="Calibri"/>
        </w:rPr>
        <w:t xml:space="preserve"> </w:t>
      </w:r>
    </w:p>
    <w:p>
      <w:pPr>
        <w:spacing w:before="80" w:after="120" w:line="320"/>
        <w:jc w:val="both"/>
      </w:pPr>
      <w:r>
        <w:rPr>
          <w:b w:val="false"/>
          <w:bCs w:val="false"/>
          <w:i w:val="false"/>
          <w:iCs w:val="false"/>
          <w:sz w:val="22"/>
          <w:szCs w:val="22"/>
          <w:rFonts w:ascii="Calibri" w:cs="Calibri" w:eastAsia="Calibri" w:hAnsi="Calibri"/>
        </w:rPr>
        <w:t xml:space="preserve">The committee for</w:t>
      </w:r>
    </w:p>
    <w:p>
      <w:pPr>
        <w:spacing w:before="0" w:after="0"/>
      </w:pPr>
      <w:r>
        <w:rPr>
          <w:b w:val="false"/>
          <w:bCs w:val="false"/>
          <w:i w:val="false"/>
          <w:iCs w:val="false"/>
          <w:sz w:val="22"/>
          <w:szCs w:val="22"/>
          <w:rFonts w:ascii="Calibri" w:cs="Calibri" w:eastAsia="Calibri" w:hAnsi="Calibri"/>
        </w:rPr>
        <w:t xml:space="preserve"> </w:t>
      </w:r>
    </w:p>
    <w:p>
      <w:pPr>
        <w:spacing w:before="80" w:after="80"/>
        <w:jc w:val="center"/>
      </w:pPr>
      <w:r>
        <w:rPr>
          <w:b/>
          <w:bCs/>
          <w:i w:val="false"/>
          <w:iCs w:val="false"/>
          <w:sz w:val="24"/>
          <w:szCs w:val="24"/>
          <w:rFonts w:ascii="Calibri" w:cs="Calibri" w:eastAsia="Calibri" w:hAnsi="Calibri"/>
        </w:rPr>
        <w:t xml:space="preserve">Ahmed Sami AboAziz          Abdelrahman Ragab Sharaf</w:t>
      </w:r>
    </w:p>
    <w:p>
      <w:pPr>
        <w:spacing w:before="80" w:after="80"/>
        <w:jc w:val="center"/>
      </w:pPr>
      <w:r>
        <w:rPr>
          <w:b/>
          <w:bCs/>
          <w:i w:val="false"/>
          <w:iCs w:val="false"/>
          <w:sz w:val="24"/>
          <w:szCs w:val="24"/>
          <w:rFonts w:ascii="Calibri" w:cs="Calibri" w:eastAsia="Calibri" w:hAnsi="Calibri"/>
        </w:rPr>
        <w:t xml:space="preserve">Ahmed Ashraf Khatab          Mina Kamal</w:t>
      </w:r>
    </w:p>
    <w:p>
      <w:pPr>
        <w:spacing w:before="80" w:after="80"/>
        <w:jc w:val="center"/>
      </w:pPr>
      <w:r>
        <w:rPr>
          <w:b/>
          <w:bCs/>
          <w:i w:val="false"/>
          <w:iCs w:val="false"/>
          <w:sz w:val="24"/>
          <w:szCs w:val="24"/>
          <w:rFonts w:ascii="Calibri" w:cs="Calibri" w:eastAsia="Calibri" w:hAnsi="Calibri"/>
        </w:rPr>
        <w:t xml:space="preserve">Shams Ashraf Ali          Farah Ayman Sadeek</w:t>
      </w:r>
    </w:p>
    <w:p>
      <w:pPr>
        <w:spacing w:before="0" w:after="0"/>
      </w:pPr>
      <w:r>
        <w:rPr>
          <w:b w:val="false"/>
          <w:bCs w:val="false"/>
          <w:i w:val="false"/>
          <w:iCs w:val="false"/>
          <w:sz w:val="22"/>
          <w:szCs w:val="22"/>
          <w:rFonts w:ascii="Calibri" w:cs="Calibri" w:eastAsia="Calibri" w:hAnsi="Calibri"/>
        </w:rPr>
        <w:t xml:space="preserve"> </w:t>
      </w:r>
    </w:p>
    <w:p>
      <w:pPr>
        <w:spacing w:before="0" w:after="0"/>
      </w:pPr>
      <w:r>
        <w:rPr>
          <w:b w:val="false"/>
          <w:bCs w:val="false"/>
          <w:i w:val="false"/>
          <w:iCs w:val="false"/>
          <w:sz w:val="22"/>
          <w:szCs w:val="22"/>
          <w:rFonts w:ascii="Calibri" w:cs="Calibri" w:eastAsia="Calibri" w:hAnsi="Calibri"/>
        </w:rPr>
        <w:t xml:space="preserve"> </w:t>
      </w:r>
    </w:p>
    <w:p>
      <w:pPr>
        <w:spacing w:before="80" w:after="120" w:line="320"/>
        <w:jc w:val="both"/>
      </w:pPr>
      <w:r>
        <w:rPr>
          <w:b w:val="false"/>
          <w:bCs w:val="false"/>
          <w:i w:val="false"/>
          <w:iCs w:val="false"/>
          <w:sz w:val="22"/>
          <w:szCs w:val="22"/>
          <w:rFonts w:ascii="Calibri" w:cs="Calibri" w:eastAsia="Calibri" w:hAnsi="Calibri"/>
        </w:rPr>
        <w:t xml:space="preserve">Certifies that this is the approved version of the following graduation project and is acceptable in quality and form for publication in paper and in digital formats:</w:t>
      </w:r>
    </w:p>
    <w:p>
      <w:pPr>
        <w:spacing w:before="0" w:after="0"/>
      </w:pPr>
      <w:r>
        <w:rPr>
          <w:b w:val="false"/>
          <w:bCs w:val="false"/>
          <w:i w:val="false"/>
          <w:iCs w:val="false"/>
          <w:sz w:val="22"/>
          <w:szCs w:val="22"/>
          <w:rFonts w:ascii="Calibri" w:cs="Calibri" w:eastAsia="Calibri" w:hAnsi="Calibri"/>
        </w:rPr>
        <w:t xml:space="preserve"> </w:t>
      </w:r>
    </w:p>
    <w:p>
      <w:pPr>
        <w:spacing w:before="200" w:after="200"/>
        <w:jc w:val="center"/>
      </w:pPr>
      <w:r>
        <w:rPr>
          <w:b/>
          <w:bCs/>
          <w:color w:val="1F4E79"/>
          <w:sz w:val="32"/>
          <w:szCs w:val="32"/>
          <w:rFonts w:ascii="Calibri" w:cs="Calibri" w:eastAsia="Calibri" w:hAnsi="Calibri"/>
        </w:rPr>
        <w:t xml:space="preserve">Find Your Clinic — Healthcare Directory Platform</w:t>
      </w:r>
    </w:p>
    <w:p>
      <w:pPr>
        <w:spacing w:before="0" w:after="0"/>
      </w:pPr>
      <w:r>
        <w:rPr>
          <w:b w:val="false"/>
          <w:bCs w:val="false"/>
          <w:i w:val="false"/>
          <w:iCs w:val="false"/>
          <w:sz w:val="22"/>
          <w:szCs w:val="22"/>
          <w:rFonts w:ascii="Calibri" w:cs="Calibri" w:eastAsia="Calibri" w:hAnsi="Calibri"/>
        </w:rPr>
        <w:t xml:space="preserve"> </w:t>
      </w:r>
    </w:p>
    <w:p>
      <w:pPr>
        <w:spacing w:before="0" w:after="0"/>
      </w:pPr>
      <w:r>
        <w:rPr>
          <w:b w:val="false"/>
          <w:bCs w:val="false"/>
          <w:i w:val="false"/>
          <w:iCs w:val="false"/>
          <w:sz w:val="22"/>
          <w:szCs w:val="22"/>
          <w:rFonts w:ascii="Calibri" w:cs="Calibri" w:eastAsia="Calibri" w:hAnsi="Calibri"/>
        </w:rPr>
        <w:t xml:space="preserve"> </w:t>
      </w:r>
    </w:p>
    <w:p>
      <w:pPr>
        <w:spacing w:before="80" w:after="80"/>
        <w:jc w:val="center"/>
      </w:pPr>
      <w:r>
        <w:rPr>
          <w:b/>
          <w:bCs/>
          <w:i w:val="false"/>
          <w:iCs w:val="false"/>
          <w:sz w:val="24"/>
          <w:szCs w:val="24"/>
          <w:rFonts w:ascii="Calibri" w:cs="Calibri" w:eastAsia="Calibri" w:hAnsi="Calibri"/>
        </w:rPr>
        <w:t xml:space="preserve">Graduation Project Committee Members</w:t>
      </w:r>
    </w:p>
    <w:p>
      <w:pPr>
        <w:spacing w:before="0" w:after="0"/>
      </w:pPr>
      <w:r>
        <w:rPr>
          <w:b w:val="false"/>
          <w:bCs w:val="false"/>
          <w:i w:val="false"/>
          <w:iCs w:val="false"/>
          <w:sz w:val="22"/>
          <w:szCs w:val="22"/>
          <w:rFonts w:ascii="Calibri" w:cs="Calibri" w:eastAsia="Calibri" w:hAnsi="Calibri"/>
        </w:rPr>
        <w:t xml:space="preserve"> </w:t>
      </w:r>
    </w:p>
    <w:p>
      <w:pPr>
        <w:spacing w:before="0" w:after="0"/>
      </w:pPr>
      <w:r>
        <w:rPr>
          <w:b w:val="false"/>
          <w:bCs w:val="false"/>
          <w:i w:val="false"/>
          <w:iCs w:val="false"/>
          <w:sz w:val="22"/>
          <w:szCs w:val="22"/>
          <w:rFonts w:ascii="Calibri" w:cs="Calibri" w:eastAsia="Calibri" w:hAnsi="Calibri"/>
        </w:rPr>
        <w:t xml:space="preserve"> </w:t>
      </w:r>
    </w:p>
    <w:p>
      <w:pPr>
        <w:spacing w:before="80" w:after="120" w:line="320"/>
        <w:jc w:val="both"/>
      </w:pPr>
      <w:r>
        <w:rPr>
          <w:b w:val="false"/>
          <w:bCs w:val="false"/>
          <w:i w:val="false"/>
          <w:iCs w:val="false"/>
          <w:sz w:val="22"/>
          <w:szCs w:val="22"/>
          <w:rFonts w:ascii="Calibri" w:cs="Calibri" w:eastAsia="Calibri" w:hAnsi="Calibri"/>
        </w:rPr>
        <w:t xml:space="preserve">Supervisor:</w:t>
      </w:r>
    </w:p>
    <w:p>
      <w:pPr>
        <w:spacing w:before="80" w:after="120" w:line="320"/>
        <w:jc w:val="both"/>
      </w:pPr>
      <w:r>
        <w:rPr>
          <w:b w:val="false"/>
          <w:bCs w:val="false"/>
          <w:i w:val="false"/>
          <w:iCs w:val="false"/>
          <w:sz w:val="22"/>
          <w:szCs w:val="22"/>
          <w:rFonts w:ascii="Calibri" w:cs="Calibri" w:eastAsia="Calibri" w:hAnsi="Calibri"/>
        </w:rPr>
        <w:t xml:space="preserve">Signature: ________________________________      Date: _____________________</w:t>
      </w:r>
    </w:p>
    <w:p>
      <w:pPr>
        <w:spacing w:before="0" w:after="0"/>
      </w:pPr>
      <w:r>
        <w:rPr>
          <w:b w:val="false"/>
          <w:bCs w:val="false"/>
          <w:i w:val="false"/>
          <w:iCs w:val="false"/>
          <w:sz w:val="22"/>
          <w:szCs w:val="22"/>
          <w:rFonts w:ascii="Calibri" w:cs="Calibri" w:eastAsia="Calibri" w:hAnsi="Calibri"/>
        </w:rPr>
        <w:t xml:space="preserve"> </w:t>
      </w:r>
    </w:p>
    <w:p>
      <w:pPr>
        <w:spacing w:before="80" w:after="120" w:line="320"/>
        <w:jc w:val="both"/>
      </w:pPr>
      <w:r>
        <w:rPr>
          <w:b w:val="false"/>
          <w:bCs w:val="false"/>
          <w:i w:val="false"/>
          <w:iCs w:val="false"/>
          <w:sz w:val="22"/>
          <w:szCs w:val="22"/>
          <w:rFonts w:ascii="Calibri" w:cs="Calibri" w:eastAsia="Calibri" w:hAnsi="Calibri"/>
        </w:rPr>
        <w:t xml:space="preserve">Co-Supervisor:</w:t>
      </w:r>
    </w:p>
    <w:p>
      <w:pPr>
        <w:spacing w:before="80" w:after="120" w:line="320"/>
        <w:jc w:val="both"/>
      </w:pPr>
      <w:r>
        <w:rPr>
          <w:b w:val="false"/>
          <w:bCs w:val="false"/>
          <w:i w:val="false"/>
          <w:iCs w:val="false"/>
          <w:sz w:val="22"/>
          <w:szCs w:val="22"/>
          <w:rFonts w:ascii="Calibri" w:cs="Calibri" w:eastAsia="Calibri" w:hAnsi="Calibri"/>
        </w:rPr>
        <w:t xml:space="preserve">Signature: ________________________________      Date: _____________________</w:t>
      </w:r>
    </w:p>
    <w:p>
      <w:pPr>
        <w:spacing w:before="0" w:after="0"/>
      </w:pPr>
      <w:r>
        <w:rPr>
          <w:b w:val="false"/>
          <w:bCs w:val="false"/>
          <w:i w:val="false"/>
          <w:iCs w:val="false"/>
          <w:sz w:val="22"/>
          <w:szCs w:val="22"/>
          <w:rFonts w:ascii="Calibri" w:cs="Calibri" w:eastAsia="Calibri" w:hAnsi="Calibri"/>
        </w:rPr>
        <w:t xml:space="preserve"> </w:t>
      </w:r>
    </w:p>
    <w:p>
      <w:pPr>
        <w:spacing w:before="80" w:after="120" w:line="320"/>
        <w:jc w:val="both"/>
      </w:pPr>
      <w:r>
        <w:rPr>
          <w:b w:val="false"/>
          <w:bCs w:val="false"/>
          <w:i w:val="false"/>
          <w:iCs w:val="false"/>
          <w:sz w:val="22"/>
          <w:szCs w:val="22"/>
          <w:rFonts w:ascii="Calibri" w:cs="Calibri" w:eastAsia="Calibri" w:hAnsi="Calibri"/>
        </w:rPr>
        <w:t xml:space="preserve">First Member:</w:t>
      </w:r>
    </w:p>
    <w:p>
      <w:pPr>
        <w:spacing w:before="80" w:after="120" w:line="320"/>
        <w:jc w:val="both"/>
      </w:pPr>
      <w:r>
        <w:rPr>
          <w:b w:val="false"/>
          <w:bCs w:val="false"/>
          <w:i w:val="false"/>
          <w:iCs w:val="false"/>
          <w:sz w:val="22"/>
          <w:szCs w:val="22"/>
          <w:rFonts w:ascii="Calibri" w:cs="Calibri" w:eastAsia="Calibri" w:hAnsi="Calibri"/>
        </w:rPr>
        <w:t xml:space="preserve">Signature: ________________________________      Date: _____________________</w:t>
      </w:r>
    </w:p>
    <w:p>
      <w:pPr>
        <w:spacing w:before="0" w:after="0"/>
      </w:pPr>
      <w:r>
        <w:rPr>
          <w:b w:val="false"/>
          <w:bCs w:val="false"/>
          <w:i w:val="false"/>
          <w:iCs w:val="false"/>
          <w:sz w:val="22"/>
          <w:szCs w:val="22"/>
          <w:rFonts w:ascii="Calibri" w:cs="Calibri" w:eastAsia="Calibri" w:hAnsi="Calibri"/>
        </w:rPr>
        <w:t xml:space="preserve"> </w:t>
      </w:r>
    </w:p>
    <w:p>
      <w:pPr>
        <w:spacing w:before="80" w:after="120" w:line="320"/>
        <w:jc w:val="both"/>
      </w:pPr>
      <w:r>
        <w:rPr>
          <w:b w:val="false"/>
          <w:bCs w:val="false"/>
          <w:i w:val="false"/>
          <w:iCs w:val="false"/>
          <w:sz w:val="22"/>
          <w:szCs w:val="22"/>
          <w:rFonts w:ascii="Calibri" w:cs="Calibri" w:eastAsia="Calibri" w:hAnsi="Calibri"/>
        </w:rPr>
        <w:t xml:space="preserve">Second Member:</w:t>
      </w:r>
    </w:p>
    <w:p>
      <w:pPr>
        <w:spacing w:before="80" w:after="120" w:line="320"/>
        <w:jc w:val="both"/>
      </w:pPr>
      <w:r>
        <w:rPr>
          <w:b w:val="false"/>
          <w:bCs w:val="false"/>
          <w:i w:val="false"/>
          <w:iCs w:val="false"/>
          <w:sz w:val="22"/>
          <w:szCs w:val="22"/>
          <w:rFonts w:ascii="Calibri" w:cs="Calibri" w:eastAsia="Calibri" w:hAnsi="Calibri"/>
        </w:rPr>
        <w:t xml:space="preserve">Signature: ________________________________      Date: _____________________</w:t>
      </w:r>
    </w:p>
    <w:p>
      <w:pPr>
        <w:spacing w:before="0" w:after="0"/>
      </w:pPr>
      <w:r>
        <w:rPr>
          <w:b w:val="false"/>
          <w:bCs w:val="false"/>
          <w:i w:val="false"/>
          <w:iCs w:val="false"/>
          <w:sz w:val="22"/>
          <w:szCs w:val="22"/>
          <w:rFonts w:ascii="Calibri" w:cs="Calibri" w:eastAsia="Calibri" w:hAnsi="Calibri"/>
        </w:rPr>
        <w:t xml:space="preserve"> </w:t>
      </w:r>
    </w:p>
    <w:p>
      <w:pPr>
        <w:spacing w:before="0" w:after="0"/>
      </w:pPr>
      <w:r>
        <w:rPr>
          <w:b w:val="false"/>
          <w:bCs w:val="false"/>
          <w:i w:val="false"/>
          <w:iCs w:val="false"/>
          <w:sz w:val="22"/>
          <w:szCs w:val="22"/>
          <w:rFonts w:ascii="Calibri" w:cs="Calibri" w:eastAsia="Calibri" w:hAnsi="Calibri"/>
        </w:rPr>
        <w:t xml:space="preserve"> </w:t>
      </w:r>
    </w:p>
    <w:p>
      <w:pPr>
        <w:spacing w:before="0" w:after="0"/>
      </w:pPr>
      <w:r>
        <w:rPr>
          <w:b w:val="false"/>
          <w:bCs w:val="false"/>
          <w:i w:val="false"/>
          <w:iCs w:val="false"/>
          <w:sz w:val="22"/>
          <w:szCs w:val="22"/>
          <w:rFonts w:ascii="Calibri" w:cs="Calibri" w:eastAsia="Calibri" w:hAnsi="Calibri"/>
        </w:rPr>
        <w:t xml:space="preserve"> </w:t>
      </w:r>
    </w:p>
    <w:p>
      <w:pPr>
        <w:spacing w:before="80" w:after="80"/>
        <w:jc w:val="center"/>
      </w:pPr>
      <w:r>
        <w:rPr>
          <w:b/>
          <w:bCs/>
          <w:i w:val="false"/>
          <w:iCs w:val="false"/>
          <w:sz w:val="24"/>
          <w:szCs w:val="24"/>
          <w:rFonts w:ascii="Calibri" w:cs="Calibri" w:eastAsia="Calibri" w:hAnsi="Calibri"/>
        </w:rPr>
        <w:t xml:space="preserve">University of Sadat City</w:t>
      </w:r>
    </w:p>
    <w:p>
      <w:pPr>
        <w:spacing w:before="80" w:after="80"/>
        <w:jc w:val="center"/>
      </w:pPr>
      <w:r>
        <w:rPr>
          <w:b/>
          <w:bCs/>
          <w:i w:val="false"/>
          <w:iCs w:val="false"/>
          <w:sz w:val="24"/>
          <w:szCs w:val="24"/>
          <w:rFonts w:ascii="Calibri" w:cs="Calibri" w:eastAsia="Calibri" w:hAnsi="Calibri"/>
        </w:rPr>
        <w:t xml:space="preserve">Faculty of Computers and Artificial Intelligence</w:t>
      </w:r>
    </w:p>
    <w:p>
      <w:pPr>
        <w:spacing w:before="80" w:after="80"/>
        <w:jc w:val="center"/>
      </w:pPr>
      <w:r>
        <w:rPr>
          <w:b/>
          <w:bCs/>
          <w:i w:val="false"/>
          <w:iCs w:val="false"/>
          <w:sz w:val="24"/>
          <w:szCs w:val="24"/>
          <w:rFonts w:ascii="Calibri" w:cs="Calibri" w:eastAsia="Calibri" w:hAnsi="Calibri"/>
        </w:rPr>
        <w:t xml:space="preserve">2026</w:t>
      </w:r>
    </w:p>
    <w:p>
      <w:r>
        <w:br/>
        <w:t xml:space="preserve"/>
      </w:r>
      <w:r>
        <w:br w:type="page"/>
      </w:r>
    </w:p>
    <w:p>
      <w:pPr>
        <w:pStyle w:val="Heading1"/>
        <w:pageBreakBefore/>
        <w:pBdr>
          <w:bottom w:val="single" w:color="1F4E79" w:sz="12" w:space="8"/>
        </w:pBdr>
        <w:spacing w:before="240" w:after="240"/>
        <w:jc w:val="left"/>
      </w:pPr>
      <w:r>
        <w:rPr>
          <w:b/>
          <w:bCs/>
          <w:color w:val="1F4E79"/>
          <w:sz w:val="40"/>
          <w:szCs w:val="40"/>
          <w:rFonts w:ascii="Calibri" w:cs="Calibri" w:eastAsia="Calibri" w:hAnsi="Calibri"/>
        </w:rPr>
        <w:t xml:space="preserve">Abstract</w:t>
      </w:r>
    </w:p>
    <w:p>
      <w:pPr>
        <w:spacing w:before="120" w:after="160" w:line="320"/>
        <w:jc w:val="both"/>
      </w:pPr>
      <w:r>
        <w:rPr>
          <w:b w:val="false"/>
          <w:bCs w:val="false"/>
          <w:i w:val="false"/>
          <w:iCs w:val="false"/>
          <w:sz w:val="22"/>
          <w:szCs w:val="22"/>
          <w:rFonts w:ascii="Calibri" w:cs="Calibri" w:eastAsia="Calibri" w:hAnsi="Calibri"/>
        </w:rPr>
        <w:t xml:space="preserve">Find Your Clinic is an integrated healthcare directory platform that bridges the gap between patients and verified medical professionals through a modern, cross-platform digital experience. The system combines a mobile application for patients and doctors, an administrative dashboard for platform operators, and a robust cloud-ready API, delivering an end-to-end workflow that covers doctor discovery, appointment booking, real-time consultation, secure payments, and personal health record management.</w:t>
      </w:r>
    </w:p>
    <w:p>
      <w:pPr>
        <w:spacing w:before="80" w:after="120" w:line="320"/>
        <w:jc w:val="both"/>
      </w:pPr>
      <w:r>
        <w:rPr>
          <w:b w:val="false"/>
          <w:bCs w:val="false"/>
          <w:i w:val="false"/>
          <w:iCs w:val="false"/>
          <w:sz w:val="22"/>
          <w:szCs w:val="22"/>
          <w:rFonts w:ascii="Calibri" w:cs="Calibri" w:eastAsia="Calibri" w:hAnsi="Calibri"/>
        </w:rPr>
        <w:t xml:space="preserve">The platform addresses a long-standing problem faced by patients across Egypt and similar markets: difficulty in locating qualified doctors near them, lack of visibility into appointment availability, fragmented communication channels, and limited access to verified medical information. Traditional methods such as personal referrals, phone calls, and inconsistent online listings introduce delays, increase uncertainty, and discourage timely care. Find Your Clinic consolidates these touchpoints into a single, trustworthy mobile experience designed for both patients and healthcare providers.</w:t>
      </w:r>
    </w:p>
    <w:p>
      <w:pPr>
        <w:spacing w:before="80" w:after="120" w:line="320"/>
        <w:jc w:val="both"/>
      </w:pPr>
      <w:r>
        <w:rPr>
          <w:b w:val="false"/>
          <w:bCs w:val="false"/>
          <w:i w:val="false"/>
          <w:iCs w:val="false"/>
          <w:sz w:val="22"/>
          <w:szCs w:val="22"/>
          <w:rFonts w:ascii="Calibri" w:cs="Calibri" w:eastAsia="Calibri" w:hAnsi="Calibri"/>
        </w:rPr>
        <w:t xml:space="preserve">At the core of the platform is a powerful directory engine that allows patients to search and filter doctors by specialty, location, rating, language, and consultation fee. Each doctor maintains a verified public profile, manages working hours through a built-in availability planner, and exposes a list of bookable time slots in real time. Patients can request appointments instantly, pay through an integrated payment gateway, and exchange messages, voice notes, and medical attachments with their doctors over a secure real-time chat channel.</w:t>
      </w:r>
    </w:p>
    <w:p>
      <w:pPr>
        <w:spacing w:before="80" w:after="120" w:line="320"/>
        <w:jc w:val="both"/>
      </w:pPr>
      <w:r>
        <w:rPr>
          <w:b w:val="false"/>
          <w:bCs w:val="false"/>
          <w:i w:val="false"/>
          <w:iCs w:val="false"/>
          <w:sz w:val="22"/>
          <w:szCs w:val="22"/>
          <w:rFonts w:ascii="Calibri" w:cs="Calibri" w:eastAsia="Calibri" w:hAnsi="Calibri"/>
        </w:rPr>
        <w:t xml:space="preserve">In addition to discovery and booking, the system provides an AI Health Assistant powered by Google’s Gemini large language model. The assistant supports both text and voice interaction, helping patients understand symptoms, prepare for consultations, and decide which specialty fits their case — without replacing professional medical judgment. A complementary digital Health Records module allows patients to securely store medications, lab results, allergies, and chronic conditions, and to share them selectively with treating doctors.</w:t>
      </w:r>
    </w:p>
    <w:p>
      <w:pPr>
        <w:spacing w:before="80" w:after="120" w:line="320"/>
        <w:jc w:val="both"/>
      </w:pPr>
      <w:r>
        <w:rPr>
          <w:b w:val="false"/>
          <w:bCs w:val="false"/>
          <w:i w:val="false"/>
          <w:iCs w:val="false"/>
          <w:sz w:val="22"/>
          <w:szCs w:val="22"/>
          <w:rFonts w:ascii="Calibri" w:cs="Calibri" w:eastAsia="Calibri" w:hAnsi="Calibri"/>
        </w:rPr>
        <w:t xml:space="preserve">The administrative side of the platform is delivered as a Next.js web dashboard. It empowers operators to verify doctor identities and credentials, moderate reviews, manage medical specialties, supervise the financial workflow (consultation payments, doctor wallets, and payouts), and inspect platform-wide analytics. Strong identity, role-based access control, and encrypted communication channels ensure that sensitive medical and financial data is handled responsibly across all three clients.</w:t>
      </w:r>
    </w:p>
    <w:p>
      <w:pPr>
        <w:spacing w:before="80" w:after="120" w:line="320"/>
        <w:jc w:val="both"/>
      </w:pPr>
      <w:r>
        <w:rPr>
          <w:b w:val="false"/>
          <w:bCs w:val="false"/>
          <w:i w:val="false"/>
          <w:iCs w:val="false"/>
          <w:sz w:val="22"/>
          <w:szCs w:val="22"/>
          <w:rFonts w:ascii="Calibri" w:cs="Calibri" w:eastAsia="Calibri" w:hAnsi="Calibri"/>
        </w:rPr>
        <w:t xml:space="preserve">Technically, the project is built on a clean and scalable architecture: a Flutter mobile application with Cubit/Bloc state management, a .NET 10 backend organized around MediatR vertical slices and Entity Framework Core on SQL Server, real-time chat over SignalR, a Next.js admin dashboard with Tailwind CSS, and a network of external integrations (Cloudinary, Firebase Cloud Messaging, Paymob, Google Sign-In, and Gemini). The result is a production-grade healthcare experience that is fast, secure, accessible, and ready to scale to thousands of doctors and patients.</w:t>
      </w:r>
    </w:p>
    <w:p>
      <w:pPr>
        <w:spacing w:before="80" w:after="120" w:line="320"/>
        <w:jc w:val="both"/>
      </w:pPr>
      <w:r>
        <w:rPr>
          <w:b w:val="false"/>
          <w:bCs w:val="false"/>
          <w:i w:val="false"/>
          <w:iCs w:val="false"/>
          <w:sz w:val="22"/>
          <w:szCs w:val="22"/>
          <w:rFonts w:ascii="Calibri" w:cs="Calibri" w:eastAsia="Calibri" w:hAnsi="Calibri"/>
        </w:rPr>
        <w:t xml:space="preserve">Ultimately, Find Your Clinic transforms how patients access healthcare. By centralizing search, scheduling, communication, payment, AI assistance, and records into one cohesive system, the platform reduces friction, encourages earlier consultations, and improves continuity of care for individuals of all ages and backgrounds.</w:t>
      </w:r>
    </w:p>
    <w:p>
      <w:r>
        <w:br/>
        <w:t xml:space="preserve"/>
      </w:r>
      <w:r>
        <w:br w:type="page"/>
      </w:r>
    </w:p>
    <w:p>
      <w:pPr>
        <w:pStyle w:val="Heading1"/>
        <w:pageBreakBefore/>
        <w:pBdr>
          <w:bottom w:val="single" w:color="1F4E79" w:sz="12" w:space="8"/>
        </w:pBdr>
        <w:spacing w:before="240" w:after="240"/>
        <w:jc w:val="left"/>
      </w:pPr>
      <w:r>
        <w:rPr>
          <w:b/>
          <w:bCs/>
          <w:color w:val="1F4E79"/>
          <w:sz w:val="40"/>
          <w:szCs w:val="40"/>
          <w:rFonts w:ascii="Calibri" w:cs="Calibri" w:eastAsia="Calibri" w:hAnsi="Calibri"/>
        </w:rPr>
        <w:t xml:space="preserve">الخلاصة</w:t>
      </w:r>
    </w:p>
    <w:p>
      <w:pPr>
        <w:bidi/>
        <w:spacing w:before="120" w:after="200" w:line="360"/>
        <w:jc w:val="right"/>
      </w:pPr>
      <w:r>
        <w:rPr>
          <w:sz w:val="24"/>
          <w:szCs w:val="24"/>
          <w:rtl/>
          <w:rFonts w:ascii="Calibri" w:cs="Calibri" w:eastAsia="Calibri" w:hAnsi="Calibri"/>
        </w:rPr>
        <w:t xml:space="preserve">منصة Find Your Clinic هي نظام رقمي متكامل للرعاية الصحية يهدف إلى تسهيل وصول المرضى إلى الأطباء المعتمدين من خلال تطبيق جوال حديث ومتعدد المنصات. تجمع المنصة بين تطبيق للجوال للمرضى والأطباء، ولوحة تحكم إدارية على الويب، وواجهة برمجة تطبيقات سحابية قوية، لتقدّم تجربة شاملة تغطي البحث عن الأطباء، وحجز المواعيد، والاستشارة الفورية، والدفع الإلكتروني، وإدارة السجلات الصحية الشخصية.</w:t>
      </w:r>
    </w:p>
    <w:p>
      <w:pPr>
        <w:bidi/>
        <w:spacing w:before="120" w:after="200" w:line="360"/>
        <w:jc w:val="right"/>
      </w:pPr>
      <w:r>
        <w:rPr>
          <w:sz w:val="24"/>
          <w:szCs w:val="24"/>
          <w:rtl/>
          <w:rFonts w:ascii="Calibri" w:cs="Calibri" w:eastAsia="Calibri" w:hAnsi="Calibri"/>
        </w:rPr>
        <w:t xml:space="preserve">تواجه شريحة كبيرة من المرضى صعوبات حقيقية في العثور على طبيب موثوق قريب منهم، وفي معرفة أوقات عمل العيادات، والتواصل المباشر مع الأطباء، والحصول على معلومات صحية صحيحة. تعالج Find Your Clinic هذه المشكلات بدمج جميع نقاط التفاعل في تطبيق واحد بسيط وآمن وسريع، يدعم المرضى ومقدّمي الخدمة على حدٍ سواء.</w:t>
      </w:r>
    </w:p>
    <w:p>
      <w:pPr>
        <w:bidi/>
        <w:spacing w:before="120" w:after="200" w:line="360"/>
        <w:jc w:val="right"/>
      </w:pPr>
      <w:r>
        <w:rPr>
          <w:sz w:val="24"/>
          <w:szCs w:val="24"/>
          <w:rtl/>
          <w:rFonts w:ascii="Calibri" w:cs="Calibri" w:eastAsia="Calibri" w:hAnsi="Calibri"/>
        </w:rPr>
        <w:t xml:space="preserve">يوفّر النظام محرّك بحث ذكي يسمح للمريض بتصفية الأطباء حسب التخصص والموقع الجغرافي والتقييم وسعر الكشف. ولكل طبيب صفحة عامة موثّقة وجدول مواعيد متاح فوريًا، ويستطيع المريض الحجز ودفع الكشف إلكترونيًا، ثم التواصل مع طبيبه عبر دردشة آمنة في الوقت الحقيقي تدعم الرسائل النصية والصوتية والمرفقات الطبية.</w:t>
      </w:r>
    </w:p>
    <w:p>
      <w:pPr>
        <w:bidi/>
        <w:spacing w:before="120" w:after="200" w:line="360"/>
        <w:jc w:val="right"/>
      </w:pPr>
      <w:r>
        <w:rPr>
          <w:sz w:val="24"/>
          <w:szCs w:val="24"/>
          <w:rtl/>
          <w:rFonts w:ascii="Calibri" w:cs="Calibri" w:eastAsia="Calibri" w:hAnsi="Calibri"/>
        </w:rPr>
        <w:t xml:space="preserve">تتضمن المنصة كذلك مساعدًا صحيًا ذكيًا مبنيًا على نموذج Gemini من Google يدعم النص والصوت، ويُمكّن المريض من فهم أعراضه واختيار التخصص المناسب دون أن يحلّ محل الطبيب. كما يوفّر النظام وحدة سجلات صحية رقمية تخزّن الأدوية ونتائج التحاليل والحساسيات والأمراض المزمنة، ويمكن مشاركتها بأمان مع الطبيب المعالج.</w:t>
      </w:r>
    </w:p>
    <w:p>
      <w:pPr>
        <w:bidi/>
        <w:spacing w:before="120" w:after="200" w:line="360"/>
        <w:jc w:val="right"/>
      </w:pPr>
      <w:r>
        <w:rPr>
          <w:sz w:val="24"/>
          <w:szCs w:val="24"/>
          <w:rtl/>
          <w:rFonts w:ascii="Calibri" w:cs="Calibri" w:eastAsia="Calibri" w:hAnsi="Calibri"/>
        </w:rPr>
        <w:t xml:space="preserve">أما على المستوى الإداري، فتُوفَّر لوحة تحكم ويب مبنية على Next.js تمكّن المسؤولين من توثيق الأطباء، ومراجعة التقييمات، وإدارة التخصصات، ومراقبة العمليات المالية، واستخراج الإحصاءات. ويعتمد النظام على هوية رقمية قوية وصلاحيات وصول دقيقة وبروتوكولات تشفير حديثة لضمان حماية البيانات الصحية والمالية الحساسة.</w:t>
      </w:r>
    </w:p>
    <w:p>
      <w:pPr>
        <w:bidi/>
        <w:spacing w:before="120" w:after="200" w:line="360"/>
        <w:jc w:val="right"/>
      </w:pPr>
      <w:r>
        <w:rPr>
          <w:sz w:val="24"/>
          <w:szCs w:val="24"/>
          <w:rtl/>
          <w:rFonts w:ascii="Calibri" w:cs="Calibri" w:eastAsia="Calibri" w:hAnsi="Calibri"/>
        </w:rPr>
        <w:t xml:space="preserve">تم بناء المشروع باستخدام Flutter للتطبيق الجوال مع نمط Cubit/Bloc، وواجهة برمجة تطبيقات .NET 10 معتمدة على MediatR و Entity Framework Core فوق SQL Server، ودردشة لحظية عبر SignalR، ولوحة تحكم Next.js مع Tailwind CSS، إضافة إلى تكامل مع Cloudinary وFirebase Cloud Messaging وPaymob وGoogle Sign-In وGemini. النتيجة منصة جاهزة للإنتاج وقابلة للتوسع لخدمة آلاف الأطباء والمرضى.</w:t>
      </w:r>
    </w:p>
    <w:p>
      <w:r>
        <w:br/>
        <w:t xml:space="preserve"/>
      </w:r>
      <w:r>
        <w:br w:type="page"/>
      </w:r>
    </w:p>
    <w:p>
      <w:pPr>
        <w:pStyle w:val="Heading1"/>
        <w:pageBreakBefore/>
        <w:pBdr>
          <w:bottom w:val="single" w:color="1F4E79" w:sz="12" w:space="8"/>
        </w:pBdr>
        <w:spacing w:before="240" w:after="240"/>
        <w:jc w:val="left"/>
      </w:pPr>
      <w:r>
        <w:rPr>
          <w:b/>
          <w:bCs/>
          <w:color w:val="1F4E79"/>
          <w:sz w:val="40"/>
          <w:szCs w:val="40"/>
          <w:rFonts w:ascii="Calibri" w:cs="Calibri" w:eastAsia="Calibri" w:hAnsi="Calibri"/>
        </w:rPr>
        <w:t xml:space="preserve">Acknowledgments</w:t>
      </w:r>
    </w:p>
    <w:p>
      <w:pPr>
        <w:spacing w:before="0" w:after="0"/>
      </w:pPr>
      <w:r>
        <w:rPr>
          <w:b w:val="false"/>
          <w:bCs w:val="false"/>
          <w:i w:val="false"/>
          <w:iCs w:val="false"/>
          <w:sz w:val="22"/>
          <w:szCs w:val="22"/>
          <w:rFonts w:ascii="Calibri" w:cs="Calibri" w:eastAsia="Calibri" w:hAnsi="Calibri"/>
        </w:rPr>
        <w:t xml:space="preserve"> </w:t>
      </w:r>
    </w:p>
    <w:p>
      <w:pPr>
        <w:spacing w:before="80" w:after="80"/>
        <w:jc w:val="center"/>
      </w:pPr>
      <w:r>
        <w:rPr>
          <w:b w:val="false"/>
          <w:bCs w:val="false"/>
          <w:i/>
          <w:iCs/>
          <w:color w:val="595959"/>
          <w:sz w:val="24"/>
          <w:szCs w:val="24"/>
          <w:rFonts w:ascii="Calibri" w:cs="Calibri" w:eastAsia="Calibri" w:hAnsi="Calibri"/>
        </w:rPr>
        <w:t xml:space="preserve">In the Name of Allah, the Most Gracious, the Most Merciful</w:t>
      </w:r>
    </w:p>
    <w:p>
      <w:pPr>
        <w:spacing w:before="0" w:after="0"/>
      </w:pPr>
      <w:r>
        <w:rPr>
          <w:b w:val="false"/>
          <w:bCs w:val="false"/>
          <w:i w:val="false"/>
          <w:iCs w:val="false"/>
          <w:sz w:val="22"/>
          <w:szCs w:val="22"/>
          <w:rFonts w:ascii="Calibri" w:cs="Calibri" w:eastAsia="Calibri" w:hAnsi="Calibri"/>
        </w:rPr>
        <w:t xml:space="preserve"> </w:t>
      </w:r>
    </w:p>
    <w:p>
      <w:pPr>
        <w:spacing w:before="0" w:after="0"/>
      </w:pPr>
      <w:r>
        <w:rPr>
          <w:b w:val="false"/>
          <w:bCs w:val="false"/>
          <w:i w:val="false"/>
          <w:iCs w:val="false"/>
          <w:sz w:val="22"/>
          <w:szCs w:val="22"/>
          <w:rFonts w:ascii="Calibri" w:cs="Calibri" w:eastAsia="Calibri" w:hAnsi="Calibri"/>
        </w:rPr>
        <w:t xml:space="preserve"> </w:t>
      </w:r>
    </w:p>
    <w:p>
      <w:pPr>
        <w:spacing w:before="80" w:after="120" w:line="320"/>
        <w:jc w:val="both"/>
      </w:pPr>
      <w:r>
        <w:rPr>
          <w:b w:val="false"/>
          <w:bCs w:val="false"/>
          <w:i w:val="false"/>
          <w:iCs w:val="false"/>
          <w:sz w:val="22"/>
          <w:szCs w:val="22"/>
          <w:rFonts w:ascii="Calibri" w:cs="Calibri" w:eastAsia="Calibri" w:hAnsi="Calibri"/>
        </w:rPr>
        <w:t xml:space="preserve">We extend our sincere gratitude to every individual who supported and contributed to the successful completion of this graduation project. The journey of building Find Your Clinic was long and challenging, and reaching this stage would not have been possible without the guidance, knowledge, and encouragement we received throughout.</w:t>
      </w:r>
    </w:p>
    <w:p>
      <w:pPr>
        <w:spacing w:before="80" w:after="120" w:line="320"/>
        <w:jc w:val="both"/>
      </w:pPr>
      <w:r>
        <w:rPr>
          <w:b w:val="false"/>
          <w:bCs w:val="false"/>
          <w:i w:val="false"/>
          <w:iCs w:val="false"/>
          <w:sz w:val="22"/>
          <w:szCs w:val="22"/>
          <w:rFonts w:ascii="Calibri" w:cs="Calibri" w:eastAsia="Calibri" w:hAnsi="Calibri"/>
        </w:rPr>
        <w:t xml:space="preserve">First and foremost, we express our deepest appreciation to our esteemed supervisor, Dr. Ahmed Tealeb, whose unwavering support, insightful feedback, and expert guidance played a pivotal role in shaping the technical and academic foundations of this work. His commitment to excellence, his openness to innovation, and his sincere care for our progress motivated us to continually raise the quality of every component we built.</w:t>
      </w:r>
    </w:p>
    <w:p>
      <w:pPr>
        <w:spacing w:before="80" w:after="120" w:line="320"/>
        <w:jc w:val="both"/>
      </w:pPr>
      <w:r>
        <w:rPr>
          <w:b w:val="false"/>
          <w:bCs w:val="false"/>
          <w:i w:val="false"/>
          <w:iCs w:val="false"/>
          <w:sz w:val="22"/>
          <w:szCs w:val="22"/>
          <w:rFonts w:ascii="Calibri" w:cs="Calibri" w:eastAsia="Calibri" w:hAnsi="Calibri"/>
        </w:rPr>
        <w:t xml:space="preserve">We are equally grateful to Prof. Ibrahim Salim for his valuable mentorship and continuous encouragement. His vast experience in computer science research and his clear, structured way of thinking helped us refine the architecture, methodology, and scientific framing of this project.</w:t>
      </w:r>
    </w:p>
    <w:p>
      <w:pPr>
        <w:spacing w:before="80" w:after="120" w:line="320"/>
        <w:jc w:val="both"/>
      </w:pPr>
      <w:r>
        <w:rPr>
          <w:b w:val="false"/>
          <w:bCs w:val="false"/>
          <w:i w:val="false"/>
          <w:iCs w:val="false"/>
          <w:sz w:val="22"/>
          <w:szCs w:val="22"/>
          <w:rFonts w:ascii="Calibri" w:cs="Calibri" w:eastAsia="Calibri" w:hAnsi="Calibri"/>
        </w:rPr>
        <w:t xml:space="preserve">Our sincere thanks go to the Faculty of Computers and Artificial Intelligence at the University of Sadat City for providing the academic environment, the courses, and the supporting resources that prepared us for a project of this scale. We also thank the lecturers and teaching assistants who, throughout four years of study, equipped us with the foundations of programming, software engineering, databases, artificial intelligence, and human-computer interaction that came together in this work.</w:t>
      </w:r>
    </w:p>
    <w:p>
      <w:pPr>
        <w:spacing w:before="80" w:after="120" w:line="320"/>
        <w:jc w:val="both"/>
      </w:pPr>
      <w:r>
        <w:rPr>
          <w:b w:val="false"/>
          <w:bCs w:val="false"/>
          <w:i w:val="false"/>
          <w:iCs w:val="false"/>
          <w:sz w:val="22"/>
          <w:szCs w:val="22"/>
          <w:rFonts w:ascii="Calibri" w:cs="Calibri" w:eastAsia="Calibri" w:hAnsi="Calibri"/>
        </w:rPr>
        <w:t xml:space="preserve">We extend our gratitude to the doctors, medical staff, and patients who participated in our user research interviews and surveys. Their honest feedback and lived experience shaped the design of every screen, every workflow, and every feature in the platform.</w:t>
      </w:r>
    </w:p>
    <w:p>
      <w:pPr>
        <w:spacing w:before="80" w:after="120" w:line="320"/>
        <w:jc w:val="both"/>
      </w:pPr>
      <w:r>
        <w:rPr>
          <w:b w:val="false"/>
          <w:bCs w:val="false"/>
          <w:i w:val="false"/>
          <w:iCs w:val="false"/>
          <w:sz w:val="22"/>
          <w:szCs w:val="22"/>
          <w:rFonts w:ascii="Calibri" w:cs="Calibri" w:eastAsia="Calibri" w:hAnsi="Calibri"/>
        </w:rPr>
        <w:t xml:space="preserve">Finally, we thank our families and friends for their endless patience, encouragement, and emotional support throughout the long hours of design, development, and revision. Their belief in us has been a constant source of strength.</w:t>
      </w:r>
    </w:p>
    <w:p>
      <w:pPr>
        <w:spacing w:before="80" w:after="120" w:line="320"/>
        <w:jc w:val="both"/>
      </w:pPr>
      <w:r>
        <w:rPr>
          <w:b w:val="false"/>
          <w:bCs w:val="false"/>
          <w:i w:val="false"/>
          <w:iCs w:val="false"/>
          <w:sz w:val="22"/>
          <w:szCs w:val="22"/>
          <w:rFonts w:ascii="Calibri" w:cs="Calibri" w:eastAsia="Calibri" w:hAnsi="Calibri"/>
        </w:rPr>
        <w:t xml:space="preserve">To all those who contributed to this project — directly or indirectly — we are truly grateful. This achievement is, in many ways, theirs as much as it is ours.</w:t>
      </w:r>
    </w:p>
    <w:p>
      <w:r>
        <w:br/>
        <w:t xml:space="preserve"/>
      </w:r>
      <w:r>
        <w:br w:type="page"/>
      </w:r>
    </w:p>
    <w:p>
      <w:pPr>
        <w:pStyle w:val="Heading1"/>
        <w:pageBreakBefore/>
        <w:pBdr>
          <w:bottom w:val="single" w:color="1F4E79" w:sz="12" w:space="8"/>
        </w:pBdr>
        <w:spacing w:before="240" w:after="240"/>
        <w:jc w:val="left"/>
      </w:pPr>
      <w:r>
        <w:rPr>
          <w:b/>
          <w:bCs/>
          <w:color w:val="1F4E79"/>
          <w:sz w:val="40"/>
          <w:szCs w:val="40"/>
          <w:rFonts w:ascii="Calibri" w:cs="Calibri" w:eastAsia="Calibri" w:hAnsi="Calibri"/>
        </w:rPr>
        <w:t xml:space="preserve">Table of Contents</w:t>
      </w:r>
    </w:p>
    <w:p>
      <w:pPr>
        <w:spacing w:before="200" w:after="200"/>
      </w:pPr>
      <w:r>
        <w:rPr>
          <w:i/>
          <w:iCs/>
          <w:color w:val="595959"/>
          <w:sz w:val="20"/>
          <w:szCs w:val="20"/>
          <w:rFonts w:ascii="Calibri" w:cs="Calibri" w:eastAsia="Calibri" w:hAnsi="Calibri"/>
        </w:rPr>
        <w:t xml:space="preserve">To refresh this table inside Microsoft Word: right-click anywhere on the list below and choose "Update Field" → "Update entire table".</w:t>
      </w:r>
    </w:p>
    <w:sdt>
      <w:sdtPr>
        <w:alias w:val="Table of Contents"/>
      </w:sdtPr>
      <w:sdtContent>
        <w:p>
          <w:r>
            <w:fldChar w:fldCharType="begin" w:dirty="true"/>
            <w:instrText xml:space="preserve">TOC \h \o "1-3"</w:instrText>
            <w:fldChar w:fldCharType="separate"/>
          </w:r>
        </w:p>
        <w:p>
          <w:r>
            <w:fldChar w:fldCharType="end"/>
          </w:r>
        </w:p>
      </w:sdtContent>
    </w:sdt>
    <w:p>
      <w:r>
        <w:br/>
        <w:t xml:space="preserve"/>
      </w:r>
      <w:r>
        <w:br w:type="page"/>
      </w:r>
    </w:p>
    <w:p>
      <w:pPr>
        <w:pStyle w:val="Heading1"/>
        <w:pageBreakBefore/>
        <w:pBdr>
          <w:bottom w:val="single" w:color="1F4E79" w:sz="12" w:space="8"/>
        </w:pBdr>
        <w:spacing w:before="240" w:after="240"/>
        <w:jc w:val="left"/>
      </w:pPr>
      <w:r>
        <w:rPr>
          <w:b/>
          <w:bCs/>
          <w:color w:val="1F4E79"/>
          <w:sz w:val="40"/>
          <w:szCs w:val="40"/>
          <w:rFonts w:ascii="Calibri" w:cs="Calibri" w:eastAsia="Calibri" w:hAnsi="Calibri"/>
        </w:rPr>
        <w:t xml:space="preserve">List of Figures</w:t>
      </w:r>
    </w:p>
    <w:p>
      <w:pPr>
        <w:spacing w:before="0" w:after="0"/>
      </w:pPr>
      <w:r>
        <w:rPr>
          <w:b w:val="false"/>
          <w:bCs w:val="false"/>
          <w:i w:val="false"/>
          <w:iCs w:val="false"/>
          <w:sz w:val="22"/>
          <w:szCs w:val="22"/>
          <w:rFonts w:ascii="Calibri" w:cs="Calibri" w:eastAsia="Calibri" w:hAnsi="Calibri"/>
        </w:rPr>
        <w:t xml:space="preserve"> </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Figure 1 — System Architecture of the Find Your Clinic Platform</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Figure 2 — Entity Relationship Diagram (ERD) of the Domain Model</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Figure 3 — UML Class Diagram of Core Domain Entities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Figure 4 — Use Case Diagram for Patient, Doctor, and Admin Actors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Figure 5 — Patient Workflow Diagram</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Figure 6 — Doctor Workflow Diagram</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Figure 7 — Admin Workflow Diagram</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Figure 8 — Real-Time Chat Sequence Diagram</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Figure 9 — Appointment Booking Sequence Diagram</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Figure 10 — AI Health Assistant Interaction Flow</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Figure 11 — Splash and Onboarding Screens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Figure 12 — Authentication Screens (Login, Sign-up, Password Reset)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Figure 13 — Patient Home and Search Screens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Figure 14 — Doctor Profile and Availability Screens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Figure 15 — Appointment Booking and Payment Screens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Figure 16 — Chat and Voice Note Screens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Figure 17 — AI Assistant Chat Screen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Figure 18 — Health Records Screens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Figure 19 — Doctor Dashboard and Earnings Screens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Figure 20 — Admin Dashboard Overview</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Figure 21 — Admin Doctor Approval and Moderation Screens</w:t>
      </w:r>
    </w:p>
    <w:p>
      <w:r>
        <w:br/>
        <w:t xml:space="preserve"/>
      </w:r>
      <w:r>
        <w:br w:type="page"/>
      </w:r>
    </w:p>
    <w:p>
      <w:pPr>
        <w:pStyle w:val="Heading1"/>
        <w:pageBreakBefore/>
        <w:pBdr>
          <w:bottom w:val="single" w:color="1F4E79" w:sz="12" w:space="8"/>
        </w:pBdr>
        <w:spacing w:before="240" w:after="240"/>
        <w:jc w:val="left"/>
      </w:pPr>
      <w:r>
        <w:rPr>
          <w:b/>
          <w:bCs/>
          <w:color w:val="1F4E79"/>
          <w:sz w:val="40"/>
          <w:szCs w:val="40"/>
          <w:rFonts w:ascii="Calibri" w:cs="Calibri" w:eastAsia="Calibri" w:hAnsi="Calibri"/>
        </w:rPr>
        <w:t xml:space="preserve">List of Abbreviations</w:t>
      </w:r>
    </w:p>
    <w:p>
      <w:pPr>
        <w:spacing w:before="0" w:after="0"/>
      </w:pPr>
      <w:r>
        <w:rPr>
          <w:b w:val="false"/>
          <w:bCs w:val="false"/>
          <w:i w:val="false"/>
          <w:iCs w:val="false"/>
          <w:sz w:val="22"/>
          <w:szCs w:val="22"/>
          <w:rFonts w:ascii="Calibri" w:cs="Calibri" w:eastAsia="Calibri" w:hAnsi="Calibri"/>
        </w:rPr>
        <w:t xml:space="preserve"> </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AI</w:t>
      </w:r>
      <w:r>
        <w:rPr>
          <w:b w:val="false"/>
          <w:bCs w:val="false"/>
          <w:i w:val="false"/>
          <w:iCs w:val="false"/>
          <w:sz w:val="22"/>
          <w:szCs w:val="22"/>
          <w:rFonts w:ascii="Calibri" w:cs="Calibri" w:eastAsia="Calibri" w:hAnsi="Calibri"/>
        </w:rPr>
        <w:t xml:space="preserve"> — Artificial Intelligence</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API</w:t>
      </w:r>
      <w:r>
        <w:rPr>
          <w:b w:val="false"/>
          <w:bCs w:val="false"/>
          <w:i w:val="false"/>
          <w:iCs w:val="false"/>
          <w:sz w:val="22"/>
          <w:szCs w:val="22"/>
          <w:rFonts w:ascii="Calibri" w:cs="Calibri" w:eastAsia="Calibri" w:hAnsi="Calibri"/>
        </w:rPr>
        <w:t xml:space="preserve"> — Application Programming Interface</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BLoC</w:t>
      </w:r>
      <w:r>
        <w:rPr>
          <w:b w:val="false"/>
          <w:bCs w:val="false"/>
          <w:i w:val="false"/>
          <w:iCs w:val="false"/>
          <w:sz w:val="22"/>
          <w:szCs w:val="22"/>
          <w:rFonts w:ascii="Calibri" w:cs="Calibri" w:eastAsia="Calibri" w:hAnsi="Calibri"/>
        </w:rPr>
        <w:t xml:space="preserve"> — Business Logic Component (Flutter state management)</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CDN</w:t>
      </w:r>
      <w:r>
        <w:rPr>
          <w:b w:val="false"/>
          <w:bCs w:val="false"/>
          <w:i w:val="false"/>
          <w:iCs w:val="false"/>
          <w:sz w:val="22"/>
          <w:szCs w:val="22"/>
          <w:rFonts w:ascii="Calibri" w:cs="Calibri" w:eastAsia="Calibri" w:hAnsi="Calibri"/>
        </w:rPr>
        <w:t xml:space="preserve"> — Content Delivery Network</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CRUD</w:t>
      </w:r>
      <w:r>
        <w:rPr>
          <w:b w:val="false"/>
          <w:bCs w:val="false"/>
          <w:i w:val="false"/>
          <w:iCs w:val="false"/>
          <w:sz w:val="22"/>
          <w:szCs w:val="22"/>
          <w:rFonts w:ascii="Calibri" w:cs="Calibri" w:eastAsia="Calibri" w:hAnsi="Calibri"/>
        </w:rPr>
        <w:t xml:space="preserve"> — Create, Read, Update, Delete</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DI</w:t>
      </w:r>
      <w:r>
        <w:rPr>
          <w:b w:val="false"/>
          <w:bCs w:val="false"/>
          <w:i w:val="false"/>
          <w:iCs w:val="false"/>
          <w:sz w:val="22"/>
          <w:szCs w:val="22"/>
          <w:rFonts w:ascii="Calibri" w:cs="Calibri" w:eastAsia="Calibri" w:hAnsi="Calibri"/>
        </w:rPr>
        <w:t xml:space="preserve"> — Dependency Injection</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EF Core</w:t>
      </w:r>
      <w:r>
        <w:rPr>
          <w:b w:val="false"/>
          <w:bCs w:val="false"/>
          <w:i w:val="false"/>
          <w:iCs w:val="false"/>
          <w:sz w:val="22"/>
          <w:szCs w:val="22"/>
          <w:rFonts w:ascii="Calibri" w:cs="Calibri" w:eastAsia="Calibri" w:hAnsi="Calibri"/>
        </w:rPr>
        <w:t xml:space="preserve"> — Entity Framework Core (ORM for .NET)</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ERD</w:t>
      </w:r>
      <w:r>
        <w:rPr>
          <w:b w:val="false"/>
          <w:bCs w:val="false"/>
          <w:i w:val="false"/>
          <w:iCs w:val="false"/>
          <w:sz w:val="22"/>
          <w:szCs w:val="22"/>
          <w:rFonts w:ascii="Calibri" w:cs="Calibri" w:eastAsia="Calibri" w:hAnsi="Calibri"/>
        </w:rPr>
        <w:t xml:space="preserve"> — Entity Relationship Diagram</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FCM</w:t>
      </w:r>
      <w:r>
        <w:rPr>
          <w:b w:val="false"/>
          <w:bCs w:val="false"/>
          <w:i w:val="false"/>
          <w:iCs w:val="false"/>
          <w:sz w:val="22"/>
          <w:szCs w:val="22"/>
          <w:rFonts w:ascii="Calibri" w:cs="Calibri" w:eastAsia="Calibri" w:hAnsi="Calibri"/>
        </w:rPr>
        <w:t xml:space="preserve"> — Firebase Cloud Messaging</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HCI</w:t>
      </w:r>
      <w:r>
        <w:rPr>
          <w:b w:val="false"/>
          <w:bCs w:val="false"/>
          <w:i w:val="false"/>
          <w:iCs w:val="false"/>
          <w:sz w:val="22"/>
          <w:szCs w:val="22"/>
          <w:rFonts w:ascii="Calibri" w:cs="Calibri" w:eastAsia="Calibri" w:hAnsi="Calibri"/>
        </w:rPr>
        <w:t xml:space="preserve"> — Human-Computer Interaction</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HTTP / HTTPS</w:t>
      </w:r>
      <w:r>
        <w:rPr>
          <w:b w:val="false"/>
          <w:bCs w:val="false"/>
          <w:i w:val="false"/>
          <w:iCs w:val="false"/>
          <w:sz w:val="22"/>
          <w:szCs w:val="22"/>
          <w:rFonts w:ascii="Calibri" w:cs="Calibri" w:eastAsia="Calibri" w:hAnsi="Calibri"/>
        </w:rPr>
        <w:t xml:space="preserve"> — HyperText Transfer Protocol (Secure)</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JWT</w:t>
      </w:r>
      <w:r>
        <w:rPr>
          <w:b w:val="false"/>
          <w:bCs w:val="false"/>
          <w:i w:val="false"/>
          <w:iCs w:val="false"/>
          <w:sz w:val="22"/>
          <w:szCs w:val="22"/>
          <w:rFonts w:ascii="Calibri" w:cs="Calibri" w:eastAsia="Calibri" w:hAnsi="Calibri"/>
        </w:rPr>
        <w:t xml:space="preserve"> — JSON Web Token</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LLM</w:t>
      </w:r>
      <w:r>
        <w:rPr>
          <w:b w:val="false"/>
          <w:bCs w:val="false"/>
          <w:i w:val="false"/>
          <w:iCs w:val="false"/>
          <w:sz w:val="22"/>
          <w:szCs w:val="22"/>
          <w:rFonts w:ascii="Calibri" w:cs="Calibri" w:eastAsia="Calibri" w:hAnsi="Calibri"/>
        </w:rPr>
        <w:t xml:space="preserve"> — Large Language Model</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MediatR</w:t>
      </w:r>
      <w:r>
        <w:rPr>
          <w:b w:val="false"/>
          <w:bCs w:val="false"/>
          <w:i w:val="false"/>
          <w:iCs w:val="false"/>
          <w:sz w:val="22"/>
          <w:szCs w:val="22"/>
          <w:rFonts w:ascii="Calibri" w:cs="Calibri" w:eastAsia="Calibri" w:hAnsi="Calibri"/>
        </w:rPr>
        <w:t xml:space="preserve"> — Mediator-pattern library used in the .NET API</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MVP</w:t>
      </w:r>
      <w:r>
        <w:rPr>
          <w:b w:val="false"/>
          <w:bCs w:val="false"/>
          <w:i w:val="false"/>
          <w:iCs w:val="false"/>
          <w:sz w:val="22"/>
          <w:szCs w:val="22"/>
          <w:rFonts w:ascii="Calibri" w:cs="Calibri" w:eastAsia="Calibri" w:hAnsi="Calibri"/>
        </w:rPr>
        <w:t xml:space="preserve"> — Minimum Viable Product</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NLP</w:t>
      </w:r>
      <w:r>
        <w:rPr>
          <w:b w:val="false"/>
          <w:bCs w:val="false"/>
          <w:i w:val="false"/>
          <w:iCs w:val="false"/>
          <w:sz w:val="22"/>
          <w:szCs w:val="22"/>
          <w:rFonts w:ascii="Calibri" w:cs="Calibri" w:eastAsia="Calibri" w:hAnsi="Calibri"/>
        </w:rPr>
        <w:t xml:space="preserve"> — Natural Language Processing</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OAuth</w:t>
      </w:r>
      <w:r>
        <w:rPr>
          <w:b w:val="false"/>
          <w:bCs w:val="false"/>
          <w:i w:val="false"/>
          <w:iCs w:val="false"/>
          <w:sz w:val="22"/>
          <w:szCs w:val="22"/>
          <w:rFonts w:ascii="Calibri" w:cs="Calibri" w:eastAsia="Calibri" w:hAnsi="Calibri"/>
        </w:rPr>
        <w:t xml:space="preserve"> — Open Authorization protocol</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OS</w:t>
      </w:r>
      <w:r>
        <w:rPr>
          <w:b w:val="false"/>
          <w:bCs w:val="false"/>
          <w:i w:val="false"/>
          <w:iCs w:val="false"/>
          <w:sz w:val="22"/>
          <w:szCs w:val="22"/>
          <w:rFonts w:ascii="Calibri" w:cs="Calibri" w:eastAsia="Calibri" w:hAnsi="Calibri"/>
        </w:rPr>
        <w:t xml:space="preserve"> — Operating System</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REST</w:t>
      </w:r>
      <w:r>
        <w:rPr>
          <w:b w:val="false"/>
          <w:bCs w:val="false"/>
          <w:i w:val="false"/>
          <w:iCs w:val="false"/>
          <w:sz w:val="22"/>
          <w:szCs w:val="22"/>
          <w:rFonts w:ascii="Calibri" w:cs="Calibri" w:eastAsia="Calibri" w:hAnsi="Calibri"/>
        </w:rPr>
        <w:t xml:space="preserve"> — Representational State Transfer</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RLS</w:t>
      </w:r>
      <w:r>
        <w:rPr>
          <w:b w:val="false"/>
          <w:bCs w:val="false"/>
          <w:i w:val="false"/>
          <w:iCs w:val="false"/>
          <w:sz w:val="22"/>
          <w:szCs w:val="22"/>
          <w:rFonts w:ascii="Calibri" w:cs="Calibri" w:eastAsia="Calibri" w:hAnsi="Calibri"/>
        </w:rPr>
        <w:t xml:space="preserve"> — Row-Level Security</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SDK</w:t>
      </w:r>
      <w:r>
        <w:rPr>
          <w:b w:val="false"/>
          <w:bCs w:val="false"/>
          <w:i w:val="false"/>
          <w:iCs w:val="false"/>
          <w:sz w:val="22"/>
          <w:szCs w:val="22"/>
          <w:rFonts w:ascii="Calibri" w:cs="Calibri" w:eastAsia="Calibri" w:hAnsi="Calibri"/>
        </w:rPr>
        <w:t xml:space="preserve"> — Software Development Kit</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SignalR</w:t>
      </w:r>
      <w:r>
        <w:rPr>
          <w:b w:val="false"/>
          <w:bCs w:val="false"/>
          <w:i w:val="false"/>
          <w:iCs w:val="false"/>
          <w:sz w:val="22"/>
          <w:szCs w:val="22"/>
          <w:rFonts w:ascii="Calibri" w:cs="Calibri" w:eastAsia="Calibri" w:hAnsi="Calibri"/>
        </w:rPr>
        <w:t xml:space="preserve"> — Real-time communication library for ASP.NET</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SMS</w:t>
      </w:r>
      <w:r>
        <w:rPr>
          <w:b w:val="false"/>
          <w:bCs w:val="false"/>
          <w:i w:val="false"/>
          <w:iCs w:val="false"/>
          <w:sz w:val="22"/>
          <w:szCs w:val="22"/>
          <w:rFonts w:ascii="Calibri" w:cs="Calibri" w:eastAsia="Calibri" w:hAnsi="Calibri"/>
        </w:rPr>
        <w:t xml:space="preserve"> — Short Message Service</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SMTP</w:t>
      </w:r>
      <w:r>
        <w:rPr>
          <w:b w:val="false"/>
          <w:bCs w:val="false"/>
          <w:i w:val="false"/>
          <w:iCs w:val="false"/>
          <w:sz w:val="22"/>
          <w:szCs w:val="22"/>
          <w:rFonts w:ascii="Calibri" w:cs="Calibri" w:eastAsia="Calibri" w:hAnsi="Calibri"/>
        </w:rPr>
        <w:t xml:space="preserve"> — Simple Mail Transfer Protocol</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SPA</w:t>
      </w:r>
      <w:r>
        <w:rPr>
          <w:b w:val="false"/>
          <w:bCs w:val="false"/>
          <w:i w:val="false"/>
          <w:iCs w:val="false"/>
          <w:sz w:val="22"/>
          <w:szCs w:val="22"/>
          <w:rFonts w:ascii="Calibri" w:cs="Calibri" w:eastAsia="Calibri" w:hAnsi="Calibri"/>
        </w:rPr>
        <w:t xml:space="preserve"> — Single Page Application</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SQL</w:t>
      </w:r>
      <w:r>
        <w:rPr>
          <w:b w:val="false"/>
          <w:bCs w:val="false"/>
          <w:i w:val="false"/>
          <w:iCs w:val="false"/>
          <w:sz w:val="22"/>
          <w:szCs w:val="22"/>
          <w:rFonts w:ascii="Calibri" w:cs="Calibri" w:eastAsia="Calibri" w:hAnsi="Calibri"/>
        </w:rPr>
        <w:t xml:space="preserve"> — Structured Query Language</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SSL / TLS</w:t>
      </w:r>
      <w:r>
        <w:rPr>
          <w:b w:val="false"/>
          <w:bCs w:val="false"/>
          <w:i w:val="false"/>
          <w:iCs w:val="false"/>
          <w:sz w:val="22"/>
          <w:szCs w:val="22"/>
          <w:rFonts w:ascii="Calibri" w:cs="Calibri" w:eastAsia="Calibri" w:hAnsi="Calibri"/>
        </w:rPr>
        <w:t xml:space="preserve"> — Transport-layer encryption</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TTS / STT</w:t>
      </w:r>
      <w:r>
        <w:rPr>
          <w:b w:val="false"/>
          <w:bCs w:val="false"/>
          <w:i w:val="false"/>
          <w:iCs w:val="false"/>
          <w:sz w:val="22"/>
          <w:szCs w:val="22"/>
          <w:rFonts w:ascii="Calibri" w:cs="Calibri" w:eastAsia="Calibri" w:hAnsi="Calibri"/>
        </w:rPr>
        <w:t xml:space="preserve"> — Text-to-Speech / Speech-to-Text</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UI / UX</w:t>
      </w:r>
      <w:r>
        <w:rPr>
          <w:b w:val="false"/>
          <w:bCs w:val="false"/>
          <w:i w:val="false"/>
          <w:iCs w:val="false"/>
          <w:sz w:val="22"/>
          <w:szCs w:val="22"/>
          <w:rFonts w:ascii="Calibri" w:cs="Calibri" w:eastAsia="Calibri" w:hAnsi="Calibri"/>
        </w:rPr>
        <w:t xml:space="preserve"> — User Interface / User Experience</w:t>
      </w:r>
    </w:p>
    <w:p>
      <w:pPr>
        <w:pStyle w:val="ListParagraph"/>
        <w:numPr>
          <w:ilvl w:val="0"/>
          <w:numId w:val="2"/>
        </w:numPr>
        <w:spacing w:before="40" w:after="40" w:line="300"/>
      </w:pPr>
      <w:r>
        <w:rPr>
          <w:b/>
          <w:bCs/>
          <w:i w:val="false"/>
          <w:iCs w:val="false"/>
          <w:sz w:val="22"/>
          <w:szCs w:val="22"/>
          <w:rFonts w:ascii="Calibri" w:cs="Calibri" w:eastAsia="Calibri" w:hAnsi="Calibri"/>
        </w:rPr>
        <w:t xml:space="preserve">UML</w:t>
      </w:r>
      <w:r>
        <w:rPr>
          <w:b w:val="false"/>
          <w:bCs w:val="false"/>
          <w:i w:val="false"/>
          <w:iCs w:val="false"/>
          <w:sz w:val="22"/>
          <w:szCs w:val="22"/>
          <w:rFonts w:ascii="Calibri" w:cs="Calibri" w:eastAsia="Calibri" w:hAnsi="Calibri"/>
        </w:rPr>
        <w:t xml:space="preserve"> — Unified Modeling Language</w:t>
      </w:r>
    </w:p>
    <w:p>
      <w:r>
        <w:br/>
        <w:t xml:space="preserve"/>
      </w:r>
      <w:r>
        <w:br w:type="page"/>
      </w:r>
    </w:p>
    <w:p>
      <w:pPr>
        <w:pStyle w:val="Heading1"/>
        <w:pageBreakBefore/>
        <w:pBdr>
          <w:bottom w:val="single" w:color="1F4E79" w:sz="12" w:space="8"/>
        </w:pBdr>
        <w:spacing w:before="240" w:after="240"/>
        <w:jc w:val="left"/>
      </w:pPr>
      <w:r>
        <w:rPr>
          <w:b/>
          <w:bCs/>
          <w:color w:val="1F4E79"/>
          <w:sz w:val="40"/>
          <w:szCs w:val="40"/>
          <w:rFonts w:ascii="Calibri" w:cs="Calibri" w:eastAsia="Calibri" w:hAnsi="Calibri"/>
        </w:rPr>
        <w:t xml:space="preserve">Chapter 1: Introduction</w:t>
      </w:r>
    </w:p>
    <w:p>
      <w:pPr>
        <w:pStyle w:val="Heading2"/>
        <w:spacing w:before="280" w:after="140"/>
      </w:pPr>
      <w:r>
        <w:rPr>
          <w:b/>
          <w:bCs/>
          <w:color w:val="1F4E79"/>
          <w:sz w:val="30"/>
          <w:szCs w:val="30"/>
          <w:rFonts w:ascii="Calibri" w:cs="Calibri" w:eastAsia="Calibri" w:hAnsi="Calibri"/>
        </w:rPr>
        <w:t xml:space="preserve">1.1  Overview and Background</w:t>
      </w:r>
    </w:p>
    <w:p>
      <w:pPr>
        <w:spacing w:before="120" w:after="160" w:line="320"/>
        <w:jc w:val="both"/>
      </w:pPr>
      <w:r>
        <w:rPr>
          <w:b w:val="false"/>
          <w:bCs w:val="false"/>
          <w:i w:val="false"/>
          <w:iCs w:val="false"/>
          <w:sz w:val="22"/>
          <w:szCs w:val="22"/>
          <w:rFonts w:ascii="Calibri" w:cs="Calibri" w:eastAsia="Calibri" w:hAnsi="Calibri"/>
        </w:rPr>
        <w:t xml:space="preserve">Access to reliable, timely healthcare is one of the most fundamental needs in any society. Yet for millions of patients — particularly in regions with dense urban centres surrounded by underserved rural areas, such as Egypt — the everyday experience of finding the right doctor, understanding their availability, and securing an appointment remains far more difficult than it should be in 2026.</w:t>
      </w:r>
    </w:p>
    <w:p>
      <w:pPr>
        <w:spacing w:before="80" w:after="120" w:line="320"/>
        <w:jc w:val="both"/>
      </w:pPr>
      <w:r>
        <w:rPr>
          <w:b w:val="false"/>
          <w:bCs w:val="false"/>
          <w:i w:val="false"/>
          <w:iCs w:val="false"/>
          <w:sz w:val="22"/>
          <w:szCs w:val="22"/>
          <w:rFonts w:ascii="Calibri" w:cs="Calibri" w:eastAsia="Calibri" w:hAnsi="Calibri"/>
        </w:rPr>
        <w:t xml:space="preserve">In a typical scenario, a patient who needs medical attention has to call several clinics one after the other, ask friends and relatives for personal recommendations, search through inconsistent online listings, or physically visit a clinic just to discover its working hours. The doctor’s actual schedule is usually only visible to the receptionist, payment options are limited to cash on-site, and any follow-up question after the visit either requires another full visit or a delicate phone call to the clinic. Patients regularly report missed appointments, long waiting times, and difficulty obtaining basic guidance about which specialty to consult.</w:t>
      </w:r>
    </w:p>
    <w:p>
      <w:pPr>
        <w:spacing w:before="80" w:after="120" w:line="320"/>
        <w:jc w:val="both"/>
      </w:pPr>
      <w:r>
        <w:rPr>
          <w:b w:val="false"/>
          <w:bCs w:val="false"/>
          <w:i w:val="false"/>
          <w:iCs w:val="false"/>
          <w:sz w:val="22"/>
          <w:szCs w:val="22"/>
          <w:rFonts w:ascii="Calibri" w:cs="Calibri" w:eastAsia="Calibri" w:hAnsi="Calibri"/>
        </w:rPr>
        <w:t xml:space="preserve">These pain points are not new, and they are not unique to one country. Numerous studies and digital-health reports have shown that patients consistently demand three things from a modern healthcare experience: clarity (who is the doctor, where are they, when can I see them?), speed (book and pay without phone tag), and continuity (be able to talk to my doctor and keep my history in one place). The traditional, fragmented model of healthcare access struggles to deliver any of these three reliably.</w:t>
      </w:r>
    </w:p>
    <w:p>
      <w:pPr>
        <w:spacing w:before="80" w:after="120" w:line="320"/>
        <w:jc w:val="both"/>
      </w:pPr>
      <w:r>
        <w:rPr>
          <w:b w:val="false"/>
          <w:bCs w:val="false"/>
          <w:i w:val="false"/>
          <w:iCs w:val="false"/>
          <w:sz w:val="22"/>
          <w:szCs w:val="22"/>
          <w:rFonts w:ascii="Calibri" w:cs="Calibri" w:eastAsia="Calibri" w:hAnsi="Calibri"/>
        </w:rPr>
        <w:t xml:space="preserve">The Find Your Clinic platform was conceived in direct response to these challenges. It is a cross-platform digital healthcare directory and consultation system that consolidates everything a patient needs into a single mobile experience, while giving doctors and administrators powerful tools to manage their side of the workflow. The platform combines a Flutter mobile application (Android and iOS), a .NET 10 backend API powered by Entity Framework Core on SQL Server, real-time chat over SignalR, a Next.js administrative dashboard, and a Google Gemini-based AI health assistant — all integrated into one cohesive product.</w:t>
      </w:r>
    </w:p>
    <w:p>
      <w:pPr>
        <w:spacing w:before="80" w:after="120" w:line="320"/>
        <w:jc w:val="both"/>
      </w:pPr>
      <w:r>
        <w:rPr>
          <w:b w:val="false"/>
          <w:bCs w:val="false"/>
          <w:i w:val="false"/>
          <w:iCs w:val="false"/>
          <w:sz w:val="22"/>
          <w:szCs w:val="22"/>
          <w:rFonts w:ascii="Calibri" w:cs="Calibri" w:eastAsia="Calibri" w:hAnsi="Calibri"/>
        </w:rPr>
        <w:t xml:space="preserve">Find Your Clinic empowers a patient to discover nearby doctors by specialty, view verified profiles with photos, biographies, fees, and patient ratings, book an open time slot in seconds, pay for the consultation online through a secure gateway, and continue the conversation with their doctor through a secure in-app chat that supports text, voice notes, and shared medical attachments. Patients also benefit from a digital health-records vault, push notifications, and an AI assistant that can analyse symptoms in natural language and guide them toward the right specialty.</w:t>
      </w:r>
    </w:p>
    <w:p>
      <w:pPr>
        <w:spacing w:before="80" w:after="120" w:line="320"/>
        <w:jc w:val="both"/>
      </w:pPr>
      <w:r>
        <w:rPr>
          <w:b w:val="false"/>
          <w:bCs w:val="false"/>
          <w:i w:val="false"/>
          <w:iCs w:val="false"/>
          <w:sz w:val="22"/>
          <w:szCs w:val="22"/>
          <w:rFonts w:ascii="Calibri" w:cs="Calibri" w:eastAsia="Calibri" w:hAnsi="Calibri"/>
        </w:rPr>
        <w:t xml:space="preserve">For doctors, the platform delivers an equally complete experience. After registering, uploading their license and identity documents for admin verification, doctors gain access to a personalised dashboard where they can manage availability, accept or reject incoming appointments, chat with patients, write health record updates, and track their earnings through a built-in wallet. The administrative dashboard, in turn, gives platform operators the tools to verify doctors, moderate reviews, manage specialties, monitor financial transactions, and inspect platform-wide analytics.</w:t>
      </w:r>
    </w:p>
    <w:p>
      <w:pPr>
        <w:spacing w:before="80" w:after="120" w:line="320"/>
        <w:jc w:val="both"/>
      </w:pPr>
      <w:r>
        <w:rPr>
          <w:b w:val="false"/>
          <w:bCs w:val="false"/>
          <w:i w:val="false"/>
          <w:iCs w:val="false"/>
          <w:sz w:val="22"/>
          <w:szCs w:val="22"/>
          <w:rFonts w:ascii="Calibri" w:cs="Calibri" w:eastAsia="Calibri" w:hAnsi="Calibri"/>
        </w:rPr>
        <w:t xml:space="preserve">This combination of patient-centred mobile design, doctor empowerment, and administrative oversight is what makes Find Your Clinic more than a simple directory. It is a complete, secure, and intelligent healthcare ecosystem designed to make professional medical care just a few taps away.</w:t>
      </w:r>
    </w:p>
    <w:p>
      <w:pPr>
        <w:pStyle w:val="Heading2"/>
        <w:spacing w:before="280" w:after="140"/>
      </w:pPr>
      <w:r>
        <w:rPr>
          <w:b/>
          <w:bCs/>
          <w:color w:val="1F4E79"/>
          <w:sz w:val="30"/>
          <w:szCs w:val="30"/>
          <w:rFonts w:ascii="Calibri" w:cs="Calibri" w:eastAsia="Calibri" w:hAnsi="Calibri"/>
        </w:rPr>
        <w:t xml:space="preserve">1.2  Motivation</w:t>
      </w:r>
    </w:p>
    <w:p>
      <w:pPr>
        <w:spacing w:before="80" w:after="120" w:line="320"/>
        <w:jc w:val="both"/>
      </w:pPr>
      <w:r>
        <w:rPr>
          <w:b w:val="false"/>
          <w:bCs w:val="false"/>
          <w:i w:val="false"/>
          <w:iCs w:val="false"/>
          <w:sz w:val="22"/>
          <w:szCs w:val="22"/>
          <w:rFonts w:ascii="Calibri" w:cs="Calibri" w:eastAsia="Calibri" w:hAnsi="Calibri"/>
        </w:rPr>
        <w:t xml:space="preserve">The motivation for building Find Your Clinic comes from a combination of personal observation, structured user research, and a clear technological opportunity. As students living in Egypt — a country of more than one hundred million people with thousands of clinics, hospitals, and specialists distributed unevenly across the country — we have all experienced the daily friction of accessing healthcare. Booking a visit to a specialist often involves calling several numbers, asking the family group chat for recommendations, and ending the day uncertain about whether the chosen doctor is truly the right one.</w:t>
      </w:r>
    </w:p>
    <w:p>
      <w:pPr>
        <w:spacing w:before="80" w:after="120" w:line="320"/>
        <w:jc w:val="both"/>
      </w:pPr>
      <w:r>
        <w:rPr>
          <w:b w:val="false"/>
          <w:bCs w:val="false"/>
          <w:i w:val="false"/>
          <w:iCs w:val="false"/>
          <w:sz w:val="22"/>
          <w:szCs w:val="22"/>
          <w:rFonts w:ascii="Calibri" w:cs="Calibri" w:eastAsia="Calibri" w:hAnsi="Calibri"/>
        </w:rPr>
        <w:t xml:space="preserve">During the early discovery phase of this project, we interviewed and surveyed patients of different ages and educational backgrounds, as well as doctors and clinic administrators. A few themes emerged consistently: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Patients want a single, trustworthy place to discover doctors. They are tired of jumping between social media groups, third-party listing sites, and word-of-mouth referrals that often turn out to be outdated.</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Patients want to see real availability before they decide. The most frequent complaint we heard was "I called three clinics and none of them picked up" — appointment booking should be self-service and immediate.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Patients want a quick way to talk to the doctor after the visit. Many described going back to the clinic just to ask a single question, or hesitating to do so because of the time and travel involved.</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Doctors want a centralised, low-friction way to manage their schedule, patient list, and financials. Many doctors run more than one clinic and struggle to maintain a unified calendar.</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Clinic administrators want to reduce no-shows, smooth out reception load, and offer modern conveniences (online payment, digital reminders) to keep up with patient expectations.</w:t>
      </w:r>
    </w:p>
    <w:p>
      <w:pPr>
        <w:spacing w:before="80" w:after="120" w:line="320"/>
        <w:jc w:val="both"/>
      </w:pPr>
      <w:r>
        <w:rPr>
          <w:b w:val="false"/>
          <w:bCs w:val="false"/>
          <w:i w:val="false"/>
          <w:iCs w:val="false"/>
          <w:sz w:val="22"/>
          <w:szCs w:val="22"/>
          <w:rFonts w:ascii="Calibri" w:cs="Calibri" w:eastAsia="Calibri" w:hAnsi="Calibri"/>
        </w:rPr>
        <w:t xml:space="preserve">Beyond user research, the timing for a project like Find Your Clinic is technologically ideal. Cross-platform frameworks like Flutter have matured to the point where a single codebase can deliver a near-native experience on both Android and iOS, dramatically reducing development cost. The .NET ecosystem has evolved into one of the most productive and reliable backends available, with native support for real-time communication, dependency injection, and identity management. Large language models such as Google Gemini make it possible to embed a credible, conversational health assistant directly inside a consumer app. Modern payment gateways such as Paymob have made online payment in Egypt a realistic option for small clinics. All these pieces, individually mature, can now be assembled into something genuinely useful.</w:t>
      </w:r>
    </w:p>
    <w:p>
      <w:pPr>
        <w:spacing w:before="80" w:after="120" w:line="320"/>
        <w:jc w:val="both"/>
      </w:pPr>
      <w:r>
        <w:rPr>
          <w:b w:val="false"/>
          <w:bCs w:val="false"/>
          <w:i w:val="false"/>
          <w:iCs w:val="false"/>
          <w:sz w:val="22"/>
          <w:szCs w:val="22"/>
          <w:rFonts w:ascii="Calibri" w:cs="Calibri" w:eastAsia="Calibri" w:hAnsi="Calibri"/>
        </w:rPr>
        <w:t xml:space="preserve">Our motivation, therefore, is twofold. First, to solve a real, daily, painful problem that we and our communities have lived through. Second, to do so using a modern, scalable, and secure architecture that can outlive the academic project and grow into a real product capable of serving patients and doctors at scale.</w:t>
      </w:r>
    </w:p>
    <w:p>
      <w:pPr>
        <w:pStyle w:val="Heading2"/>
        <w:spacing w:before="280" w:after="140"/>
      </w:pPr>
      <w:r>
        <w:rPr>
          <w:b/>
          <w:bCs/>
          <w:color w:val="1F4E79"/>
          <w:sz w:val="30"/>
          <w:szCs w:val="30"/>
          <w:rFonts w:ascii="Calibri" w:cs="Calibri" w:eastAsia="Calibri" w:hAnsi="Calibri"/>
        </w:rPr>
        <w:t xml:space="preserve">1.3  Problem Statement</w:t>
      </w:r>
    </w:p>
    <w:p>
      <w:pPr>
        <w:spacing w:before="80" w:after="120" w:line="320"/>
        <w:jc w:val="both"/>
      </w:pPr>
      <w:r>
        <w:rPr>
          <w:b w:val="false"/>
          <w:bCs w:val="false"/>
          <w:i w:val="false"/>
          <w:iCs w:val="false"/>
          <w:sz w:val="22"/>
          <w:szCs w:val="22"/>
          <w:rFonts w:ascii="Calibri" w:cs="Calibri" w:eastAsia="Calibri" w:hAnsi="Calibri"/>
        </w:rPr>
        <w:t xml:space="preserve">Despite the steady digitisation of many service industries in Egypt and the wider region, healthcare access for everyday patients remains largely analogue and fragmented. The current state of the practice presents at least five concrete problems:</w:t>
      </w:r>
    </w:p>
    <w:p>
      <w:pPr>
        <w:pStyle w:val="ListParagraph"/>
        <w:numPr>
          <w:ilvl w:val="0"/>
          <w:numId w:val="3"/>
        </w:numPr>
        <w:spacing w:before="40" w:after="40" w:line="300"/>
      </w:pPr>
      <w:r>
        <w:rPr>
          <w:b w:val="false"/>
          <w:bCs w:val="false"/>
          <w:i w:val="false"/>
          <w:iCs w:val="false"/>
          <w:sz w:val="22"/>
          <w:szCs w:val="22"/>
          <w:rFonts w:ascii="Calibri" w:cs="Calibri" w:eastAsia="Calibri" w:hAnsi="Calibri"/>
        </w:rPr>
        <w:t xml:space="preserve">Fragmented discovery. Information about doctors and clinics is scattered across personal recommendations, generic listing websites, social-media pages, and printed signs. There is no single trusted source where a patient can compare doctors by specialty, location, fee, and patient ratings.</w:t>
      </w:r>
    </w:p>
    <w:p>
      <w:pPr>
        <w:pStyle w:val="ListParagraph"/>
        <w:numPr>
          <w:ilvl w:val="0"/>
          <w:numId w:val="3"/>
        </w:numPr>
        <w:spacing w:before="40" w:after="40" w:line="300"/>
      </w:pPr>
      <w:r>
        <w:rPr>
          <w:b w:val="false"/>
          <w:bCs w:val="false"/>
          <w:i w:val="false"/>
          <w:iCs w:val="false"/>
          <w:sz w:val="22"/>
          <w:szCs w:val="22"/>
          <w:rFonts w:ascii="Calibri" w:cs="Calibri" w:eastAsia="Calibri" w:hAnsi="Calibri"/>
        </w:rPr>
        <w:t xml:space="preserve">Opaque availability. The actual schedule of a doctor is hidden inside the clinic and only accessible through phone calls. Patients waste significant time hunting for a slot, and clinics waste reception capacity answering repetitive availability questions.</w:t>
      </w:r>
    </w:p>
    <w:p>
      <w:pPr>
        <w:pStyle w:val="ListParagraph"/>
        <w:numPr>
          <w:ilvl w:val="0"/>
          <w:numId w:val="3"/>
        </w:numPr>
        <w:spacing w:before="40" w:after="40" w:line="300"/>
      </w:pPr>
      <w:r>
        <w:rPr>
          <w:b w:val="false"/>
          <w:bCs w:val="false"/>
          <w:i w:val="false"/>
          <w:iCs w:val="false"/>
          <w:sz w:val="22"/>
          <w:szCs w:val="22"/>
          <w:rFonts w:ascii="Calibri" w:cs="Calibri" w:eastAsia="Calibri" w:hAnsi="Calibri"/>
        </w:rPr>
        <w:t xml:space="preserve">Broken communication. Once a patient has visited a doctor, there is rarely a structured, secure channel to ask a follow-up question, share a lab result, or request a prescription clarification. Patients often resort to personal WhatsApp numbers, which is inconvenient for doctors and unsafe from a privacy standpoint.</w:t>
      </w:r>
    </w:p>
    <w:p>
      <w:pPr>
        <w:pStyle w:val="ListParagraph"/>
        <w:numPr>
          <w:ilvl w:val="0"/>
          <w:numId w:val="3"/>
        </w:numPr>
        <w:spacing w:before="40" w:after="40" w:line="300"/>
      </w:pPr>
      <w:r>
        <w:rPr>
          <w:b w:val="false"/>
          <w:bCs w:val="false"/>
          <w:i w:val="false"/>
          <w:iCs w:val="false"/>
          <w:sz w:val="22"/>
          <w:szCs w:val="22"/>
          <w:rFonts w:ascii="Calibri" w:cs="Calibri" w:eastAsia="Calibri" w:hAnsi="Calibri"/>
        </w:rPr>
        <w:t xml:space="preserve">Manual, cash-only payments. Many clinics still operate on cash, which limits flexibility, complicates record-keeping, and forces patients to handle physical money even when they prefer digital options.</w:t>
      </w:r>
    </w:p>
    <w:p>
      <w:pPr>
        <w:pStyle w:val="ListParagraph"/>
        <w:numPr>
          <w:ilvl w:val="0"/>
          <w:numId w:val="3"/>
        </w:numPr>
        <w:spacing w:before="40" w:after="40" w:line="300"/>
      </w:pPr>
      <w:r>
        <w:rPr>
          <w:b w:val="false"/>
          <w:bCs w:val="false"/>
          <w:i w:val="false"/>
          <w:iCs w:val="false"/>
          <w:sz w:val="22"/>
          <w:szCs w:val="22"/>
          <w:rFonts w:ascii="Calibri" w:cs="Calibri" w:eastAsia="Calibri" w:hAnsi="Calibri"/>
        </w:rPr>
        <w:t xml:space="preserve">No personal health-record continuity. Each clinic keeps its own paper or local digital records. Patients rarely have a unified view of their medications, allergies, lab results, and prior diagnoses. When they switch doctors or visit an emergency room, the history starts from scratch.</w:t>
      </w:r>
    </w:p>
    <w:p>
      <w:pPr>
        <w:spacing w:before="80" w:after="120" w:line="320"/>
        <w:jc w:val="both"/>
      </w:pPr>
      <w:r>
        <w:rPr>
          <w:b w:val="false"/>
          <w:bCs w:val="false"/>
          <w:i w:val="false"/>
          <w:iCs w:val="false"/>
          <w:sz w:val="22"/>
          <w:szCs w:val="22"/>
          <w:rFonts w:ascii="Calibri" w:cs="Calibri" w:eastAsia="Calibri" w:hAnsi="Calibri"/>
        </w:rPr>
        <w:t xml:space="preserve">Compounding these issues, patients also struggle with information asymmetry: without medical training, it is genuinely difficult to decide whether a particular set of symptoms requires a cardiologist, a gastroenterologist, or a general practitioner. This uncertainty often leads to either over-consultation (visiting the wrong specialty and being redirected) or under-consultation (postponing a visit because the patient is unsure where to go).</w:t>
      </w:r>
    </w:p>
    <w:p>
      <w:pPr>
        <w:spacing w:before="80" w:after="120" w:line="320"/>
        <w:jc w:val="both"/>
      </w:pPr>
      <w:r>
        <w:rPr>
          <w:b w:val="false"/>
          <w:bCs w:val="false"/>
          <w:i w:val="false"/>
          <w:iCs w:val="false"/>
          <w:sz w:val="22"/>
          <w:szCs w:val="22"/>
          <w:rFonts w:ascii="Calibri" w:cs="Calibri" w:eastAsia="Calibri" w:hAnsi="Calibri"/>
        </w:rPr>
        <w:t xml:space="preserve">Find Your Clinic addresses all of these problems with a single, integrated platform. It provides a comprehensive doctor directory with rich profiles and ratings, real-time appointment booking with explicit availability slots, secure in-app chat for follow-up questions and document sharing, an integrated online payment flow with patient-side and doctor-side wallets, a personal health records module, and an AI health assistant that helps patients understand symptoms and choose the right specialty before they even start their search.</w:t>
      </w:r>
    </w:p>
    <w:p>
      <w:pPr>
        <w:pStyle w:val="Heading2"/>
        <w:spacing w:before="280" w:after="140"/>
      </w:pPr>
      <w:r>
        <w:rPr>
          <w:b/>
          <w:bCs/>
          <w:color w:val="1F4E79"/>
          <w:sz w:val="30"/>
          <w:szCs w:val="30"/>
          <w:rFonts w:ascii="Calibri" w:cs="Calibri" w:eastAsia="Calibri" w:hAnsi="Calibri"/>
        </w:rPr>
        <w:t xml:space="preserve">1.4  Objectives</w:t>
      </w:r>
    </w:p>
    <w:p>
      <w:pPr>
        <w:spacing w:before="80" w:after="120" w:line="320"/>
        <w:jc w:val="both"/>
      </w:pPr>
      <w:r>
        <w:rPr>
          <w:b w:val="false"/>
          <w:bCs w:val="false"/>
          <w:i w:val="false"/>
          <w:iCs w:val="false"/>
          <w:sz w:val="22"/>
          <w:szCs w:val="22"/>
          <w:rFonts w:ascii="Calibri" w:cs="Calibri" w:eastAsia="Calibri" w:hAnsi="Calibri"/>
        </w:rPr>
        <w:t xml:space="preserve">The objectives of Find Your Clinic are organised around the five problem areas identified in the previous section, and translated into concrete, measurable product goals.</w:t>
      </w:r>
    </w:p>
    <w:p>
      <w:pPr>
        <w:pStyle w:val="Heading3"/>
        <w:spacing w:before="200" w:after="100"/>
      </w:pPr>
      <w:r>
        <w:rPr>
          <w:b/>
          <w:bCs/>
          <w:color w:val="2E75B6"/>
          <w:sz w:val="26"/>
          <w:szCs w:val="26"/>
          <w:rFonts w:ascii="Calibri" w:cs="Calibri" w:eastAsia="Calibri" w:hAnsi="Calibri"/>
        </w:rPr>
        <w:t xml:space="preserve">1.4.1  Improve Access to Healthcare Providers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Provide a powerful, location-aware search experience that lets patients filter doctors by specialty, distance, fee range, language, and patient rating.</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Maintain verified, photo-rich doctor profiles that present biography, qualifications, clinic address, working hours, and consultation fee in a clear, consistent format.</w:t>
      </w:r>
    </w:p>
    <w:p>
      <w:pPr>
        <w:pStyle w:val="Heading3"/>
        <w:spacing w:before="200" w:after="100"/>
      </w:pPr>
      <w:r>
        <w:rPr>
          <w:b/>
          <w:bCs/>
          <w:color w:val="2E75B6"/>
          <w:sz w:val="26"/>
          <w:szCs w:val="26"/>
          <w:rFonts w:ascii="Calibri" w:cs="Calibri" w:eastAsia="Calibri" w:hAnsi="Calibri"/>
        </w:rPr>
        <w:t xml:space="preserve">1.4.2  Enable Real-Time Appointment Booking</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Allow doctors to publish weekly availability slots through an in-app planner; allow patients to see and book those slots in real time without phone calls.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Prevent double-booking and overbooking through server-side validation, and notify both sides whenever an appointment is created, rescheduled, or cancelled.</w:t>
      </w:r>
    </w:p>
    <w:p>
      <w:pPr>
        <w:pStyle w:val="Heading3"/>
        <w:spacing w:before="200" w:after="100"/>
      </w:pPr>
      <w:r>
        <w:rPr>
          <w:b/>
          <w:bCs/>
          <w:color w:val="2E75B6"/>
          <w:sz w:val="26"/>
          <w:szCs w:val="26"/>
          <w:rFonts w:ascii="Calibri" w:cs="Calibri" w:eastAsia="Calibri" w:hAnsi="Calibri"/>
        </w:rPr>
        <w:t xml:space="preserve">1.4.3  Provide Secure Patient–Doctor Communication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Deliver an in-app, real-time chat experience built on SignalR that supports text, voice notes, image attachments, and reaction messages.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Restrict chat access to confirmed patient–doctor relationships, and protect all messages with role-based authorisation and encrypted transport.</w:t>
      </w:r>
    </w:p>
    <w:p>
      <w:pPr>
        <w:pStyle w:val="Heading3"/>
        <w:spacing w:before="200" w:after="100"/>
      </w:pPr>
      <w:r>
        <w:rPr>
          <w:b/>
          <w:bCs/>
          <w:color w:val="2E75B6"/>
          <w:sz w:val="26"/>
          <w:szCs w:val="26"/>
          <w:rFonts w:ascii="Calibri" w:cs="Calibri" w:eastAsia="Calibri" w:hAnsi="Calibri"/>
        </w:rPr>
        <w:t xml:space="preserve">1.4.4  Support Online Payments and Doctor Earnings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Integrate with the Paymob payment gateway to enable patients to pay for consultations directly through the mobile app.</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Maintain a transparent transaction ledger and a doctor wallet that tracks confirmed earnings, refunds, and platform fees, with admin-managed payouts.</w:t>
      </w:r>
    </w:p>
    <w:p>
      <w:pPr>
        <w:pStyle w:val="Heading3"/>
        <w:spacing w:before="200" w:after="100"/>
      </w:pPr>
      <w:r>
        <w:rPr>
          <w:b/>
          <w:bCs/>
          <w:color w:val="2E75B6"/>
          <w:sz w:val="26"/>
          <w:szCs w:val="26"/>
          <w:rFonts w:ascii="Calibri" w:cs="Calibri" w:eastAsia="Calibri" w:hAnsi="Calibri"/>
        </w:rPr>
        <w:t xml:space="preserve">1.4.5  Centralise Personal Health Records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Offer patients a secure digital vault for their medications, lab results, allergies, chronic conditions, and family medical history.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Allow patients to selectively share records with treating doctors and to update them over time as their health evolves.</w:t>
      </w:r>
    </w:p>
    <w:p>
      <w:pPr>
        <w:pStyle w:val="Heading3"/>
        <w:spacing w:before="200" w:after="100"/>
      </w:pPr>
      <w:r>
        <w:rPr>
          <w:b/>
          <w:bCs/>
          <w:color w:val="2E75B6"/>
          <w:sz w:val="26"/>
          <w:szCs w:val="26"/>
          <w:rFonts w:ascii="Calibri" w:cs="Calibri" w:eastAsia="Calibri" w:hAnsi="Calibri"/>
        </w:rPr>
        <w:t xml:space="preserve">1.4.6  Provide AI-Powered Guidance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Embed a Gemini-based AI Health Assistant that supports both text and voice interaction, helping patients describe symptoms in natural language.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Use the assistant to recommend an appropriate specialty, prepare the patient for the consultation, and answer general health questions — always with a clear disclaimer that it does not replace a real doctor.</w:t>
      </w:r>
    </w:p>
    <w:p>
      <w:pPr>
        <w:pStyle w:val="Heading3"/>
        <w:spacing w:before="200" w:after="100"/>
      </w:pPr>
      <w:r>
        <w:rPr>
          <w:b/>
          <w:bCs/>
          <w:color w:val="2E75B6"/>
          <w:sz w:val="26"/>
          <w:szCs w:val="26"/>
          <w:rFonts w:ascii="Calibri" w:cs="Calibri" w:eastAsia="Calibri" w:hAnsi="Calibri"/>
        </w:rPr>
        <w:t xml:space="preserve">1.4.7  Empower Doctors and Administrators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Give doctors a dedicated dashboard with appointment management, availability planning, patient chat, health record updates, and earnings tracking.</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Give administrators a comprehensive web dashboard for doctor verification, review moderation, specialty management, and financial oversight.</w:t>
      </w:r>
    </w:p>
    <w:p>
      <w:pPr>
        <w:pStyle w:val="Heading3"/>
        <w:spacing w:before="200" w:after="100"/>
      </w:pPr>
      <w:r>
        <w:rPr>
          <w:b/>
          <w:bCs/>
          <w:color w:val="2E75B6"/>
          <w:sz w:val="26"/>
          <w:szCs w:val="26"/>
          <w:rFonts w:ascii="Calibri" w:cs="Calibri" w:eastAsia="Calibri" w:hAnsi="Calibri"/>
        </w:rPr>
        <w:t xml:space="preserve">1.4.8  Ensure Inclusivity and Accessibility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Support both Arabic and English with full right-to-left layout.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Provide a voice-driven assistant for users who prefer or require hands-free interaction, and apply Material 3 colour contrast for visually impaired users.</w:t>
      </w:r>
    </w:p>
    <w:p>
      <w:pPr>
        <w:pStyle w:val="Heading2"/>
        <w:spacing w:before="280" w:after="140"/>
      </w:pPr>
      <w:r>
        <w:rPr>
          <w:b/>
          <w:bCs/>
          <w:color w:val="1F4E79"/>
          <w:sz w:val="30"/>
          <w:szCs w:val="30"/>
          <w:rFonts w:ascii="Calibri" w:cs="Calibri" w:eastAsia="Calibri" w:hAnsi="Calibri"/>
        </w:rPr>
        <w:t xml:space="preserve">1.5  Significance and Impact of the Research</w:t>
      </w:r>
    </w:p>
    <w:p>
      <w:pPr>
        <w:spacing w:before="80" w:after="120" w:line="320"/>
        <w:jc w:val="both"/>
      </w:pPr>
      <w:r>
        <w:rPr>
          <w:b w:val="false"/>
          <w:bCs w:val="false"/>
          <w:i w:val="false"/>
          <w:iCs w:val="false"/>
          <w:sz w:val="22"/>
          <w:szCs w:val="22"/>
          <w:rFonts w:ascii="Calibri" w:cs="Calibri" w:eastAsia="Calibri" w:hAnsi="Calibri"/>
        </w:rPr>
        <w:t xml:space="preserve">The significance of Find Your Clinic lies not only in solving a concrete consumer problem, but also in demonstrating how a small student team can apply modern software engineering principles to deliver a production-grade healthcare platform. The project blends several disciplines — mobile development, distributed systems, real-time communication, applied machine learning, security engineering, and human-computer interaction — into a single coherent product.</w:t>
      </w:r>
    </w:p>
    <w:p>
      <w:pPr>
        <w:spacing w:before="80" w:after="120" w:line="320"/>
        <w:jc w:val="both"/>
      </w:pPr>
      <w:r>
        <w:rPr>
          <w:b w:val="false"/>
          <w:bCs w:val="false"/>
          <w:i w:val="false"/>
          <w:iCs w:val="false"/>
          <w:sz w:val="22"/>
          <w:szCs w:val="22"/>
          <w:rFonts w:ascii="Calibri" w:cs="Calibri" w:eastAsia="Calibri" w:hAnsi="Calibri"/>
        </w:rPr>
        <w:t xml:space="preserve">From a societal perspective, the platform has the potential to meaningfully improve the everyday experience of healthcare for patients across Egypt and similar markets. By collapsing search, scheduling, communication, payment, and AI guidance into a single trusted experience, Find Your Clinic reduces the cognitive load on patients, encourages earlier consultations, and lowers the threshold for asking a doctor a question. For doctors, the platform unlocks a wider audience, simplifies administrative work, and creates new digital earning channels. For administrators and clinic operators, it provides actionable analytics and a centralised verification process that improves trust in the broader system.</w:t>
      </w:r>
    </w:p>
    <w:p>
      <w:pPr>
        <w:spacing w:before="80" w:after="120" w:line="320"/>
        <w:jc w:val="both"/>
      </w:pPr>
      <w:r>
        <w:rPr>
          <w:b w:val="false"/>
          <w:bCs w:val="false"/>
          <w:i w:val="false"/>
          <w:iCs w:val="false"/>
          <w:sz w:val="22"/>
          <w:szCs w:val="22"/>
          <w:rFonts w:ascii="Calibri" w:cs="Calibri" w:eastAsia="Calibri" w:hAnsi="Calibri"/>
        </w:rPr>
        <w:t xml:space="preserve">From an academic perspective, the project illustrates several modern engineering practices that we believe deserve to be highlighted in a graduation work:</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Clean architecture with strict layering between the Domain, Infrastructure, and API layers in the .NET backend, ensuring that business rules remain independent of frameworks and data stores.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Vertical slices using the MediatR library, where each feature has its own command, query, handler, and validator — making the codebase scalable to many features without growing monolithic controllers.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Feature-based folder structure in the Flutter mobile application, where every feature contains its own data, domain, and presentation layers — encouraging local reasoning and easy refactoring.</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Cubit/Bloc state management without code generation, leveraging Dart 3 sealed classes for exhaustive state handling and avoiding the build-time complexity of Freezed.</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Real-time communication using SignalR, demonstrating how WebSocket-based messaging integrates cleanly with role-based authorisation and JWT identity.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Responsible AI integration, where a large language model is used to assist patients but is clearly bounded by a medical-aware system prompt, retry logic, and a disclaimer.</w:t>
      </w:r>
    </w:p>
    <w:p>
      <w:pPr>
        <w:spacing w:before="80" w:after="120" w:line="320"/>
        <w:jc w:val="both"/>
      </w:pPr>
      <w:r>
        <w:rPr>
          <w:b w:val="false"/>
          <w:bCs w:val="false"/>
          <w:i w:val="false"/>
          <w:iCs w:val="false"/>
          <w:sz w:val="22"/>
          <w:szCs w:val="22"/>
          <w:rFonts w:ascii="Calibri" w:cs="Calibri" w:eastAsia="Calibri" w:hAnsi="Calibri"/>
        </w:rPr>
        <w:t xml:space="preserve">Taken together, these design choices show how a thoughtfully architected codebase can support a wide product surface — patient app, doctor app, admin dashboard, real-time chat, payments, AI, push notifications — while remaining maintainable, testable, and ready for production deployment.</w:t>
      </w:r>
    </w:p>
    <w:p>
      <w:pPr>
        <w:pStyle w:val="Heading2"/>
        <w:spacing w:before="280" w:after="140"/>
      </w:pPr>
      <w:r>
        <w:rPr>
          <w:b/>
          <w:bCs/>
          <w:color w:val="1F4E79"/>
          <w:sz w:val="30"/>
          <w:szCs w:val="30"/>
          <w:rFonts w:ascii="Calibri" w:cs="Calibri" w:eastAsia="Calibri" w:hAnsi="Calibri"/>
        </w:rPr>
        <w:t xml:space="preserve">1.6  Scope and Functionality</w:t>
      </w:r>
    </w:p>
    <w:p>
      <w:pPr>
        <w:spacing w:before="80" w:after="120" w:line="320"/>
        <w:jc w:val="both"/>
      </w:pPr>
      <w:r>
        <w:rPr>
          <w:b w:val="false"/>
          <w:bCs w:val="false"/>
          <w:i w:val="false"/>
          <w:iCs w:val="false"/>
          <w:sz w:val="22"/>
          <w:szCs w:val="22"/>
          <w:rFonts w:ascii="Calibri" w:cs="Calibri" w:eastAsia="Calibri" w:hAnsi="Calibri"/>
        </w:rPr>
        <w:t xml:space="preserve">Find Your Clinic is intended to be a complete patient-doctor connection platform. Its scope, summarised at a high level, includes the following capabilities:</w:t>
      </w:r>
    </w:p>
    <w:p>
      <w:pPr>
        <w:pStyle w:val="Heading3"/>
        <w:spacing w:before="200" w:after="100"/>
      </w:pPr>
      <w:r>
        <w:rPr>
          <w:b/>
          <w:bCs/>
          <w:color w:val="2E75B6"/>
          <w:sz w:val="26"/>
          <w:szCs w:val="26"/>
          <w:rFonts w:ascii="Calibri" w:cs="Calibri" w:eastAsia="Calibri" w:hAnsi="Calibri"/>
        </w:rPr>
        <w:t xml:space="preserve">1.6.1  Patient Capabilities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Sign up and sign in using email and password or Google OAuth, with full email verification and password recovery.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Browse and search doctors by specialty, location, rating, fee range, and availability.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View detailed doctor profiles with photo, biography, working hours, fees, and verified reviews.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Book, reschedule, or cancel appointments and receive instant push notifications about status changes.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Pay for consultations through the integrated Paymob gateway.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Engage in real-time chat with the doctor after a confirmed appointment, including voice notes, image attachments, and message reactions.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Store and manage personal health records (medications, allergies, lab results, chronic conditions, vaccinations).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Use the AI Health Assistant for symptom guidance, specialty recommendations, and general health questions, with both text and voice interaction.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Receive push notifications for appointments, messages, payment confirmations, and review requests.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Switch between Arabic and English, light and dark mode, and configure accessibility preferences.</w:t>
      </w:r>
    </w:p>
    <w:p>
      <w:pPr>
        <w:pStyle w:val="Heading3"/>
        <w:spacing w:before="200" w:after="100"/>
      </w:pPr>
      <w:r>
        <w:rPr>
          <w:b/>
          <w:bCs/>
          <w:color w:val="2E75B6"/>
          <w:sz w:val="26"/>
          <w:szCs w:val="26"/>
          <w:rFonts w:ascii="Calibri" w:cs="Calibri" w:eastAsia="Calibri" w:hAnsi="Calibri"/>
        </w:rPr>
        <w:t xml:space="preserve">1.6.2  Doctor Capabilities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Apply for verification by uploading identity documents, medical license, and proof of practice.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Build a verified public profile with photo, biography, specialty, clinic address, fee, and supported languages.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Define and update weekly availability through a structured slot planner.</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Manage incoming appointment requests (confirm, complete, cancel) and view a unified appointment calendar.</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Chat with patients in real time, send voice notes, and share documents.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Create and update patient health record entries (with the patient's permission).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Track earnings through a personal wallet, view transaction history, and request payouts.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Receive push notifications for new bookings, messages, payments, and reviews.</w:t>
      </w:r>
    </w:p>
    <w:p>
      <w:pPr>
        <w:pStyle w:val="Heading3"/>
        <w:spacing w:before="200" w:after="100"/>
      </w:pPr>
      <w:r>
        <w:rPr>
          <w:b/>
          <w:bCs/>
          <w:color w:val="2E75B6"/>
          <w:sz w:val="26"/>
          <w:szCs w:val="26"/>
          <w:rFonts w:ascii="Calibri" w:cs="Calibri" w:eastAsia="Calibri" w:hAnsi="Calibri"/>
        </w:rPr>
        <w:t xml:space="preserve">1.6.3  Administrator Capabilities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Authenticate as Admin with role-restricted access.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Review pending doctor applications, inspect uploaded documents, and approve or reject with reason.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Activate or deactivate patient and doctor accounts as needed.</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Manage the master list of medical specialties used during doctor registration.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Moderate doctor reviews to remove inappropriate content.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Monitor financial flows: consultation payments, doctor wallets, payouts, refunds, and platform revenue.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Search and inspect health records for support and compliance purposes.</w:t>
      </w:r>
    </w:p>
    <w:p>
      <w:pPr>
        <w:pStyle w:val="Heading3"/>
        <w:spacing w:before="200" w:after="100"/>
      </w:pPr>
      <w:r>
        <w:rPr>
          <w:b/>
          <w:bCs/>
          <w:color w:val="2E75B6"/>
          <w:sz w:val="26"/>
          <w:szCs w:val="26"/>
          <w:rFonts w:ascii="Calibri" w:cs="Calibri" w:eastAsia="Calibri" w:hAnsi="Calibri"/>
        </w:rPr>
        <w:t xml:space="preserve">1.6.4  Scope Boundaries</w:t>
      </w:r>
    </w:p>
    <w:p>
      <w:pPr>
        <w:spacing w:before="80" w:after="120" w:line="320"/>
        <w:jc w:val="both"/>
      </w:pPr>
      <w:r>
        <w:rPr>
          <w:b w:val="false"/>
          <w:bCs w:val="false"/>
          <w:i w:val="false"/>
          <w:iCs w:val="false"/>
          <w:sz w:val="22"/>
          <w:szCs w:val="22"/>
          <w:rFonts w:ascii="Calibri" w:cs="Calibri" w:eastAsia="Calibri" w:hAnsi="Calibri"/>
        </w:rPr>
        <w:t xml:space="preserve">To keep the academic project focused, the current version of Find Your Clinic intentionally excludes the following items, which are documented as future work in Chapter 8:</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Tele-consultation via video or audio calls (the platform currently supports asynchronous chat and voice notes, but not live video calls).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Integration with national e-health systems or insurance providers.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E-prescription with regulated digital signatures.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In-app pharmacy ordering and delivery.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Multi-clinic management features for hospital administrators.</w:t>
      </w:r>
    </w:p>
    <w:p>
      <w:pPr>
        <w:pStyle w:val="Heading2"/>
        <w:spacing w:before="280" w:after="140"/>
      </w:pPr>
      <w:r>
        <w:rPr>
          <w:b/>
          <w:bCs/>
          <w:color w:val="1F4E79"/>
          <w:sz w:val="30"/>
          <w:szCs w:val="30"/>
          <w:rFonts w:ascii="Calibri" w:cs="Calibri" w:eastAsia="Calibri" w:hAnsi="Calibri"/>
        </w:rPr>
        <w:t xml:space="preserve">1.7  Platform Overview</w:t>
      </w:r>
    </w:p>
    <w:p>
      <w:pPr>
        <w:spacing w:before="80" w:after="120" w:line="320"/>
        <w:jc w:val="both"/>
      </w:pPr>
      <w:r>
        <w:rPr>
          <w:b w:val="false"/>
          <w:bCs w:val="false"/>
          <w:i w:val="false"/>
          <w:iCs w:val="false"/>
          <w:sz w:val="22"/>
          <w:szCs w:val="22"/>
          <w:rFonts w:ascii="Calibri" w:cs="Calibri" w:eastAsia="Calibri" w:hAnsi="Calibri"/>
        </w:rPr>
        <w:t xml:space="preserve">Find Your Clinic is delivered as three coordinated clients that share a single backend API and database:</w:t>
      </w:r>
    </w:p>
    <w:p>
      <w:pPr>
        <w:pStyle w:val="Heading3"/>
        <w:spacing w:before="200" w:after="100"/>
      </w:pPr>
      <w:r>
        <w:rPr>
          <w:b/>
          <w:bCs/>
          <w:color w:val="2E75B6"/>
          <w:sz w:val="26"/>
          <w:szCs w:val="26"/>
          <w:rFonts w:ascii="Calibri" w:cs="Calibri" w:eastAsia="Calibri" w:hAnsi="Calibri"/>
        </w:rPr>
        <w:t xml:space="preserve">1.7.1  Mobile Application (Flutter)</w:t>
      </w:r>
    </w:p>
    <w:p>
      <w:pPr>
        <w:spacing w:before="80" w:after="120" w:line="320"/>
        <w:jc w:val="both"/>
      </w:pPr>
      <w:r>
        <w:rPr>
          <w:b w:val="false"/>
          <w:bCs w:val="false"/>
          <w:i w:val="false"/>
          <w:iCs w:val="false"/>
          <w:sz w:val="22"/>
          <w:szCs w:val="22"/>
          <w:rFonts w:ascii="Calibri" w:cs="Calibri" w:eastAsia="Calibri" w:hAnsi="Calibri"/>
        </w:rPr>
        <w:t xml:space="preserve">The mobile app is the primary surface for patients and doctors. It is built with Flutter and a single Dart codebase that compiles to native Android and iOS binaries. The app uses the Cubit/Bloc pattern for state management, GoRouter for navigation, GetIt for dependency injection, and Dio for HTTP communication. Major modules include authentication, doctor search, appointment booking, real-time chat, health records, the AI Health Assistant, notifications, payments, and settings.</w:t>
      </w:r>
    </w:p>
    <w:p>
      <w:pPr>
        <w:pStyle w:val="Heading3"/>
        <w:spacing w:before="200" w:after="100"/>
      </w:pPr>
      <w:r>
        <w:rPr>
          <w:b/>
          <w:bCs/>
          <w:color w:val="2E75B6"/>
          <w:sz w:val="26"/>
          <w:szCs w:val="26"/>
          <w:rFonts w:ascii="Calibri" w:cs="Calibri" w:eastAsia="Calibri" w:hAnsi="Calibri"/>
        </w:rPr>
        <w:t xml:space="preserve">1.7.2  Administrative Dashboard (Next.js)</w:t>
      </w:r>
    </w:p>
    <w:p>
      <w:pPr>
        <w:spacing w:before="80" w:after="120" w:line="320"/>
        <w:jc w:val="both"/>
      </w:pPr>
      <w:r>
        <w:rPr>
          <w:b w:val="false"/>
          <w:bCs w:val="false"/>
          <w:i w:val="false"/>
          <w:iCs w:val="false"/>
          <w:sz w:val="22"/>
          <w:szCs w:val="22"/>
          <w:rFonts w:ascii="Calibri" w:cs="Calibri" w:eastAsia="Calibri" w:hAnsi="Calibri"/>
        </w:rPr>
        <w:t xml:space="preserve">The admin dashboard is a Next.js 14 web application using the App Router, TypeScript, Tailwind CSS for styling, Lucide React for icons, and Axios for API communication. It is intentionally web-only because it targets office workflows rather than on-the-go usage. Major pages include doctor approval, user management, specialty management, review moderation, financial oversight, and health record lookup.</w:t>
      </w:r>
    </w:p>
    <w:p>
      <w:pPr>
        <w:pStyle w:val="Heading3"/>
        <w:spacing w:before="200" w:after="100"/>
      </w:pPr>
      <w:r>
        <w:rPr>
          <w:b/>
          <w:bCs/>
          <w:color w:val="2E75B6"/>
          <w:sz w:val="26"/>
          <w:szCs w:val="26"/>
          <w:rFonts w:ascii="Calibri" w:cs="Calibri" w:eastAsia="Calibri" w:hAnsi="Calibri"/>
        </w:rPr>
        <w:t xml:space="preserve">1.7.3  Backend API (.NET 10)</w:t>
      </w:r>
    </w:p>
    <w:p>
      <w:pPr>
        <w:spacing w:before="80" w:after="120" w:line="320"/>
        <w:jc w:val="both"/>
      </w:pPr>
      <w:r>
        <w:rPr>
          <w:b w:val="false"/>
          <w:bCs w:val="false"/>
          <w:i w:val="false"/>
          <w:iCs w:val="false"/>
          <w:sz w:val="22"/>
          <w:szCs w:val="22"/>
          <w:rFonts w:ascii="Calibri" w:cs="Calibri" w:eastAsia="Calibri" w:hAnsi="Calibri"/>
        </w:rPr>
        <w:t xml:space="preserve">The backend is a .NET 10 Web API built around clean architecture. The Domain project contains pure C# entities, enums, and interfaces, with no external dependencies. The Infrastructure project contains Entity Framework Core 10 on SQL Server, ASP.NET Identity for user management, JWT token issuance, and integrations with Cloudinary, Firebase Cloud Messaging, Google OAuth, and the Paymob gateway. The API project organises business logic as MediatR vertical slices (commands, queries, handlers, validators) and exposes REST endpoints through thin controllers. Real-time chat is delivered via a dedicated SignalR hub.</w:t>
      </w:r>
    </w:p>
    <w:p>
      <w:pPr>
        <w:pStyle w:val="Heading3"/>
        <w:spacing w:before="200" w:after="100"/>
      </w:pPr>
      <w:r>
        <w:rPr>
          <w:b/>
          <w:bCs/>
          <w:color w:val="2E75B6"/>
          <w:sz w:val="26"/>
          <w:szCs w:val="26"/>
          <w:rFonts w:ascii="Calibri" w:cs="Calibri" w:eastAsia="Calibri" w:hAnsi="Calibri"/>
        </w:rPr>
        <w:t xml:space="preserve">1.7.4  Cross-Cutting Services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SQL Server is used as the primary relational store, with Entity Framework Core migrations under source control.</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Cloudinary handles all image storage (doctor profile pictures, document scans, health record attachments) with secure delivery URLs.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Firebase Cloud Messaging delivers push notifications to both iOS and Android.</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Paymob handles online payment for consultations, with a webhook-driven verification flow on the backend.</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Google Gemini powers the AI Health Assistant, with a custom system prompt and retry-and-fallback logic.</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Google OAuth allows users to sign in with their Google account.</w:t>
      </w:r>
    </w:p>
    <w:p>
      <w:pPr>
        <w:pStyle w:val="Heading2"/>
        <w:spacing w:before="280" w:after="140"/>
      </w:pPr>
      <w:r>
        <w:rPr>
          <w:b/>
          <w:bCs/>
          <w:color w:val="1F4E79"/>
          <w:sz w:val="30"/>
          <w:szCs w:val="30"/>
          <w:rFonts w:ascii="Calibri" w:cs="Calibri" w:eastAsia="Calibri" w:hAnsi="Calibri"/>
        </w:rPr>
        <w:t xml:space="preserve">1.8  Methodology</w:t>
      </w:r>
    </w:p>
    <w:p>
      <w:pPr>
        <w:spacing w:before="80" w:after="120" w:line="320"/>
        <w:jc w:val="both"/>
      </w:pPr>
      <w:r>
        <w:rPr>
          <w:b w:val="false"/>
          <w:bCs w:val="false"/>
          <w:i w:val="false"/>
          <w:iCs w:val="false"/>
          <w:sz w:val="22"/>
          <w:szCs w:val="22"/>
          <w:rFonts w:ascii="Calibri" w:cs="Calibri" w:eastAsia="Calibri" w:hAnsi="Calibri"/>
        </w:rPr>
        <w:t xml:space="preserve">The development of Find Your Clinic followed an iterative, user-centred methodology inspired by Agile and Lean UX principles, but adapted to the constraints of a one-academic-year graduation project.</w:t>
      </w:r>
    </w:p>
    <w:p>
      <w:pPr>
        <w:pStyle w:val="Heading3"/>
        <w:spacing w:before="200" w:after="100"/>
      </w:pPr>
      <w:r>
        <w:rPr>
          <w:b/>
          <w:bCs/>
          <w:color w:val="2E75B6"/>
          <w:sz w:val="26"/>
          <w:szCs w:val="26"/>
          <w:rFonts w:ascii="Calibri" w:cs="Calibri" w:eastAsia="Calibri" w:hAnsi="Calibri"/>
        </w:rPr>
        <w:t xml:space="preserve">1.8.1  Discovery and Research</w:t>
      </w:r>
    </w:p>
    <w:p>
      <w:pPr>
        <w:spacing w:before="80" w:after="120" w:line="320"/>
        <w:jc w:val="both"/>
      </w:pPr>
      <w:r>
        <w:rPr>
          <w:b w:val="false"/>
          <w:bCs w:val="false"/>
          <w:i w:val="false"/>
          <w:iCs w:val="false"/>
          <w:sz w:val="22"/>
          <w:szCs w:val="22"/>
          <w:rFonts w:ascii="Calibri" w:cs="Calibri" w:eastAsia="Calibri" w:hAnsi="Calibri"/>
        </w:rPr>
        <w:t xml:space="preserve">The first phase focused on understanding the problem space. We conducted unstructured interviews with patients of different ages and educational levels, and follow-up sessions with several doctors and clinic administrators. We complemented these interviews with desk research on existing healthcare platforms in Egypt and abroad, identifying both their strengths (rich profiles, online booking) and their gaps (poor real-time communication, missing AI assistance, weak verification). The output of this phase was a written set of personas, user journeys, and pain points that guided every subsequent design decision.</w:t>
      </w:r>
    </w:p>
    <w:p>
      <w:pPr>
        <w:pStyle w:val="Heading3"/>
        <w:spacing w:before="200" w:after="100"/>
      </w:pPr>
      <w:r>
        <w:rPr>
          <w:b/>
          <w:bCs/>
          <w:color w:val="2E75B6"/>
          <w:sz w:val="26"/>
          <w:szCs w:val="26"/>
          <w:rFonts w:ascii="Calibri" w:cs="Calibri" w:eastAsia="Calibri" w:hAnsi="Calibri"/>
        </w:rPr>
        <w:t xml:space="preserve">1.8.2  System and Database Design</w:t>
      </w:r>
    </w:p>
    <w:p>
      <w:pPr>
        <w:spacing w:before="80" w:after="120" w:line="320"/>
        <w:jc w:val="both"/>
      </w:pPr>
      <w:r>
        <w:rPr>
          <w:b w:val="false"/>
          <w:bCs w:val="false"/>
          <w:i w:val="false"/>
          <w:iCs w:val="false"/>
          <w:sz w:val="22"/>
          <w:szCs w:val="22"/>
          <w:rFonts w:ascii="Calibri" w:cs="Calibri" w:eastAsia="Calibri" w:hAnsi="Calibri"/>
        </w:rPr>
        <w:t xml:space="preserve">In the second phase, we translated the research output into a concrete system design. We produced an Entity Relationship Diagram for the relational store, a UML class diagram for the domain model, a Use Case diagram covering the three actors (Patient, Doctor, Admin), and workflow diagrams for the most important journeys (booking, chatting, paying). We selected the technology stack — Flutter, .NET 10, SQL Server, SignalR, Next.js — based on a deliberate evaluation of maturity, scalability, team expertise, and licensing.</w:t>
      </w:r>
    </w:p>
    <w:p>
      <w:pPr>
        <w:pStyle w:val="Heading3"/>
        <w:spacing w:before="200" w:after="100"/>
      </w:pPr>
      <w:r>
        <w:rPr>
          <w:b/>
          <w:bCs/>
          <w:color w:val="2E75B6"/>
          <w:sz w:val="26"/>
          <w:szCs w:val="26"/>
          <w:rFonts w:ascii="Calibri" w:cs="Calibri" w:eastAsia="Calibri" w:hAnsi="Calibri"/>
        </w:rPr>
        <w:t xml:space="preserve">1.8.3  UI/UX Design</w:t>
      </w:r>
    </w:p>
    <w:p>
      <w:pPr>
        <w:spacing w:before="80" w:after="120" w:line="320"/>
        <w:jc w:val="both"/>
      </w:pPr>
      <w:r>
        <w:rPr>
          <w:b w:val="false"/>
          <w:bCs w:val="false"/>
          <w:i w:val="false"/>
          <w:iCs w:val="false"/>
          <w:sz w:val="22"/>
          <w:szCs w:val="22"/>
          <w:rFonts w:ascii="Calibri" w:cs="Calibri" w:eastAsia="Calibri" w:hAnsi="Calibri"/>
        </w:rPr>
        <w:t xml:space="preserve">Concurrently with system design, we built high-fidelity mockups for all major screens of the mobile app and the admin dashboard. The mobile mockups emphasise Material 3 styling, clear typography, dark-mode parity, and an Arabic right-to-left layout. We iterated several rounds of feedback with peers and supervisors before locking in the visual language.</w:t>
      </w:r>
    </w:p>
    <w:p>
      <w:pPr>
        <w:pStyle w:val="Heading3"/>
        <w:spacing w:before="200" w:after="100"/>
      </w:pPr>
      <w:r>
        <w:rPr>
          <w:b/>
          <w:bCs/>
          <w:color w:val="2E75B6"/>
          <w:sz w:val="26"/>
          <w:szCs w:val="26"/>
          <w:rFonts w:ascii="Calibri" w:cs="Calibri" w:eastAsia="Calibri" w:hAnsi="Calibri"/>
        </w:rPr>
        <w:t xml:space="preserve">1.8.4  Iterative Development</w:t>
      </w:r>
    </w:p>
    <w:p>
      <w:pPr>
        <w:spacing w:before="80" w:after="120" w:line="320"/>
        <w:jc w:val="both"/>
      </w:pPr>
      <w:r>
        <w:rPr>
          <w:b w:val="false"/>
          <w:bCs w:val="false"/>
          <w:i w:val="false"/>
          <w:iCs w:val="false"/>
          <w:sz w:val="22"/>
          <w:szCs w:val="22"/>
          <w:rFonts w:ascii="Calibri" w:cs="Calibri" w:eastAsia="Calibri" w:hAnsi="Calibri"/>
        </w:rPr>
        <w:t xml:space="preserve">Development was organised into two-week sprints. Each sprint targeted a small set of vertical slices — for example, "appointment booking end-to-end" — that touched the backend, the mobile app, and (where relevant) the admin dashboard. We used Git with feature branches and pull requests, code review between team members, and continuous local testing on physical Android devices. Every sprint produced a runnable build of the platform, which we tested ourselves and occasionally with friends and family acting as informal beta users.</w:t>
      </w:r>
    </w:p>
    <w:p>
      <w:pPr>
        <w:pStyle w:val="Heading3"/>
        <w:spacing w:before="200" w:after="100"/>
      </w:pPr>
      <w:r>
        <w:rPr>
          <w:b/>
          <w:bCs/>
          <w:color w:val="2E75B6"/>
          <w:sz w:val="26"/>
          <w:szCs w:val="26"/>
          <w:rFonts w:ascii="Calibri" w:cs="Calibri" w:eastAsia="Calibri" w:hAnsi="Calibri"/>
        </w:rPr>
        <w:t xml:space="preserve">1.8.5  Testing and Verification</w:t>
      </w:r>
    </w:p>
    <w:p>
      <w:pPr>
        <w:spacing w:before="80" w:after="120" w:line="320"/>
        <w:jc w:val="both"/>
      </w:pPr>
      <w:r>
        <w:rPr>
          <w:b w:val="false"/>
          <w:bCs w:val="false"/>
          <w:i w:val="false"/>
          <w:iCs w:val="false"/>
          <w:sz w:val="22"/>
          <w:szCs w:val="22"/>
          <w:rFonts w:ascii="Calibri" w:cs="Calibri" w:eastAsia="Calibri" w:hAnsi="Calibri"/>
        </w:rPr>
        <w:t xml:space="preserve">Testing was layered. The backend has unit tests for command and query handlers and integration tests against an in-memory database. The mobile app has widget tests for critical UI flows and use-case tests for repository logic. We complemented automated tests with extensive manual exploratory testing on real devices, simulating realistic scenarios such as bad network conditions, simultaneous appointments, and edge cases in payment confirmation.</w:t>
      </w:r>
    </w:p>
    <w:p>
      <w:pPr>
        <w:pStyle w:val="Heading3"/>
        <w:spacing w:before="200" w:after="100"/>
      </w:pPr>
      <w:r>
        <w:rPr>
          <w:b/>
          <w:bCs/>
          <w:color w:val="2E75B6"/>
          <w:sz w:val="26"/>
          <w:szCs w:val="26"/>
          <w:rFonts w:ascii="Calibri" w:cs="Calibri" w:eastAsia="Calibri" w:hAnsi="Calibri"/>
        </w:rPr>
        <w:t xml:space="preserve">1.8.6  Deployment Readiness</w:t>
      </w:r>
    </w:p>
    <w:p>
      <w:pPr>
        <w:spacing w:before="80" w:after="120" w:line="320"/>
        <w:jc w:val="both"/>
      </w:pPr>
      <w:r>
        <w:rPr>
          <w:b w:val="false"/>
          <w:bCs w:val="false"/>
          <w:i w:val="false"/>
          <w:iCs w:val="false"/>
          <w:sz w:val="22"/>
          <w:szCs w:val="22"/>
          <w:rFonts w:ascii="Calibri" w:cs="Calibri" w:eastAsia="Calibri" w:hAnsi="Calibri"/>
        </w:rPr>
        <w:t xml:space="preserve">The final phase focused on getting the platform to a state that could realistically be deployed. This involved consolidating environment variables, hardening security (RLS-like policies expressed in handlers, JWT lifetime configuration, secure cookie flags on the admin), running Android release builds with R8 obfuscation, signing the iOS build, and verifying that Firebase, Cloudinary, Paymob, and Gemini all responded correctly under the production configuration.</w:t>
      </w:r>
    </w:p>
    <w:p>
      <w:pPr>
        <w:pBdr>
          <w:left w:val="single" w:color="2E75B6" w:sz="18" w:space="8"/>
        </w:pBdr>
        <w:spacing w:before="120" w:after="120" w:line="300"/>
        <w:ind w:left="360"/>
      </w:pPr>
      <w:r>
        <w:rPr>
          <w:i/>
          <w:iCs/>
          <w:color w:val="595959"/>
          <w:sz w:val="21"/>
          <w:szCs w:val="21"/>
          <w:rFonts w:ascii="Calibri" w:cs="Calibri" w:eastAsia="Calibri" w:hAnsi="Calibri"/>
        </w:rPr>
        <w:t xml:space="preserve">The detailed timeline, including week-by-week milestones, is presented in Chapter 4 (Methodology).</w:t>
      </w:r>
    </w:p>
    <w:p>
      <w:r>
        <w:br/>
        <w:t xml:space="preserve"/>
      </w:r>
      <w:r>
        <w:br w:type="page"/>
      </w:r>
    </w:p>
    <w:p>
      <w:pPr>
        <w:pStyle w:val="Heading1"/>
        <w:pageBreakBefore/>
        <w:pBdr>
          <w:bottom w:val="single" w:color="1F4E79" w:sz="12" w:space="8"/>
        </w:pBdr>
        <w:spacing w:before="240" w:after="240"/>
        <w:jc w:val="left"/>
      </w:pPr>
      <w:r>
        <w:rPr>
          <w:b/>
          <w:bCs/>
          <w:color w:val="1F4E79"/>
          <w:sz w:val="40"/>
          <w:szCs w:val="40"/>
          <w:rFonts w:ascii="Calibri" w:cs="Calibri" w:eastAsia="Calibri" w:hAnsi="Calibri"/>
        </w:rPr>
        <w:t xml:space="preserve">Chapter 2: Literature Review</w:t>
      </w:r>
    </w:p>
    <w:p>
      <w:pPr>
        <w:pStyle w:val="Heading2"/>
        <w:spacing w:before="280" w:after="140"/>
      </w:pPr>
      <w:r>
        <w:rPr>
          <w:b/>
          <w:bCs/>
          <w:color w:val="1F4E79"/>
          <w:sz w:val="30"/>
          <w:szCs w:val="30"/>
          <w:rFonts w:ascii="Calibri" w:cs="Calibri" w:eastAsia="Calibri" w:hAnsi="Calibri"/>
        </w:rPr>
        <w:t xml:space="preserve">2.1  Introduction</w:t>
      </w:r>
    </w:p>
    <w:p>
      <w:pPr>
        <w:spacing w:before="120" w:after="160" w:line="320"/>
        <w:jc w:val="both"/>
      </w:pPr>
      <w:r>
        <w:rPr>
          <w:b w:val="false"/>
          <w:bCs w:val="false"/>
          <w:i w:val="false"/>
          <w:iCs w:val="false"/>
          <w:sz w:val="22"/>
          <w:szCs w:val="22"/>
          <w:rFonts w:ascii="Calibri" w:cs="Calibri" w:eastAsia="Calibri" w:hAnsi="Calibri"/>
        </w:rPr>
        <w:t xml:space="preserve">This chapter situates Find Your Clinic in the broader landscape of digital healthcare platforms and the research that has shaped them. The goal is to understand what has been tried before, what works, what fails, and where the persistent gaps lie — so that the design and implementation choices made in later chapters are well-grounded rather than improvised.</w:t>
      </w:r>
    </w:p>
    <w:p>
      <w:pPr>
        <w:spacing w:before="80" w:after="120" w:line="320"/>
        <w:jc w:val="both"/>
      </w:pPr>
      <w:r>
        <w:rPr>
          <w:b w:val="false"/>
          <w:bCs w:val="false"/>
          <w:i w:val="false"/>
          <w:iCs w:val="false"/>
          <w:sz w:val="22"/>
          <w:szCs w:val="22"/>
          <w:rFonts w:ascii="Calibri" w:cs="Calibri" w:eastAsia="Calibri" w:hAnsi="Calibri"/>
        </w:rPr>
        <w:t xml:space="preserve">Digital health is one of the most rapidly evolving areas of consumer software. In the last decade, dozens of mobile applications, web portals, and integrated platforms have launched globally with the goal of improving access to healthcare. Some have focused on appointment booking (Vezeeta, Doctolib, ZocDoc, Practo), others on tele-consultation (Babylon Health, Teladoc, MDLive), others on personal health records (Apple Health, Google Fit, MyChart), and still others on AI-powered symptom checkers (Ada, K Health, Buoy Health). Each of these projects has revealed something useful about what patients want — and what they consistently fail to receive.</w:t>
      </w:r>
    </w:p>
    <w:p>
      <w:pPr>
        <w:spacing w:before="80" w:after="120" w:line="320"/>
        <w:jc w:val="both"/>
      </w:pPr>
      <w:r>
        <w:rPr>
          <w:b w:val="false"/>
          <w:bCs w:val="false"/>
          <w:i w:val="false"/>
          <w:iCs w:val="false"/>
          <w:sz w:val="22"/>
          <w:szCs w:val="22"/>
          <w:rFonts w:ascii="Calibri" w:cs="Calibri" w:eastAsia="Calibri" w:hAnsi="Calibri"/>
        </w:rPr>
        <w:t xml:space="preserve">Our literature review combined a mixed-methods approach. We surveyed existing healthcare applications available in Egypt and abroad, examined academic papers on telemedicine adoption and human-centred design for healthcare, and conducted informal interviews with patients, doctors, and clinic administrators. The chapter is structured as follows: Section 2.2 describes our data-collection strategy, Section 2.3 reviews the challenges in existing solutions, Section 2.4 summarises the key gaps identified in the literature, Section 2.5 explains how those gaps directly shaped Find Your Clinic, and Section 2.6 concludes the chapter.</w:t>
      </w:r>
    </w:p>
    <w:p>
      <w:pPr>
        <w:pStyle w:val="Heading2"/>
        <w:spacing w:before="280" w:after="140"/>
      </w:pPr>
      <w:r>
        <w:rPr>
          <w:b/>
          <w:bCs/>
          <w:color w:val="1F4E79"/>
          <w:sz w:val="30"/>
          <w:szCs w:val="30"/>
          <w:rFonts w:ascii="Calibri" w:cs="Calibri" w:eastAsia="Calibri" w:hAnsi="Calibri"/>
        </w:rPr>
        <w:t xml:space="preserve">2.2  Data Collection</w:t>
      </w:r>
    </w:p>
    <w:p>
      <w:pPr>
        <w:spacing w:before="80" w:after="120" w:line="320"/>
        <w:jc w:val="both"/>
      </w:pPr>
      <w:r>
        <w:rPr>
          <w:b w:val="false"/>
          <w:bCs w:val="false"/>
          <w:i w:val="false"/>
          <w:iCs w:val="false"/>
          <w:sz w:val="22"/>
          <w:szCs w:val="22"/>
          <w:rFonts w:ascii="Calibri" w:cs="Calibri" w:eastAsia="Calibri" w:hAnsi="Calibri"/>
        </w:rPr>
        <w:t xml:space="preserve">Effective product research in healthcare requires more than reading reviews of competing apps. Healthcare is high-stakes, deeply personal, and culturally sensitive, which means user expectations are nuanced and difficult to surface through quantitative methods alone. We therefore adopted a mixed-methods strategy that combined three sources of input: stakeholder interviews and surveys, a structured competitive analysis, and an academic literature review.</w:t>
      </w:r>
    </w:p>
    <w:p>
      <w:pPr>
        <w:pStyle w:val="Heading3"/>
        <w:spacing w:before="200" w:after="100"/>
      </w:pPr>
      <w:r>
        <w:rPr>
          <w:b/>
          <w:bCs/>
          <w:color w:val="2E75B6"/>
          <w:sz w:val="26"/>
          <w:szCs w:val="26"/>
          <w:rFonts w:ascii="Calibri" w:cs="Calibri" w:eastAsia="Calibri" w:hAnsi="Calibri"/>
        </w:rPr>
        <w:t xml:space="preserve">2.2.1  Stakeholder Interviews and Surveys</w:t>
      </w:r>
    </w:p>
    <w:p>
      <w:pPr>
        <w:spacing w:before="80" w:after="120" w:line="320"/>
        <w:jc w:val="both"/>
      </w:pPr>
      <w:r>
        <w:rPr>
          <w:b w:val="false"/>
          <w:bCs w:val="false"/>
          <w:i w:val="false"/>
          <w:iCs w:val="false"/>
          <w:sz w:val="22"/>
          <w:szCs w:val="22"/>
          <w:rFonts w:ascii="Calibri" w:cs="Calibri" w:eastAsia="Calibri" w:hAnsi="Calibri"/>
        </w:rPr>
        <w:t xml:space="preserve">At the heart of our research was a structured stakeholder survey targeting three primary groups within the healthcare ecosystem in Egypt. Each group surfaced a different perspective on the same underlying problem space.</w:t>
      </w:r>
    </w:p>
    <w:p>
      <w:pPr>
        <w:pStyle w:val="Heading3"/>
        <w:spacing w:before="200" w:after="100"/>
      </w:pPr>
      <w:r>
        <w:rPr>
          <w:b/>
          <w:bCs/>
          <w:color w:val="2E75B6"/>
          <w:sz w:val="26"/>
          <w:szCs w:val="26"/>
          <w:rFonts w:ascii="Calibri" w:cs="Calibri" w:eastAsia="Calibri" w:hAnsi="Calibri"/>
        </w:rPr>
        <w:t xml:space="preserve">Patients</w:t>
      </w:r>
    </w:p>
    <w:p>
      <w:pPr>
        <w:spacing w:before="80" w:after="120" w:line="320"/>
        <w:jc w:val="both"/>
      </w:pPr>
      <w:r>
        <w:rPr>
          <w:b w:val="false"/>
          <w:bCs w:val="false"/>
          <w:i w:val="false"/>
          <w:iCs w:val="false"/>
          <w:sz w:val="22"/>
          <w:szCs w:val="22"/>
          <w:rFonts w:ascii="Calibri" w:cs="Calibri" w:eastAsia="Calibri" w:hAnsi="Calibri"/>
        </w:rPr>
        <w:t xml:space="preserve">A diverse group of participants representing different age groups, educational levels, and healthcare needs took part in the survey. The data collection focused on understanding how patients currently search for doctors, the importance of location-based services in their decision, their preferences for booking appointments online versus by phone, their attitudes toward digital payment, and their expectations regarding follow-up communication and AI guidance. Insights from patients shaped almost every user-facing decision in the product, from the prominence of the search bar to the structure of the doctor profile to the design of the chat interface.</w:t>
      </w:r>
    </w:p>
    <w:p>
      <w:pPr>
        <w:pStyle w:val="Heading3"/>
        <w:spacing w:before="200" w:after="100"/>
      </w:pPr>
      <w:r>
        <w:rPr>
          <w:b/>
          <w:bCs/>
          <w:color w:val="2E75B6"/>
          <w:sz w:val="26"/>
          <w:szCs w:val="26"/>
          <w:rFonts w:ascii="Calibri" w:cs="Calibri" w:eastAsia="Calibri" w:hAnsi="Calibri"/>
        </w:rPr>
        <w:t xml:space="preserve">Healthcare Providers</w:t>
      </w:r>
    </w:p>
    <w:p>
      <w:pPr>
        <w:spacing w:before="80" w:after="120" w:line="320"/>
        <w:jc w:val="both"/>
      </w:pPr>
      <w:r>
        <w:rPr>
          <w:b w:val="false"/>
          <w:bCs w:val="false"/>
          <w:i w:val="false"/>
          <w:iCs w:val="false"/>
          <w:sz w:val="22"/>
          <w:szCs w:val="22"/>
          <w:rFonts w:ascii="Calibri" w:cs="Calibri" w:eastAsia="Calibri" w:hAnsi="Calibri"/>
        </w:rPr>
        <w:t xml:space="preserve">Physicians from several specialties (general practice, cardiology, dermatology, paediatrics, gynaecology), clinic administrators, and reception staff participated in our doctor-side research. The interviews explored how doctors currently advertise their availability, how appointments are managed today, how no-shows and cancellations affect clinic operations, and what concerns doctors have about online communication with patients. Feedback from this group defined the structure of doctor profiles, the design of the availability planner, the workflow of appointment confirmation, and the constraints on in-app chat (such as the rule that chat is only enabled after a confirmed appointment).</w:t>
      </w:r>
    </w:p>
    <w:p>
      <w:pPr>
        <w:pStyle w:val="Heading3"/>
        <w:spacing w:before="200" w:after="100"/>
      </w:pPr>
      <w:r>
        <w:rPr>
          <w:b/>
          <w:bCs/>
          <w:color w:val="2E75B6"/>
          <w:sz w:val="26"/>
          <w:szCs w:val="26"/>
          <w:rFonts w:ascii="Calibri" w:cs="Calibri" w:eastAsia="Calibri" w:hAnsi="Calibri"/>
        </w:rPr>
        <w:t xml:space="preserve">Healthcare Facilities and Medical Organisations</w:t>
      </w:r>
    </w:p>
    <w:p>
      <w:pPr>
        <w:spacing w:before="80" w:after="120" w:line="320"/>
        <w:jc w:val="both"/>
      </w:pPr>
      <w:r>
        <w:rPr>
          <w:b w:val="false"/>
          <w:bCs w:val="false"/>
          <w:i w:val="false"/>
          <w:iCs w:val="false"/>
          <w:sz w:val="22"/>
          <w:szCs w:val="22"/>
          <w:rFonts w:ascii="Calibri" w:cs="Calibri" w:eastAsia="Calibri" w:hAnsi="Calibri"/>
        </w:rPr>
        <w:t xml:space="preserve">This segment included private clinics, polyclinics, and small medical centres. The interviews examined how these facilities manage scheduling at scale, how they handle patient flow at peak hours, and how they envision the role of a centralised digital platform. Participants shared their perspectives on integrating with a third-party booking tool, accepting online payment, and managing reception workload. Their feedback influenced our roadmap and our decision to keep the v1 product focused on solo and small-clinic doctors rather than large hospitals — which would require deeper integration work and more complex governance.</w:t>
      </w:r>
    </w:p>
    <w:p>
      <w:pPr>
        <w:pStyle w:val="Heading3"/>
        <w:spacing w:before="200" w:after="100"/>
      </w:pPr>
      <w:r>
        <w:rPr>
          <w:b/>
          <w:bCs/>
          <w:color w:val="2E75B6"/>
          <w:sz w:val="26"/>
          <w:szCs w:val="26"/>
          <w:rFonts w:ascii="Calibri" w:cs="Calibri" w:eastAsia="Calibri" w:hAnsi="Calibri"/>
        </w:rPr>
        <w:t xml:space="preserve">2.2.2  Competitive Analysis</w:t>
      </w:r>
    </w:p>
    <w:p>
      <w:pPr>
        <w:spacing w:before="80" w:after="120" w:line="320"/>
        <w:jc w:val="both"/>
      </w:pPr>
      <w:r>
        <w:rPr>
          <w:b w:val="false"/>
          <w:bCs w:val="false"/>
          <w:i w:val="false"/>
          <w:iCs w:val="false"/>
          <w:sz w:val="22"/>
          <w:szCs w:val="22"/>
          <w:rFonts w:ascii="Calibri" w:cs="Calibri" w:eastAsia="Calibri" w:hAnsi="Calibri"/>
        </w:rPr>
        <w:t xml:space="preserve">We conducted a structured competitive analysis of seven leading digital health platforms, divided into four categories: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Appointment-booking platforms: Vezeeta (MENA region), Doctolib (Europe), ZocDoc (USA), Practo (India).</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Tele-consultation platforms: Babylon Health, Teladoc, MDLive.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Symptom checkers and AI assistants: Ada Health, K Health, Buoy Health.</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Personal health record systems: Apple Health, Google Fit, Epic MyChart.</w:t>
      </w:r>
    </w:p>
    <w:p>
      <w:pPr>
        <w:spacing w:before="80" w:after="120" w:line="320"/>
        <w:jc w:val="both"/>
      </w:pPr>
      <w:r>
        <w:rPr>
          <w:b w:val="false"/>
          <w:bCs w:val="false"/>
          <w:i w:val="false"/>
          <w:iCs w:val="false"/>
          <w:sz w:val="22"/>
          <w:szCs w:val="22"/>
          <w:rFonts w:ascii="Calibri" w:cs="Calibri" w:eastAsia="Calibri" w:hAnsi="Calibri"/>
        </w:rPr>
        <w:t xml:space="preserve">For each platform, we evaluated the discovery experience, the booking flow, the communication features, the payment model, the data ownership posture, the support for non-English languages, and the overall design quality. We then mapped each platform against a feature matrix that helped us see, at a glance, where the gaps were.</w:t>
      </w:r>
    </w:p>
    <w:p>
      <w:pPr>
        <w:pStyle w:val="Heading3"/>
        <w:spacing w:before="200" w:after="100"/>
      </w:pPr>
      <w:r>
        <w:rPr>
          <w:b/>
          <w:bCs/>
          <w:color w:val="2E75B6"/>
          <w:sz w:val="26"/>
          <w:szCs w:val="26"/>
          <w:rFonts w:ascii="Calibri" w:cs="Calibri" w:eastAsia="Calibri" w:hAnsi="Calibri"/>
        </w:rPr>
        <w:t xml:space="preserve">2.2.3  Academic Literature</w:t>
      </w:r>
    </w:p>
    <w:p>
      <w:pPr>
        <w:spacing w:before="80" w:after="120" w:line="320"/>
        <w:jc w:val="both"/>
      </w:pPr>
      <w:r>
        <w:rPr>
          <w:b w:val="false"/>
          <w:bCs w:val="false"/>
          <w:i w:val="false"/>
          <w:iCs w:val="false"/>
          <w:sz w:val="22"/>
          <w:szCs w:val="22"/>
          <w:rFonts w:ascii="Calibri" w:cs="Calibri" w:eastAsia="Calibri" w:hAnsi="Calibri"/>
        </w:rPr>
        <w:t xml:space="preserve">Finally, we reviewed approximately twenty academic papers and industry reports covering telemedicine adoption, human-centred design in healthcare, real-time messaging architectures, mobile health (mHealth) accessibility, AI-assisted triage, privacy in health-data systems, and the regulatory landscape in Egypt and the GCC. While we do not reproduce the full bibliography here, the most influential themes from this body of work are reflected throughout the subsequent chapters.</w:t>
      </w:r>
    </w:p>
    <w:p>
      <w:pPr>
        <w:pStyle w:val="Heading2"/>
        <w:spacing w:before="280" w:after="140"/>
      </w:pPr>
      <w:r>
        <w:rPr>
          <w:b/>
          <w:bCs/>
          <w:color w:val="1F4E79"/>
          <w:sz w:val="30"/>
          <w:szCs w:val="30"/>
          <w:rFonts w:ascii="Calibri" w:cs="Calibri" w:eastAsia="Calibri" w:hAnsi="Calibri"/>
        </w:rPr>
        <w:t xml:space="preserve">2.3  Challenges in Existing Solutions</w:t>
      </w:r>
    </w:p>
    <w:p>
      <w:pPr>
        <w:spacing w:before="80" w:after="120" w:line="320"/>
        <w:jc w:val="both"/>
      </w:pPr>
      <w:r>
        <w:rPr>
          <w:b w:val="false"/>
          <w:bCs w:val="false"/>
          <w:i w:val="false"/>
          <w:iCs w:val="false"/>
          <w:sz w:val="22"/>
          <w:szCs w:val="22"/>
          <w:rFonts w:ascii="Calibri" w:cs="Calibri" w:eastAsia="Calibri" w:hAnsi="Calibri"/>
        </w:rPr>
        <w:t xml:space="preserve">Despite the impressive number of digital healthcare platforms available, the field is far from solved. A careful review of existing applications — combined with the feedback we gathered from our stakeholders — reveals a recurring set of weaknesses that prevent them from delivering on their promise.</w:t>
      </w:r>
    </w:p>
    <w:p>
      <w:pPr>
        <w:pStyle w:val="Heading3"/>
        <w:spacing w:before="200" w:after="100"/>
      </w:pPr>
      <w:r>
        <w:rPr>
          <w:b/>
          <w:bCs/>
          <w:color w:val="2E75B6"/>
          <w:sz w:val="26"/>
          <w:szCs w:val="26"/>
          <w:rFonts w:ascii="Calibri" w:cs="Calibri" w:eastAsia="Calibri" w:hAnsi="Calibri"/>
        </w:rPr>
        <w:t xml:space="preserve">2.3.1  Limited Accessibility to Accurate Healthcare Information</w:t>
      </w:r>
    </w:p>
    <w:p>
      <w:pPr>
        <w:spacing w:before="80" w:after="120" w:line="320"/>
        <w:jc w:val="both"/>
      </w:pPr>
      <w:r>
        <w:rPr>
          <w:b w:val="false"/>
          <w:bCs w:val="false"/>
          <w:i w:val="false"/>
          <w:iCs w:val="false"/>
          <w:sz w:val="22"/>
          <w:szCs w:val="22"/>
          <w:rFonts w:ascii="Calibri" w:cs="Calibri" w:eastAsia="Calibri" w:hAnsi="Calibri"/>
        </w:rPr>
        <w:t xml:space="preserve">Many directory applications provide basic doctor listings without verifying that the information is accurate, up-to-date, or complete. Working hours change, doctors switch clinics, and fees are updated, but the directory rarely catches up. Patients who rely on outdated information end up wasting time, calling clinics that have moved, or arriving at closed doors. Find Your Clinic addresses this with a structured admin verification flow, with doctor-controlled profile updates, and with explicit availability slots managed by the doctor themselves.</w:t>
      </w:r>
    </w:p>
    <w:p>
      <w:pPr>
        <w:pStyle w:val="Heading3"/>
        <w:spacing w:before="200" w:after="100"/>
      </w:pPr>
      <w:r>
        <w:rPr>
          <w:b/>
          <w:bCs/>
          <w:color w:val="2E75B6"/>
          <w:sz w:val="26"/>
          <w:szCs w:val="26"/>
          <w:rFonts w:ascii="Calibri" w:cs="Calibri" w:eastAsia="Calibri" w:hAnsi="Calibri"/>
        </w:rPr>
        <w:t xml:space="preserve">2.3.2  Inefficient Appointment Booking Processes</w:t>
      </w:r>
    </w:p>
    <w:p>
      <w:pPr>
        <w:spacing w:before="80" w:after="120" w:line="320"/>
        <w:jc w:val="both"/>
      </w:pPr>
      <w:r>
        <w:rPr>
          <w:b w:val="false"/>
          <w:bCs w:val="false"/>
          <w:i w:val="false"/>
          <w:iCs w:val="false"/>
          <w:sz w:val="22"/>
          <w:szCs w:val="22"/>
          <w:rFonts w:ascii="Calibri" w:cs="Calibri" w:eastAsia="Calibri" w:hAnsi="Calibri"/>
        </w:rPr>
        <w:t xml:space="preserve">In several existing platforms, booking is technically present but practically incomplete. Patients are required to leave the app to call the clinic, fill in a non-standard form, or wait for human confirmation that may take hours. Real-time, slot-based booking with instant confirmation remains the exception rather than the rule, especially in markets like Egypt. Find Your Clinic uses a slot-based availability model with server-side conflict detection so that booking is final the moment the patient taps Confirm.</w:t>
      </w:r>
    </w:p>
    <w:p>
      <w:pPr>
        <w:pStyle w:val="Heading3"/>
        <w:spacing w:before="200" w:after="100"/>
      </w:pPr>
      <w:r>
        <w:rPr>
          <w:b/>
          <w:bCs/>
          <w:color w:val="2E75B6"/>
          <w:sz w:val="26"/>
          <w:szCs w:val="26"/>
          <w:rFonts w:ascii="Calibri" w:cs="Calibri" w:eastAsia="Calibri" w:hAnsi="Calibri"/>
        </w:rPr>
        <w:t xml:space="preserve">2.3.3  Weak Location-Based Services</w:t>
      </w:r>
    </w:p>
    <w:p>
      <w:pPr>
        <w:spacing w:before="80" w:after="120" w:line="320"/>
        <w:jc w:val="both"/>
      </w:pPr>
      <w:r>
        <w:rPr>
          <w:b w:val="false"/>
          <w:bCs w:val="false"/>
          <w:i w:val="false"/>
          <w:iCs w:val="false"/>
          <w:sz w:val="22"/>
          <w:szCs w:val="22"/>
          <w:rFonts w:ascii="Calibri" w:cs="Calibri" w:eastAsia="Calibri" w:hAnsi="Calibri"/>
        </w:rPr>
        <w:t xml:space="preserve">Even when search filters by location are offered, many platforms rely on coarse city-level granularity rather than true geographic distance. Patients are shown doctors who are nominally in the same city but practically inaccessible. Find Your Clinic uses geolocation and explicit clinic coordinates to support distance-based ranking and a nearby-clinics view backed by an open map provider.</w:t>
      </w:r>
    </w:p>
    <w:p>
      <w:pPr>
        <w:pStyle w:val="Heading3"/>
        <w:spacing w:before="200" w:after="100"/>
      </w:pPr>
      <w:r>
        <w:rPr>
          <w:b/>
          <w:bCs/>
          <w:color w:val="2E75B6"/>
          <w:sz w:val="26"/>
          <w:szCs w:val="26"/>
          <w:rFonts w:ascii="Calibri" w:cs="Calibri" w:eastAsia="Calibri" w:hAnsi="Calibri"/>
        </w:rPr>
        <w:t xml:space="preserve">2.3.4  Lack of Direct Communication Channels</w:t>
      </w:r>
    </w:p>
    <w:p>
      <w:pPr>
        <w:spacing w:before="80" w:after="120" w:line="320"/>
        <w:jc w:val="both"/>
      </w:pPr>
      <w:r>
        <w:rPr>
          <w:b w:val="false"/>
          <w:bCs w:val="false"/>
          <w:i w:val="false"/>
          <w:iCs w:val="false"/>
          <w:sz w:val="22"/>
          <w:szCs w:val="22"/>
          <w:rFonts w:ascii="Calibri" w:cs="Calibri" w:eastAsia="Calibri" w:hAnsi="Calibri"/>
        </w:rPr>
        <w:t xml:space="preserve">After the visit, the patient–doctor relationship typically becomes one-way and slow. Many platforms simply do not provide a structured way for a patient to ask the doctor a follow-up question. Where it exists, the communication channel is often unsecured (personal WhatsApp), unscalable for doctors, or hidden behind a paywall. Find Your Clinic embeds a secure, role-aware, real-time chat directly into the application, enabled automatically after a confirmed appointment and protected by JWT-based authorisation.</w:t>
      </w:r>
    </w:p>
    <w:p>
      <w:pPr>
        <w:pStyle w:val="Heading3"/>
        <w:spacing w:before="200" w:after="100"/>
      </w:pPr>
      <w:r>
        <w:rPr>
          <w:b/>
          <w:bCs/>
          <w:color w:val="2E75B6"/>
          <w:sz w:val="26"/>
          <w:szCs w:val="26"/>
          <w:rFonts w:ascii="Calibri" w:cs="Calibri" w:eastAsia="Calibri" w:hAnsi="Calibri"/>
        </w:rPr>
        <w:t xml:space="preserve">2.3.5  Fragmented User Experience</w:t>
      </w:r>
    </w:p>
    <w:p>
      <w:pPr>
        <w:spacing w:before="80" w:after="120" w:line="320"/>
        <w:jc w:val="both"/>
      </w:pPr>
      <w:r>
        <w:rPr>
          <w:b w:val="false"/>
          <w:bCs w:val="false"/>
          <w:i w:val="false"/>
          <w:iCs w:val="false"/>
          <w:sz w:val="22"/>
          <w:szCs w:val="22"/>
          <w:rFonts w:ascii="Calibri" w:cs="Calibri" w:eastAsia="Calibri" w:hAnsi="Calibri"/>
        </w:rPr>
        <w:t xml:space="preserve">Patients today are forced to assemble their healthcare experience from many disconnected tools: a directory site to find the doctor, a phone call to confirm availability, cash to pay, a paper prescription to remember, a personal note to track medications. Each handoff is an opportunity for friction and error. Find Your Clinic consolidates the entire journey into a single mobile app, eliminating most of these handoffs.</w:t>
      </w:r>
    </w:p>
    <w:p>
      <w:pPr>
        <w:pStyle w:val="Heading3"/>
        <w:spacing w:before="200" w:after="100"/>
      </w:pPr>
      <w:r>
        <w:rPr>
          <w:b/>
          <w:bCs/>
          <w:color w:val="2E75B6"/>
          <w:sz w:val="26"/>
          <w:szCs w:val="26"/>
          <w:rFonts w:ascii="Calibri" w:cs="Calibri" w:eastAsia="Calibri" w:hAnsi="Calibri"/>
        </w:rPr>
        <w:t xml:space="preserve">2.3.6  Low Usability and Poor Interface Design</w:t>
      </w:r>
    </w:p>
    <w:p>
      <w:pPr>
        <w:spacing w:before="80" w:after="120" w:line="320"/>
        <w:jc w:val="both"/>
      </w:pPr>
      <w:r>
        <w:rPr>
          <w:b w:val="false"/>
          <w:bCs w:val="false"/>
          <w:i w:val="false"/>
          <w:iCs w:val="false"/>
          <w:sz w:val="22"/>
          <w:szCs w:val="22"/>
          <w:rFonts w:ascii="Calibri" w:cs="Calibri" w:eastAsia="Calibri" w:hAnsi="Calibri"/>
        </w:rPr>
        <w:t xml:space="preserve">Some existing solutions suffer from cluttered interfaces, inconsistent navigation, or excessive medical jargon. These issues disproportionately affect elderly users and users with limited digital literacy — the very groups most likely to need healthcare assistance. Find Your Clinic places a strong emphasis on simple, scannable layouts, large tap targets, clear labels, dark-mode support, and a voice-driven assistant for users who prefer speech to typing.</w:t>
      </w:r>
    </w:p>
    <w:p>
      <w:pPr>
        <w:pStyle w:val="Heading3"/>
        <w:spacing w:before="200" w:after="100"/>
      </w:pPr>
      <w:r>
        <w:rPr>
          <w:b/>
          <w:bCs/>
          <w:color w:val="2E75B6"/>
          <w:sz w:val="26"/>
          <w:szCs w:val="26"/>
          <w:rFonts w:ascii="Calibri" w:cs="Calibri" w:eastAsia="Calibri" w:hAnsi="Calibri"/>
        </w:rPr>
        <w:t xml:space="preserve">2.3.7  Limited Support for Diverse User Groups</w:t>
      </w:r>
    </w:p>
    <w:p>
      <w:pPr>
        <w:spacing w:before="80" w:after="120" w:line="320"/>
        <w:jc w:val="both"/>
      </w:pPr>
      <w:r>
        <w:rPr>
          <w:b w:val="false"/>
          <w:bCs w:val="false"/>
          <w:i w:val="false"/>
          <w:iCs w:val="false"/>
          <w:sz w:val="22"/>
          <w:szCs w:val="22"/>
          <w:rFonts w:ascii="Calibri" w:cs="Calibri" w:eastAsia="Calibri" w:hAnsi="Calibri"/>
        </w:rPr>
        <w:t xml:space="preserve">Many platforms ship only in English, ignoring large segments of the population. Few support right-to-left layouts properly, and even fewer provide accessibility affordances such as high-contrast themes, scalable typography, or voice control. Find Your Clinic ships with Arabic and English support, supports right-to-left layouts natively, and includes voice commands as a first-class feature.</w:t>
      </w:r>
    </w:p>
    <w:p>
      <w:pPr>
        <w:pStyle w:val="Heading3"/>
        <w:spacing w:before="200" w:after="100"/>
      </w:pPr>
      <w:r>
        <w:rPr>
          <w:b/>
          <w:bCs/>
          <w:color w:val="2E75B6"/>
          <w:sz w:val="26"/>
          <w:szCs w:val="26"/>
          <w:rFonts w:ascii="Calibri" w:cs="Calibri" w:eastAsia="Calibri" w:hAnsi="Calibri"/>
        </w:rPr>
        <w:t xml:space="preserve">2.3.8  Trust and Reliability Concerns</w:t>
      </w:r>
    </w:p>
    <w:p>
      <w:pPr>
        <w:spacing w:before="80" w:after="120" w:line="320"/>
        <w:jc w:val="both"/>
      </w:pPr>
      <w:r>
        <w:rPr>
          <w:b w:val="false"/>
          <w:bCs w:val="false"/>
          <w:i w:val="false"/>
          <w:iCs w:val="false"/>
          <w:sz w:val="22"/>
          <w:szCs w:val="22"/>
          <w:rFonts w:ascii="Calibri" w:cs="Calibri" w:eastAsia="Calibri" w:hAnsi="Calibri"/>
        </w:rPr>
        <w:t xml:space="preserve">Patients are understandably cautious when entrusting their health and money to a digital platform. Yet many directory apps publish unverified profiles, fail to moderate reviews, and do not explain how doctor credentials were checked. The result is a credibility deficit that undermines adoption. Find Your Clinic addresses this with an explicit admin verification workflow: doctors upload documents, admins review them, and only approved doctors become discoverable. Reviews are moderated, financial transactions are logged for audit, and all communication takes place over HTTPS with JWT-secured WebSocket channels.</w:t>
      </w:r>
    </w:p>
    <w:p>
      <w:pPr>
        <w:pStyle w:val="Heading2"/>
        <w:spacing w:before="280" w:after="140"/>
      </w:pPr>
      <w:r>
        <w:rPr>
          <w:b/>
          <w:bCs/>
          <w:color w:val="1F4E79"/>
          <w:sz w:val="30"/>
          <w:szCs w:val="30"/>
          <w:rFonts w:ascii="Calibri" w:cs="Calibri" w:eastAsia="Calibri" w:hAnsi="Calibri"/>
        </w:rPr>
        <w:t xml:space="preserve">2.4  Summary of Key Gaps in Literature</w:t>
      </w:r>
    </w:p>
    <w:p>
      <w:pPr>
        <w:spacing w:before="80" w:after="120" w:line="320"/>
        <w:jc w:val="both"/>
      </w:pPr>
      <w:r>
        <w:rPr>
          <w:b w:val="false"/>
          <w:bCs w:val="false"/>
          <w:i w:val="false"/>
          <w:iCs w:val="false"/>
          <w:sz w:val="22"/>
          <w:szCs w:val="22"/>
          <w:rFonts w:ascii="Calibri" w:cs="Calibri" w:eastAsia="Calibri" w:hAnsi="Calibri"/>
        </w:rPr>
        <w:t xml:space="preserve">Synthesising the issues identified above, we found seven distinct gaps that consistently appear across the existing literature and the existing market. Each of these gaps motivates a specific feature in Find Your Clinic.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color="auto" w:val="clear"/>
          </w:tcPr>
          <w:p>
            <w:pPr>
              <w:jc w:val="center"/>
            </w:pPr>
            <w:r>
              <w:rPr>
                <w:b/>
                <w:bCs/>
                <w:color w:val="FFFFFF"/>
                <w:sz w:val="22"/>
                <w:szCs w:val="22"/>
                <w:rFonts w:ascii="Calibri" w:cs="Calibri" w:eastAsia="Calibri" w:hAnsi="Calibri"/>
              </w:rPr>
              <w:t xml:space="preserve">Identified Gap</w:t>
            </w:r>
          </w:p>
        </w:tc>
        <w:tc>
          <w:tcPr>
            <w:shd w:fill="1F4E79" w:color="auto" w:val="clear"/>
          </w:tcPr>
          <w:p>
            <w:pPr>
              <w:jc w:val="center"/>
            </w:pPr>
            <w:r>
              <w:rPr>
                <w:b/>
                <w:bCs/>
                <w:color w:val="FFFFFF"/>
                <w:sz w:val="22"/>
                <w:szCs w:val="22"/>
                <w:rFonts w:ascii="Calibri" w:cs="Calibri" w:eastAsia="Calibri" w:hAnsi="Calibri"/>
              </w:rPr>
              <w:t xml:space="preserve">Description</w:t>
            </w:r>
          </w:p>
        </w:tc>
      </w:tr>
      <w:tr>
        <w:tc>
          <w:tcPr>
            <w:shd w:fill="FFFFFF" w:color="auto" w:val="clear"/>
          </w:tcPr>
          <w:p>
            <w:pPr>
              <w:spacing w:before="60" w:after="60"/>
            </w:pPr>
            <w:r>
              <w:rPr>
                <w:b w:val="false"/>
                <w:bCs w:val="false"/>
                <w:i w:val="false"/>
                <w:iCs w:val="false"/>
                <w:sz w:val="21"/>
                <w:szCs w:val="21"/>
                <w:rFonts w:ascii="Calibri" w:cs="Calibri" w:eastAsia="Calibri" w:hAnsi="Calibri"/>
              </w:rPr>
              <w:t xml:space="preserve">1. Real-time, slot-based booking</w:t>
            </w:r>
          </w:p>
        </w:tc>
        <w:tc>
          <w:tcPr>
            <w:shd w:fill="FFFFFF" w:color="auto" w:val="clear"/>
          </w:tcPr>
          <w:p>
            <w:pPr>
              <w:spacing w:before="60" w:after="60"/>
            </w:pPr>
            <w:r>
              <w:rPr>
                <w:b w:val="false"/>
                <w:bCs w:val="false"/>
                <w:i w:val="false"/>
                <w:iCs w:val="false"/>
                <w:sz w:val="21"/>
                <w:szCs w:val="21"/>
                <w:rFonts w:ascii="Calibri" w:cs="Calibri" w:eastAsia="Calibri" w:hAnsi="Calibri"/>
              </w:rPr>
              <w:t xml:space="preserve">Most platforms still rely on asynchronous booking with human confirmation. Few provide instant, conflict-free, slot-based booking with immediate notifications to both sides.</w:t>
            </w:r>
          </w:p>
        </w:tc>
      </w:tr>
      <w:tr>
        <w:tc>
          <w:tcPr>
            <w:shd w:fill="F2F6FC" w:color="auto" w:val="clear"/>
          </w:tcPr>
          <w:p>
            <w:pPr>
              <w:spacing w:before="60" w:after="60"/>
            </w:pPr>
            <w:r>
              <w:rPr>
                <w:b w:val="false"/>
                <w:bCs w:val="false"/>
                <w:i w:val="false"/>
                <w:iCs w:val="false"/>
                <w:sz w:val="21"/>
                <w:szCs w:val="21"/>
                <w:rFonts w:ascii="Calibri" w:cs="Calibri" w:eastAsia="Calibri" w:hAnsi="Calibri"/>
              </w:rPr>
              <w:t xml:space="preserve">2. Integrated patient–doctor communication</w:t>
            </w:r>
          </w:p>
        </w:tc>
        <w:tc>
          <w:tcPr>
            <w:shd w:fill="F2F6FC" w:color="auto" w:val="clear"/>
          </w:tcPr>
          <w:p>
            <w:pPr>
              <w:spacing w:before="60" w:after="60"/>
            </w:pPr>
            <w:r>
              <w:rPr>
                <w:b w:val="false"/>
                <w:bCs w:val="false"/>
                <w:i w:val="false"/>
                <w:iCs w:val="false"/>
                <w:sz w:val="21"/>
                <w:szCs w:val="21"/>
                <w:rFonts w:ascii="Calibri" w:cs="Calibri" w:eastAsia="Calibri" w:hAnsi="Calibri"/>
              </w:rPr>
              <w:t xml:space="preserve">Direct, in-app, real-time communication remains rare. Where it exists, it is often unsecure, one-way, or limited to text only.</w:t>
            </w:r>
          </w:p>
        </w:tc>
      </w:tr>
      <w:tr>
        <w:tc>
          <w:tcPr>
            <w:shd w:fill="FFFFFF" w:color="auto" w:val="clear"/>
          </w:tcPr>
          <w:p>
            <w:pPr>
              <w:spacing w:before="60" w:after="60"/>
            </w:pPr>
            <w:r>
              <w:rPr>
                <w:b w:val="false"/>
                <w:bCs w:val="false"/>
                <w:i w:val="false"/>
                <w:iCs w:val="false"/>
                <w:sz w:val="21"/>
                <w:szCs w:val="21"/>
                <w:rFonts w:ascii="Calibri" w:cs="Calibri" w:eastAsia="Calibri" w:hAnsi="Calibri"/>
              </w:rPr>
              <w:t xml:space="preserve">3. True location-aware search</w:t>
            </w:r>
          </w:p>
        </w:tc>
        <w:tc>
          <w:tcPr>
            <w:shd w:fill="FFFFFF" w:color="auto" w:val="clear"/>
          </w:tcPr>
          <w:p>
            <w:pPr>
              <w:spacing w:before="60" w:after="60"/>
            </w:pPr>
            <w:r>
              <w:rPr>
                <w:b w:val="false"/>
                <w:bCs w:val="false"/>
                <w:i w:val="false"/>
                <w:iCs w:val="false"/>
                <w:sz w:val="21"/>
                <w:szCs w:val="21"/>
                <w:rFonts w:ascii="Calibri" w:cs="Calibri" w:eastAsia="Calibri" w:hAnsi="Calibri"/>
              </w:rPr>
              <w:t xml:space="preserve">Coarse city filters are common; fine-grained, distance-ranked discovery using device GPS is uncommon.</w:t>
            </w:r>
          </w:p>
        </w:tc>
      </w:tr>
      <w:tr>
        <w:tc>
          <w:tcPr>
            <w:shd w:fill="F2F6FC" w:color="auto" w:val="clear"/>
          </w:tcPr>
          <w:p>
            <w:pPr>
              <w:spacing w:before="60" w:after="60"/>
            </w:pPr>
            <w:r>
              <w:rPr>
                <w:b w:val="false"/>
                <w:bCs w:val="false"/>
                <w:i w:val="false"/>
                <w:iCs w:val="false"/>
                <w:sz w:val="21"/>
                <w:szCs w:val="21"/>
                <w:rFonts w:ascii="Calibri" w:cs="Calibri" w:eastAsia="Calibri" w:hAnsi="Calibri"/>
              </w:rPr>
              <w:t xml:space="preserve">4. Unified profile, booking, payment, chat, and records</w:t>
            </w:r>
          </w:p>
        </w:tc>
        <w:tc>
          <w:tcPr>
            <w:shd w:fill="F2F6FC" w:color="auto" w:val="clear"/>
          </w:tcPr>
          <w:p>
            <w:pPr>
              <w:spacing w:before="60" w:after="60"/>
            </w:pPr>
            <w:r>
              <w:rPr>
                <w:b w:val="false"/>
                <w:bCs w:val="false"/>
                <w:i w:val="false"/>
                <w:iCs w:val="false"/>
                <w:sz w:val="21"/>
                <w:szCs w:val="21"/>
                <w:rFonts w:ascii="Calibri" w:cs="Calibri" w:eastAsia="Calibri" w:hAnsi="Calibri"/>
              </w:rPr>
              <w:t xml:space="preserve">The same patient typically uses 3–5 different apps and tools to complete a healthcare interaction. A unified experience is the exception.</w:t>
            </w:r>
          </w:p>
        </w:tc>
      </w:tr>
      <w:tr>
        <w:tc>
          <w:tcPr>
            <w:shd w:fill="FFFFFF" w:color="auto" w:val="clear"/>
          </w:tcPr>
          <w:p>
            <w:pPr>
              <w:spacing w:before="60" w:after="60"/>
            </w:pPr>
            <w:r>
              <w:rPr>
                <w:b w:val="false"/>
                <w:bCs w:val="false"/>
                <w:i w:val="false"/>
                <w:iCs w:val="false"/>
                <w:sz w:val="21"/>
                <w:szCs w:val="21"/>
                <w:rFonts w:ascii="Calibri" w:cs="Calibri" w:eastAsia="Calibri" w:hAnsi="Calibri"/>
              </w:rPr>
              <w:t xml:space="preserve">5. Personalisation and user-centred features</w:t>
            </w:r>
          </w:p>
        </w:tc>
        <w:tc>
          <w:tcPr>
            <w:shd w:fill="FFFFFF" w:color="auto" w:val="clear"/>
          </w:tcPr>
          <w:p>
            <w:pPr>
              <w:spacing w:before="60" w:after="60"/>
            </w:pPr>
            <w:r>
              <w:rPr>
                <w:b w:val="false"/>
                <w:bCs w:val="false"/>
                <w:i w:val="false"/>
                <w:iCs w:val="false"/>
                <w:sz w:val="21"/>
                <w:szCs w:val="21"/>
                <w:rFonts w:ascii="Calibri" w:cs="Calibri" w:eastAsia="Calibri" w:hAnsi="Calibri"/>
              </w:rPr>
              <w:t xml:space="preserve">Most apps treat all patients identically. Few adapt to the patient's recent specialty, location, language preference, or interaction history.</w:t>
            </w:r>
          </w:p>
        </w:tc>
      </w:tr>
      <w:tr>
        <w:tc>
          <w:tcPr>
            <w:shd w:fill="F2F6FC" w:color="auto" w:val="clear"/>
          </w:tcPr>
          <w:p>
            <w:pPr>
              <w:spacing w:before="60" w:after="60"/>
            </w:pPr>
            <w:r>
              <w:rPr>
                <w:b w:val="false"/>
                <w:bCs w:val="false"/>
                <w:i w:val="false"/>
                <w:iCs w:val="false"/>
                <w:sz w:val="21"/>
                <w:szCs w:val="21"/>
                <w:rFonts w:ascii="Calibri" w:cs="Calibri" w:eastAsia="Calibri" w:hAnsi="Calibri"/>
              </w:rPr>
              <w:t xml:space="preserve">6. Inclusivity across demographics and languages</w:t>
            </w:r>
          </w:p>
        </w:tc>
        <w:tc>
          <w:tcPr>
            <w:shd w:fill="F2F6FC" w:color="auto" w:val="clear"/>
          </w:tcPr>
          <w:p>
            <w:pPr>
              <w:spacing w:before="60" w:after="60"/>
            </w:pPr>
            <w:r>
              <w:rPr>
                <w:b w:val="false"/>
                <w:bCs w:val="false"/>
                <w:i w:val="false"/>
                <w:iCs w:val="false"/>
                <w:sz w:val="21"/>
                <w:szCs w:val="21"/>
                <w:rFonts w:ascii="Calibri" w:cs="Calibri" w:eastAsia="Calibri" w:hAnsi="Calibri"/>
              </w:rPr>
              <w:t xml:space="preserve">Arabic, right-to-left layouts, accessible typography, and voice interaction are still poorly supported.</w:t>
            </w:r>
          </w:p>
        </w:tc>
      </w:tr>
      <w:tr>
        <w:tc>
          <w:tcPr>
            <w:shd w:fill="FFFFFF" w:color="auto" w:val="clear"/>
          </w:tcPr>
          <w:p>
            <w:pPr>
              <w:spacing w:before="60" w:after="60"/>
            </w:pPr>
            <w:r>
              <w:rPr>
                <w:b w:val="false"/>
                <w:bCs w:val="false"/>
                <w:i w:val="false"/>
                <w:iCs w:val="false"/>
                <w:sz w:val="21"/>
                <w:szCs w:val="21"/>
                <w:rFonts w:ascii="Calibri" w:cs="Calibri" w:eastAsia="Calibri" w:hAnsi="Calibri"/>
              </w:rPr>
              <w:t xml:space="preserve">7. Verified, trustworthy directories</w:t>
            </w:r>
          </w:p>
        </w:tc>
        <w:tc>
          <w:tcPr>
            <w:shd w:fill="FFFFFF" w:color="auto" w:val="clear"/>
          </w:tcPr>
          <w:p>
            <w:pPr>
              <w:spacing w:before="60" w:after="60"/>
            </w:pPr>
            <w:r>
              <w:rPr>
                <w:b w:val="false"/>
                <w:bCs w:val="false"/>
                <w:i w:val="false"/>
                <w:iCs w:val="false"/>
                <w:sz w:val="21"/>
                <w:szCs w:val="21"/>
                <w:rFonts w:ascii="Calibri" w:cs="Calibri" w:eastAsia="Calibri" w:hAnsi="Calibri"/>
              </w:rPr>
              <w:t xml:space="preserve">Many directories publish unverified doctor profiles and fail to moderate reviews, undermining user trust.</w:t>
            </w:r>
          </w:p>
        </w:tc>
      </w:tr>
    </w:tbl>
    <w:p>
      <w:pPr>
        <w:pStyle w:val="Heading2"/>
        <w:spacing w:before="280" w:after="140"/>
      </w:pPr>
      <w:r>
        <w:rPr>
          <w:b/>
          <w:bCs/>
          <w:color w:val="1F4E79"/>
          <w:sz w:val="30"/>
          <w:szCs w:val="30"/>
          <w:rFonts w:ascii="Calibri" w:cs="Calibri" w:eastAsia="Calibri" w:hAnsi="Calibri"/>
        </w:rPr>
        <w:t xml:space="preserve">2.5  Relevance of the Literature to Find Your Clinic</w:t>
      </w:r>
    </w:p>
    <w:p>
      <w:pPr>
        <w:spacing w:before="80" w:after="120" w:line="320"/>
        <w:jc w:val="both"/>
      </w:pPr>
      <w:r>
        <w:rPr>
          <w:b w:val="false"/>
          <w:bCs w:val="false"/>
          <w:i w:val="false"/>
          <w:iCs w:val="false"/>
          <w:sz w:val="22"/>
          <w:szCs w:val="22"/>
          <w:rFonts w:ascii="Calibri" w:cs="Calibri" w:eastAsia="Calibri" w:hAnsi="Calibri"/>
        </w:rPr>
        <w:t xml:space="preserve">The literature review described above directly shaped almost every product and engineering decision in Find Your Clinic. The connections are explicit and intentional.</w:t>
      </w:r>
    </w:p>
    <w:p>
      <w:pPr>
        <w:pStyle w:val="Heading3"/>
        <w:spacing w:before="200" w:after="100"/>
      </w:pPr>
      <w:r>
        <w:rPr>
          <w:b/>
          <w:bCs/>
          <w:color w:val="2E75B6"/>
          <w:sz w:val="26"/>
          <w:szCs w:val="26"/>
          <w:rFonts w:ascii="Calibri" w:cs="Calibri" w:eastAsia="Calibri" w:hAnsi="Calibri"/>
        </w:rPr>
        <w:t xml:space="preserve">Real-time access drove the architecture</w:t>
      </w:r>
    </w:p>
    <w:p>
      <w:pPr>
        <w:spacing w:before="80" w:after="120" w:line="320"/>
        <w:jc w:val="both"/>
      </w:pPr>
      <w:r>
        <w:rPr>
          <w:b w:val="false"/>
          <w:bCs w:val="false"/>
          <w:i w:val="false"/>
          <w:iCs w:val="false"/>
          <w:sz w:val="22"/>
          <w:szCs w:val="22"/>
          <w:rFonts w:ascii="Calibri" w:cs="Calibri" w:eastAsia="Calibri" w:hAnsi="Calibri"/>
        </w:rPr>
        <w:t xml:space="preserve">Because patients consistently demand instant booking and direct doctor communication, Find Your Clinic adopts a real-time architecture from the ground up. The backend exposes a SignalR hub for chat, sends Firebase Cloud Messaging push notifications for any status change, and uses optimistic UI patterns on the mobile side to keep the experience responsive even on slow networks.</w:t>
      </w:r>
    </w:p>
    <w:p>
      <w:pPr>
        <w:pStyle w:val="Heading3"/>
        <w:spacing w:before="200" w:after="100"/>
      </w:pPr>
      <w:r>
        <w:rPr>
          <w:b/>
          <w:bCs/>
          <w:color w:val="2E75B6"/>
          <w:sz w:val="26"/>
          <w:szCs w:val="26"/>
          <w:rFonts w:ascii="Calibri" w:cs="Calibri" w:eastAsia="Calibri" w:hAnsi="Calibri"/>
        </w:rPr>
        <w:t xml:space="preserve">Inclusivity drove the design system</w:t>
      </w:r>
    </w:p>
    <w:p>
      <w:pPr>
        <w:spacing w:before="80" w:after="120" w:line="320"/>
        <w:jc w:val="both"/>
      </w:pPr>
      <w:r>
        <w:rPr>
          <w:b w:val="false"/>
          <w:bCs w:val="false"/>
          <w:i w:val="false"/>
          <w:iCs w:val="false"/>
          <w:sz w:val="22"/>
          <w:szCs w:val="22"/>
          <w:rFonts w:ascii="Calibri" w:cs="Calibri" w:eastAsia="Calibri" w:hAnsi="Calibri"/>
        </w:rPr>
        <w:t xml:space="preserve">Because the literature highlights the failure of many apps to serve diverse user groups, Find Your Clinic was designed from day one with Arabic and English support, full right-to-left layout, dark and light themes, and a voice-driven assistant. Material 3 typography ensures legibility across screen sizes.</w:t>
      </w:r>
    </w:p>
    <w:p>
      <w:pPr>
        <w:pStyle w:val="Heading3"/>
        <w:spacing w:before="200" w:after="100"/>
      </w:pPr>
      <w:r>
        <w:rPr>
          <w:b/>
          <w:bCs/>
          <w:color w:val="2E75B6"/>
          <w:sz w:val="26"/>
          <w:szCs w:val="26"/>
          <w:rFonts w:ascii="Calibri" w:cs="Calibri" w:eastAsia="Calibri" w:hAnsi="Calibri"/>
        </w:rPr>
        <w:t xml:space="preserve">Trust drove the verification workflow</w:t>
      </w:r>
    </w:p>
    <w:p>
      <w:pPr>
        <w:spacing w:before="80" w:after="120" w:line="320"/>
        <w:jc w:val="both"/>
      </w:pPr>
      <w:r>
        <w:rPr>
          <w:b w:val="false"/>
          <w:bCs w:val="false"/>
          <w:i w:val="false"/>
          <w:iCs w:val="false"/>
          <w:sz w:val="22"/>
          <w:szCs w:val="22"/>
          <w:rFonts w:ascii="Calibri" w:cs="Calibri" w:eastAsia="Calibri" w:hAnsi="Calibri"/>
        </w:rPr>
        <w:t xml:space="preserve">Because credibility is the most fragile component of a healthcare platform, Find Your Clinic invests heavily in admin-side verification. Doctors must upload identity documents, medical licences, and proof of practice; admins review them before any doctor becomes discoverable. Reviews are moderated. Financial transactions are stored in a transaction ledger that supports refunds and audit.</w:t>
      </w:r>
    </w:p>
    <w:p>
      <w:pPr>
        <w:pStyle w:val="Heading3"/>
        <w:spacing w:before="200" w:after="100"/>
      </w:pPr>
      <w:r>
        <w:rPr>
          <w:b/>
          <w:bCs/>
          <w:color w:val="2E75B6"/>
          <w:sz w:val="26"/>
          <w:szCs w:val="26"/>
          <w:rFonts w:ascii="Calibri" w:cs="Calibri" w:eastAsia="Calibri" w:hAnsi="Calibri"/>
        </w:rPr>
        <w:t xml:space="preserve">Unified experience drove the platform scope</w:t>
      </w:r>
    </w:p>
    <w:p>
      <w:pPr>
        <w:spacing w:before="80" w:after="120" w:line="320"/>
        <w:jc w:val="both"/>
      </w:pPr>
      <w:r>
        <w:rPr>
          <w:b w:val="false"/>
          <w:bCs w:val="false"/>
          <w:i w:val="false"/>
          <w:iCs w:val="false"/>
          <w:sz w:val="22"/>
          <w:szCs w:val="22"/>
          <w:rFonts w:ascii="Calibri" w:cs="Calibri" w:eastAsia="Calibri" w:hAnsi="Calibri"/>
        </w:rPr>
        <w:t xml:space="preserve">Because patients are tired of bouncing between five apps, Find Your Clinic deliberately integrates search, booking, payment, chat, records, and AI inside a single mobile application. This is a strategic decision rather than a technical one: it costs more to build, but it is exactly what users repeatedly told us they wanted.</w:t>
      </w:r>
    </w:p>
    <w:p>
      <w:pPr>
        <w:pStyle w:val="Heading3"/>
        <w:spacing w:before="200" w:after="100"/>
      </w:pPr>
      <w:r>
        <w:rPr>
          <w:b/>
          <w:bCs/>
          <w:color w:val="2E75B6"/>
          <w:sz w:val="26"/>
          <w:szCs w:val="26"/>
          <w:rFonts w:ascii="Calibri" w:cs="Calibri" w:eastAsia="Calibri" w:hAnsi="Calibri"/>
        </w:rPr>
        <w:t xml:space="preserve">AI assistance was added to address information asymmetry</w:t>
      </w:r>
    </w:p>
    <w:p>
      <w:pPr>
        <w:spacing w:before="80" w:after="120" w:line="320"/>
        <w:jc w:val="both"/>
      </w:pPr>
      <w:r>
        <w:rPr>
          <w:b w:val="false"/>
          <w:bCs w:val="false"/>
          <w:i w:val="false"/>
          <w:iCs w:val="false"/>
          <w:sz w:val="22"/>
          <w:szCs w:val="22"/>
          <w:rFonts w:ascii="Calibri" w:cs="Calibri" w:eastAsia="Calibri" w:hAnsi="Calibri"/>
        </w:rPr>
        <w:t xml:space="preserve">Because patients are unsure which specialty to consult, Find Your Clinic embeds a Gemini-based AI assistant that helps them describe symptoms in natural language, suggests an appropriate specialty, and prepares them for the consultation. The assistant is explicit about its limits: it is not a doctor, it does not provide diagnoses, and it always recommends professional consultation for serious symptoms.</w:t>
      </w:r>
    </w:p>
    <w:p>
      <w:pPr>
        <w:pStyle w:val="Heading2"/>
        <w:spacing w:before="280" w:after="140"/>
      </w:pPr>
      <w:r>
        <w:rPr>
          <w:b/>
          <w:bCs/>
          <w:color w:val="1F4E79"/>
          <w:sz w:val="30"/>
          <w:szCs w:val="30"/>
          <w:rFonts w:ascii="Calibri" w:cs="Calibri" w:eastAsia="Calibri" w:hAnsi="Calibri"/>
        </w:rPr>
        <w:t xml:space="preserve">2.6  Conclusion</w:t>
      </w:r>
    </w:p>
    <w:p>
      <w:pPr>
        <w:spacing w:before="80" w:after="120" w:line="320"/>
        <w:jc w:val="both"/>
      </w:pPr>
      <w:r>
        <w:rPr>
          <w:b w:val="false"/>
          <w:bCs w:val="false"/>
          <w:i w:val="false"/>
          <w:iCs w:val="false"/>
          <w:sz w:val="22"/>
          <w:szCs w:val="22"/>
          <w:rFonts w:ascii="Calibri" w:cs="Calibri" w:eastAsia="Calibri" w:hAnsi="Calibri"/>
        </w:rPr>
        <w:t xml:space="preserve">The literature review reveals a paradox in digital healthcare: despite a flood of apps and platforms, patients still struggle to access reliable doctors quickly, communicate with them effectively, and maintain a unified view of their own health. The persistent gaps are not technical novelties — they are foundational requirements that competing solutions have repeatedly failed to deliver.</w:t>
      </w:r>
    </w:p>
    <w:p>
      <w:pPr>
        <w:spacing w:before="80" w:after="120" w:line="320"/>
        <w:jc w:val="both"/>
      </w:pPr>
      <w:r>
        <w:rPr>
          <w:b w:val="false"/>
          <w:bCs w:val="false"/>
          <w:i w:val="false"/>
          <w:iCs w:val="false"/>
          <w:sz w:val="22"/>
          <w:szCs w:val="22"/>
          <w:rFonts w:ascii="Calibri" w:cs="Calibri" w:eastAsia="Calibri" w:hAnsi="Calibri"/>
        </w:rPr>
        <w:t xml:space="preserve">Find Your Clinic is designed as a direct response to those persistent gaps. It is informed by real conversations with patients, doctors, and administrators in Egypt; benchmarked against the best international platforms; and built on a modern technical foundation that allows it to deliver real-time booking, secure communication, integrated payment, personal health records, and AI-powered guidance inside a single coherent product. The remaining chapters describe how that product was specified, designed, implemented, and tested.</w:t>
      </w:r>
    </w:p>
    <w:p>
      <w:r>
        <w:br/>
        <w:t xml:space="preserve"/>
      </w:r>
      <w:r>
        <w:br w:type="page"/>
      </w:r>
    </w:p>
    <w:p>
      <w:pPr>
        <w:pStyle w:val="Heading1"/>
        <w:pageBreakBefore/>
        <w:pBdr>
          <w:bottom w:val="single" w:color="1F4E79" w:sz="12" w:space="8"/>
        </w:pBdr>
        <w:spacing w:before="240" w:after="240"/>
        <w:jc w:val="left"/>
      </w:pPr>
      <w:r>
        <w:rPr>
          <w:b/>
          <w:bCs/>
          <w:color w:val="1F4E79"/>
          <w:sz w:val="40"/>
          <w:szCs w:val="40"/>
          <w:rFonts w:ascii="Calibri" w:cs="Calibri" w:eastAsia="Calibri" w:hAnsi="Calibri"/>
        </w:rPr>
        <w:t xml:space="preserve">Chapter 3: Project Features</w:t>
      </w:r>
    </w:p>
    <w:p>
      <w:pPr>
        <w:pStyle w:val="Heading2"/>
        <w:spacing w:before="280" w:after="140"/>
      </w:pPr>
      <w:r>
        <w:rPr>
          <w:b/>
          <w:bCs/>
          <w:color w:val="1F4E79"/>
          <w:sz w:val="30"/>
          <w:szCs w:val="30"/>
          <w:rFonts w:ascii="Calibri" w:cs="Calibri" w:eastAsia="Calibri" w:hAnsi="Calibri"/>
        </w:rPr>
        <w:t xml:space="preserve">3.1  Introduction</w:t>
      </w:r>
    </w:p>
    <w:p>
      <w:pPr>
        <w:spacing w:before="120" w:after="160" w:line="320"/>
        <w:jc w:val="both"/>
      </w:pPr>
      <w:r>
        <w:rPr>
          <w:b w:val="false"/>
          <w:bCs w:val="false"/>
          <w:i w:val="false"/>
          <w:iCs w:val="false"/>
          <w:sz w:val="22"/>
          <w:szCs w:val="22"/>
          <w:rFonts w:ascii="Calibri" w:cs="Calibri" w:eastAsia="Calibri" w:hAnsi="Calibri"/>
        </w:rPr>
        <w:t xml:space="preserve">This chapter presents the complete catalogue of features delivered by Find Your Clinic. Each feature is described from a user perspective, then linked to the relevant technical components inside the platform. Together, these features form a coherent product capable of supporting the full journey of a patient, a doctor, and an administrator — from sign-up through consultation, payment, and follow-up.</w:t>
      </w:r>
    </w:p>
    <w:p>
      <w:pPr>
        <w:pStyle w:val="Heading2"/>
        <w:spacing w:before="280" w:after="140"/>
      </w:pPr>
      <w:r>
        <w:rPr>
          <w:b/>
          <w:bCs/>
          <w:color w:val="1F4E79"/>
          <w:sz w:val="30"/>
          <w:szCs w:val="30"/>
          <w:rFonts w:ascii="Calibri" w:cs="Calibri" w:eastAsia="Calibri" w:hAnsi="Calibri"/>
        </w:rPr>
        <w:t xml:space="preserve">3.2  Patient-Facing Features</w:t>
      </w:r>
    </w:p>
    <w:p>
      <w:pPr>
        <w:pStyle w:val="Heading3"/>
        <w:spacing w:before="200" w:after="100"/>
      </w:pPr>
      <w:r>
        <w:rPr>
          <w:b/>
          <w:bCs/>
          <w:color w:val="2E75B6"/>
          <w:sz w:val="26"/>
          <w:szCs w:val="26"/>
          <w:rFonts w:ascii="Calibri" w:cs="Calibri" w:eastAsia="Calibri" w:hAnsi="Calibri"/>
        </w:rPr>
        <w:t xml:space="preserve">3.2.1  Authentication and Account Management</w:t>
      </w:r>
    </w:p>
    <w:p>
      <w:pPr>
        <w:spacing w:before="80" w:after="120" w:line="320"/>
        <w:jc w:val="both"/>
      </w:pPr>
      <w:r>
        <w:rPr>
          <w:b w:val="false"/>
          <w:bCs w:val="false"/>
          <w:i w:val="false"/>
          <w:iCs w:val="false"/>
          <w:sz w:val="22"/>
          <w:szCs w:val="22"/>
          <w:rFonts w:ascii="Calibri" w:cs="Calibri" w:eastAsia="Calibri" w:hAnsi="Calibri"/>
        </w:rPr>
        <w:t xml:space="preserve">Find Your Clinic supports two ways to create an account: email-and-password sign-up with a verification email, or one-tap sign-in with Google through the Google Sign-In SDK. Both flows lead to the same Identity-backed user record on the server, with the user’s role (Patient, Doctor, or Admin) decided during onboarding. The system supports password recovery through a time-limited token sent by email and enforces a modern password policy (minimum eight characters, at least one digit, one uppercase letter, and one non-alphanumeric character).</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Email-and-password sign-up with email verification.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Google OAuth sign-in for fast, account-less onboarding.</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Password reset via tokenised email link.</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Persistent secure session using JWT access tokens and refresh tokens stored in flutter_secure_storage.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Automatic token refresh on 401 responses through a Dio interceptor.</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Account profile editing for name, profile picture, gender, blood type, address, emergency contact, and language preference.</w:t>
      </w:r>
    </w:p>
    <w:p>
      <w:pPr>
        <w:pStyle w:val="Heading3"/>
        <w:spacing w:before="200" w:after="100"/>
      </w:pPr>
      <w:r>
        <w:rPr>
          <w:b/>
          <w:bCs/>
          <w:color w:val="2E75B6"/>
          <w:sz w:val="26"/>
          <w:szCs w:val="26"/>
          <w:rFonts w:ascii="Calibri" w:cs="Calibri" w:eastAsia="Calibri" w:hAnsi="Calibri"/>
        </w:rPr>
        <w:t xml:space="preserve">3.2.2  Doctor Discovery and Search</w:t>
      </w:r>
    </w:p>
    <w:p>
      <w:pPr>
        <w:spacing w:before="80" w:after="120" w:line="320"/>
        <w:jc w:val="both"/>
      </w:pPr>
      <w:r>
        <w:rPr>
          <w:b w:val="false"/>
          <w:bCs w:val="false"/>
          <w:i w:val="false"/>
          <w:iCs w:val="false"/>
          <w:sz w:val="22"/>
          <w:szCs w:val="22"/>
          <w:rFonts w:ascii="Calibri" w:cs="Calibri" w:eastAsia="Calibri" w:hAnsi="Calibri"/>
        </w:rPr>
        <w:t xml:space="preserve">The discovery experience is the heart of the patient-side application. Patients can browse a fully indexed catalogue of verified doctors, filtered by specialty, geographic distance, fee range, language, gender, and rating. Results are returned through paginated REST endpoints and ranked by a configurable combination of patient distance, rating, and recent activity.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Specialty taxonomy curated by administrators and exposed as a filterable chip set.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Nearby clinics view, powered by Geolocator and the open-source Flutter Map, that shows doctors on an interactive map centred on the patient's location.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Free-text search by doctor name or clinic name.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Doctor cards showing photo, name, specialty, fee, rating, and next available slot.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Detail view with biography, qualifications, working hours, languages, fee, full review list, and a prominent Book Appointment call to action.</w:t>
      </w:r>
    </w:p>
    <w:p>
      <w:pPr>
        <w:pStyle w:val="Heading3"/>
        <w:spacing w:before="200" w:after="100"/>
      </w:pPr>
      <w:r>
        <w:rPr>
          <w:b/>
          <w:bCs/>
          <w:color w:val="2E75B6"/>
          <w:sz w:val="26"/>
          <w:szCs w:val="26"/>
          <w:rFonts w:ascii="Calibri" w:cs="Calibri" w:eastAsia="Calibri" w:hAnsi="Calibri"/>
        </w:rPr>
        <w:t xml:space="preserve">3.2.3  Real-Time Appointment Booking</w:t>
      </w:r>
    </w:p>
    <w:p>
      <w:pPr>
        <w:spacing w:before="80" w:after="120" w:line="320"/>
        <w:jc w:val="both"/>
      </w:pPr>
      <w:r>
        <w:rPr>
          <w:b w:val="false"/>
          <w:bCs w:val="false"/>
          <w:i w:val="false"/>
          <w:iCs w:val="false"/>
          <w:sz w:val="22"/>
          <w:szCs w:val="22"/>
          <w:rFonts w:ascii="Calibri" w:cs="Calibri" w:eastAsia="Calibri" w:hAnsi="Calibri"/>
        </w:rPr>
        <w:t xml:space="preserve">Patients can view a doctor's published time slots in real time and book one in seconds. The booking flow validates that the chosen slot is still available on the server, creates an Appointment record with a Pending status, sends a Firebase Cloud Messaging notification to the doctor, and (for paid consultations) immediately opens the Paymob checkout WebView.</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Slot-based availability with automatic conflict detection.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Server-side validation to prevent double-booking even under concurrent load.</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Status workflow: Pending → Confirmed → Completed (or Cancelled / Rescheduled at any stage).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Push notifications to both patient and doctor at every state transition.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In-app appointment list with filters for upcoming, past, and cancelled appointments.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Easy rescheduling and cancellation with confirmation dialogs.</w:t>
      </w:r>
    </w:p>
    <w:p>
      <w:pPr>
        <w:pStyle w:val="Heading3"/>
        <w:spacing w:before="200" w:after="100"/>
      </w:pPr>
      <w:r>
        <w:rPr>
          <w:b/>
          <w:bCs/>
          <w:color w:val="2E75B6"/>
          <w:sz w:val="26"/>
          <w:szCs w:val="26"/>
          <w:rFonts w:ascii="Calibri" w:cs="Calibri" w:eastAsia="Calibri" w:hAnsi="Calibri"/>
        </w:rPr>
        <w:t xml:space="preserve">3.2.4  Integrated Online Payment</w:t>
      </w:r>
    </w:p>
    <w:p>
      <w:pPr>
        <w:spacing w:before="80" w:after="120" w:line="320"/>
        <w:jc w:val="both"/>
      </w:pPr>
      <w:r>
        <w:rPr>
          <w:b w:val="false"/>
          <w:bCs w:val="false"/>
          <w:i w:val="false"/>
          <w:iCs w:val="false"/>
          <w:sz w:val="22"/>
          <w:szCs w:val="22"/>
          <w:rFonts w:ascii="Calibri" w:cs="Calibri" w:eastAsia="Calibri" w:hAnsi="Calibri"/>
        </w:rPr>
        <w:t xml:space="preserve">Payment is integrated through the Paymob payment gateway, the most widely used online payment provider in Egypt. Patients can pay for consultations using a credit or debit card, with the entire transaction handled in a secure WebView. The backend acts as the source of truth: it generates a payment intent, receives a webhook from Paymob when the transaction is confirmed, and only then promotes the appointment from Pending to Confirmed.</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Credit and debit card support via Paymob.</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Server-side payment intent creation in an ASP.NET Core controller.</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Idempotent webhook handler that confirms the appointment and credits the doctor's wallet.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Full transaction history visible inside the app.</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Automatic refund pathway when an appointment is cancelled before the cut-off.</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Doctor-side wallet tracking confirmed earnings minus platform fee.</w:t>
      </w:r>
    </w:p>
    <w:p>
      <w:pPr>
        <w:pStyle w:val="Heading3"/>
        <w:spacing w:before="200" w:after="100"/>
      </w:pPr>
      <w:r>
        <w:rPr>
          <w:b/>
          <w:bCs/>
          <w:color w:val="2E75B6"/>
          <w:sz w:val="26"/>
          <w:szCs w:val="26"/>
          <w:rFonts w:ascii="Calibri" w:cs="Calibri" w:eastAsia="Calibri" w:hAnsi="Calibri"/>
        </w:rPr>
        <w:t xml:space="preserve">3.2.5  Secure Real-Time Chat</w:t>
      </w:r>
    </w:p>
    <w:p>
      <w:pPr>
        <w:spacing w:before="80" w:after="120" w:line="320"/>
        <w:jc w:val="both"/>
      </w:pPr>
      <w:r>
        <w:rPr>
          <w:b w:val="false"/>
          <w:bCs w:val="false"/>
          <w:i w:val="false"/>
          <w:iCs w:val="false"/>
          <w:sz w:val="22"/>
          <w:szCs w:val="22"/>
          <w:rFonts w:ascii="Calibri" w:cs="Calibri" w:eastAsia="Calibri" w:hAnsi="Calibri"/>
        </w:rPr>
        <w:t xml:space="preserve">After an appointment is confirmed, patient and doctor unlock a private chat channel powered by SignalR. The channel supports text messages, voice notes, image attachments, and message reactions. Messages are persisted in the database, and unread counts are surfaced through push notifications.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WebSocket-based real-time chat over SignalR with JWT authentication.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Optimistic UI: messages appear immediately on the sender side and are reconciled with the server response.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Voice notes recorded with the device microphone (the just_audio and record packages) and played back with waveform indicators.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Image attachments uploaded directly to Cloudinary with a secure delivery URL stored in the message record.</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Message reactions (emoji-style) for quick acknowledgement.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Unread badge on the conversation list and push notification on incoming messages.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Strict authorisation: only the patient and doctor of a confirmed appointment can read or write to the conversation.</w:t>
      </w:r>
    </w:p>
    <w:p>
      <w:pPr>
        <w:pStyle w:val="Heading3"/>
        <w:spacing w:before="200" w:after="100"/>
      </w:pPr>
      <w:r>
        <w:rPr>
          <w:b/>
          <w:bCs/>
          <w:color w:val="2E75B6"/>
          <w:sz w:val="26"/>
          <w:szCs w:val="26"/>
          <w:rFonts w:ascii="Calibri" w:cs="Calibri" w:eastAsia="Calibri" w:hAnsi="Calibri"/>
        </w:rPr>
        <w:t xml:space="preserve">3.2.6  Digital Health Records</w:t>
      </w:r>
    </w:p>
    <w:p>
      <w:pPr>
        <w:spacing w:before="80" w:after="120" w:line="320"/>
        <w:jc w:val="both"/>
      </w:pPr>
      <w:r>
        <w:rPr>
          <w:b w:val="false"/>
          <w:bCs w:val="false"/>
          <w:i w:val="false"/>
          <w:iCs w:val="false"/>
          <w:sz w:val="22"/>
          <w:szCs w:val="22"/>
          <w:rFonts w:ascii="Calibri" w:cs="Calibri" w:eastAsia="Calibri" w:hAnsi="Calibri"/>
        </w:rPr>
        <w:t xml:space="preserve">Find Your Clinic provides every patient with a private digital health vault. The vault stores medications, allergies, lab results, chronic conditions, vaccinations, and family history. Each record is structured so that it can be displayed cleanly, searched, and selectively shared with doctors during consultations.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Multiple record categories: Medication, Allergy, Diagnosis, Lab Result, Vaccination, Surgery, Family History, Note.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Attach images or PDF lab reports to records (uploaded to Cloudinary).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Timeline view showing the patient's health history at a glance.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Selective sharing: doctors only see records the patient chooses to share for that consultation.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Backend audit trail of every read and write to a record, used for compliance and admin support.</w:t>
      </w:r>
    </w:p>
    <w:p>
      <w:pPr>
        <w:pStyle w:val="Heading3"/>
        <w:spacing w:before="200" w:after="100"/>
      </w:pPr>
      <w:r>
        <w:rPr>
          <w:b/>
          <w:bCs/>
          <w:color w:val="2E75B6"/>
          <w:sz w:val="26"/>
          <w:szCs w:val="26"/>
          <w:rFonts w:ascii="Calibri" w:cs="Calibri" w:eastAsia="Calibri" w:hAnsi="Calibri"/>
        </w:rPr>
        <w:t xml:space="preserve">3.2.7  AI Health Assistant</w:t>
      </w:r>
    </w:p>
    <w:p>
      <w:pPr>
        <w:spacing w:before="80" w:after="120" w:line="320"/>
        <w:jc w:val="both"/>
      </w:pPr>
      <w:r>
        <w:rPr>
          <w:b w:val="false"/>
          <w:bCs w:val="false"/>
          <w:i w:val="false"/>
          <w:iCs w:val="false"/>
          <w:sz w:val="22"/>
          <w:szCs w:val="22"/>
          <w:rFonts w:ascii="Calibri" w:cs="Calibri" w:eastAsia="Calibri" w:hAnsi="Calibri"/>
        </w:rPr>
        <w:t xml:space="preserve">The AI assistant — branded internally as the “Find Your Clinic Voice &amp; Chat AI” — is built on top of the Google Gemini API. It allows patients to describe their symptoms in natural language (or by voice), and receive an empathetic, medically aware response that helps them understand possible causes and choose the right specialty to consult. The assistant is intentionally cautious: it never provides a diagnosis, refuses to recommend prescription drugs, and always reminds the patient to consult a real doctor for anything serious.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Multi-turn conversation with history, persisted in the AiChatMessages table.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Both text and voice input/output (Speech-to-Text for input, Flutter TTS for output).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Specialty recommendation tied to the in-app doctor search — one tap from a suggestion to a list of relevant doctors.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 custom medical system prompt that enforces tone, scope, and safety rules.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Retry-and-fallback logic in the backend GeminiService: if the primary Gemini model is rate-limited, the service falls back to a configured secondary model.</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Conversation history available for review later inside the assistant tab.</w:t>
      </w:r>
    </w:p>
    <w:p>
      <w:pPr>
        <w:pStyle w:val="Heading3"/>
        <w:spacing w:before="200" w:after="100"/>
      </w:pPr>
      <w:r>
        <w:rPr>
          <w:b/>
          <w:bCs/>
          <w:color w:val="2E75B6"/>
          <w:sz w:val="26"/>
          <w:szCs w:val="26"/>
          <w:rFonts w:ascii="Calibri" w:cs="Calibri" w:eastAsia="Calibri" w:hAnsi="Calibri"/>
        </w:rPr>
        <w:t xml:space="preserve">3.2.8  Doctor Reviews and Ratings</w:t>
      </w:r>
    </w:p>
    <w:p>
      <w:pPr>
        <w:spacing w:before="80" w:after="120" w:line="320"/>
        <w:jc w:val="both"/>
      </w:pPr>
      <w:r>
        <w:rPr>
          <w:b w:val="false"/>
          <w:bCs w:val="false"/>
          <w:i w:val="false"/>
          <w:iCs w:val="false"/>
          <w:sz w:val="22"/>
          <w:szCs w:val="22"/>
          <w:rFonts w:ascii="Calibri" w:cs="Calibri" w:eastAsia="Calibri" w:hAnsi="Calibri"/>
        </w:rPr>
        <w:t xml:space="preserve">After a completed appointment, the patient is prompted to leave a star rating and an optional written review. Reviews are tied to the appointment to prevent fake ratings, and are subject to admin moderation. The aggregate rating is recomputed on the server and displayed prominently on the doctor's profile.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One-to-one binding between an appointment and a review (no review without a completed appointment).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Five-star scale with optional written feedback.</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Admin moderation queue for reported or suspicious reviews.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Recomputed aggregate rating visible on doctor cards and profiles.</w:t>
      </w:r>
    </w:p>
    <w:p>
      <w:pPr>
        <w:pStyle w:val="Heading3"/>
        <w:spacing w:before="200" w:after="100"/>
      </w:pPr>
      <w:r>
        <w:rPr>
          <w:b/>
          <w:bCs/>
          <w:color w:val="2E75B6"/>
          <w:sz w:val="26"/>
          <w:szCs w:val="26"/>
          <w:rFonts w:ascii="Calibri" w:cs="Calibri" w:eastAsia="Calibri" w:hAnsi="Calibri"/>
        </w:rPr>
        <w:t xml:space="preserve">3.2.9  Push Notifications</w:t>
      </w:r>
    </w:p>
    <w:p>
      <w:pPr>
        <w:spacing w:before="80" w:after="120" w:line="320"/>
        <w:jc w:val="both"/>
      </w:pPr>
      <w:r>
        <w:rPr>
          <w:b w:val="false"/>
          <w:bCs w:val="false"/>
          <w:i w:val="false"/>
          <w:iCs w:val="false"/>
          <w:sz w:val="22"/>
          <w:szCs w:val="22"/>
          <w:rFonts w:ascii="Calibri" w:cs="Calibri" w:eastAsia="Calibri" w:hAnsi="Calibri"/>
        </w:rPr>
        <w:t xml:space="preserve">All time-sensitive events in the platform are delivered as push notifications through Firebase Cloud Messaging. Every device registers an FCM token at login, and the backend NotificationService dispatches targeted messages by user, by role, or by topic.</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Appointment created, confirmed, rescheduled, cancelled, completed.</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Payment succeeded, refunded, or failed.</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New chat message or voice note.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Doctor verification approved or rejected (for doctors).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Admin announcements (broadcast to all users or by role).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In-app notification list with read / unread state.</w:t>
      </w:r>
    </w:p>
    <w:p>
      <w:pPr>
        <w:pStyle w:val="Heading3"/>
        <w:spacing w:before="200" w:after="100"/>
      </w:pPr>
      <w:r>
        <w:rPr>
          <w:b/>
          <w:bCs/>
          <w:color w:val="2E75B6"/>
          <w:sz w:val="26"/>
          <w:szCs w:val="26"/>
          <w:rFonts w:ascii="Calibri" w:cs="Calibri" w:eastAsia="Calibri" w:hAnsi="Calibri"/>
        </w:rPr>
        <w:t xml:space="preserve">3.2.10  Accessibility and Personalisation</w:t>
      </w:r>
    </w:p>
    <w:p>
      <w:pPr>
        <w:spacing w:before="80" w:after="120" w:line="320"/>
        <w:jc w:val="both"/>
      </w:pPr>
      <w:r>
        <w:rPr>
          <w:b w:val="false"/>
          <w:bCs w:val="false"/>
          <w:i w:val="false"/>
          <w:iCs w:val="false"/>
          <w:sz w:val="22"/>
          <w:szCs w:val="22"/>
          <w:rFonts w:ascii="Calibri" w:cs="Calibri" w:eastAsia="Calibri" w:hAnsi="Calibri"/>
        </w:rPr>
        <w:t xml:space="preserve">Find Your Clinic places a strong emphasis on accessibility. The app fully supports Arabic with right-to-left layouts, ships with dark and light themes that share the same colour tokens, exposes a voice command FAB on every screen, and follows the Material 3 contrast guidelines.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Arabic and English with full RTL support.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Dark and light themes with shared Material 3 token sets.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Voice command floating action button driven by Speech-to-Text.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Voice responses via Flutter TTS for the AI assistant and key confirmations.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Scalable typography honouring the user's system font scale.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Large tap targets and clear focus states for keyboard or accessibility-tool navigation.</w:t>
      </w:r>
    </w:p>
    <w:p>
      <w:pPr>
        <w:pStyle w:val="Heading2"/>
        <w:spacing w:before="280" w:after="140"/>
      </w:pPr>
      <w:r>
        <w:rPr>
          <w:b/>
          <w:bCs/>
          <w:color w:val="1F4E79"/>
          <w:sz w:val="30"/>
          <w:szCs w:val="30"/>
          <w:rFonts w:ascii="Calibri" w:cs="Calibri" w:eastAsia="Calibri" w:hAnsi="Calibri"/>
        </w:rPr>
        <w:t xml:space="preserve">3.3  Doctor-Facing Features</w:t>
      </w:r>
    </w:p>
    <w:p>
      <w:pPr>
        <w:pStyle w:val="Heading3"/>
        <w:spacing w:before="200" w:after="100"/>
      </w:pPr>
      <w:r>
        <w:rPr>
          <w:b/>
          <w:bCs/>
          <w:color w:val="2E75B6"/>
          <w:sz w:val="26"/>
          <w:szCs w:val="26"/>
          <w:rFonts w:ascii="Calibri" w:cs="Calibri" w:eastAsia="Calibri" w:hAnsi="Calibri"/>
        </w:rPr>
        <w:t xml:space="preserve">3.3.1  Doctor Onboarding and Verification</w:t>
      </w:r>
    </w:p>
    <w:p>
      <w:pPr>
        <w:spacing w:before="80" w:after="120" w:line="320"/>
        <w:jc w:val="both"/>
      </w:pPr>
      <w:r>
        <w:rPr>
          <w:b w:val="false"/>
          <w:bCs w:val="false"/>
          <w:i w:val="false"/>
          <w:iCs w:val="false"/>
          <w:sz w:val="22"/>
          <w:szCs w:val="22"/>
          <w:rFonts w:ascii="Calibri" w:cs="Calibri" w:eastAsia="Calibri" w:hAnsi="Calibri"/>
        </w:rPr>
        <w:t xml:space="preserve">A new doctor signs up with the same authentication flow as a patient, but selects the Doctor role during onboarding. They are then guided through a multi-step verification flow where they upload identity documents (national ID), a copy of their medical license, and proof of practice (clinic permit or hospital affiliation letter). All documents are uploaded to Cloudinary with secure access, and the doctor's account remains in a Pending state until an administrator reviews and approves the application.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Step-by-step onboarding wizard with progress indicator.</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Required fields: specialty, biography, clinic address (with map pin), languages, consultation fee.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Document uploads stored in the DoctorDocuments table and surfaced to the admin dashboard.</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Status screen showing Pending Approval, Approved, or Rejected with reason.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Re-submission flow if the admin rejects a particular document with a specific reason.</w:t>
      </w:r>
    </w:p>
    <w:p>
      <w:pPr>
        <w:pStyle w:val="Heading3"/>
        <w:spacing w:before="200" w:after="100"/>
      </w:pPr>
      <w:r>
        <w:rPr>
          <w:b/>
          <w:bCs/>
          <w:color w:val="2E75B6"/>
          <w:sz w:val="26"/>
          <w:szCs w:val="26"/>
          <w:rFonts w:ascii="Calibri" w:cs="Calibri" w:eastAsia="Calibri" w:hAnsi="Calibri"/>
        </w:rPr>
        <w:t xml:space="preserve">3.3.2  Doctor Dashboard</w:t>
      </w:r>
    </w:p>
    <w:p>
      <w:pPr>
        <w:spacing w:before="80" w:after="120" w:line="320"/>
        <w:jc w:val="both"/>
      </w:pPr>
      <w:r>
        <w:rPr>
          <w:b w:val="false"/>
          <w:bCs w:val="false"/>
          <w:i w:val="false"/>
          <w:iCs w:val="false"/>
          <w:sz w:val="22"/>
          <w:szCs w:val="22"/>
          <w:rFonts w:ascii="Calibri" w:cs="Calibri" w:eastAsia="Calibri" w:hAnsi="Calibri"/>
        </w:rPr>
        <w:t xml:space="preserve">Once approved, doctors access a personalised dashboard that gives them a complete overview of their practice. The dashboard shows upcoming appointments, recent chat messages, recent reviews, and an at-a-glance summary of earnings.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Today's appointments with patient name, time, and status.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Unread chat counter and quick links to active conversations.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Recent reviews and average rating.</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Earnings card showing this month's confirmed earnings and pending payouts.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Shortcuts to the availability planner, profile editor, and earnings page.</w:t>
      </w:r>
    </w:p>
    <w:p>
      <w:pPr>
        <w:pStyle w:val="Heading3"/>
        <w:spacing w:before="200" w:after="100"/>
      </w:pPr>
      <w:r>
        <w:rPr>
          <w:b/>
          <w:bCs/>
          <w:color w:val="2E75B6"/>
          <w:sz w:val="26"/>
          <w:szCs w:val="26"/>
          <w:rFonts w:ascii="Calibri" w:cs="Calibri" w:eastAsia="Calibri" w:hAnsi="Calibri"/>
        </w:rPr>
        <w:t xml:space="preserve">3.3.3  Availability Planner</w:t>
      </w:r>
    </w:p>
    <w:p>
      <w:pPr>
        <w:spacing w:before="80" w:after="120" w:line="320"/>
        <w:jc w:val="both"/>
      </w:pPr>
      <w:r>
        <w:rPr>
          <w:b w:val="false"/>
          <w:bCs w:val="false"/>
          <w:i w:val="false"/>
          <w:iCs w:val="false"/>
          <w:sz w:val="22"/>
          <w:szCs w:val="22"/>
          <w:rFonts w:ascii="Calibri" w:cs="Calibri" w:eastAsia="Calibri" w:hAnsi="Calibri"/>
        </w:rPr>
        <w:t xml:space="preserve">Doctors define their weekly availability through a structured planner. They choose the days and hours they work, the duration of each slot (typically 15, 20, or 30 minutes), and any breaks. The system generates the slot list automatically and exposes it to the search and booking layer.</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Weekly recurring schedule with per-day toggles.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Configurable slot duration.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Manual overrides for vacations, conferences, or sick days.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Automatic slot regeneration when the schedule changes, with safe handling of already-booked appointments.</w:t>
      </w:r>
    </w:p>
    <w:p>
      <w:pPr>
        <w:pStyle w:val="Heading3"/>
        <w:spacing w:before="200" w:after="100"/>
      </w:pPr>
      <w:r>
        <w:rPr>
          <w:b/>
          <w:bCs/>
          <w:color w:val="2E75B6"/>
          <w:sz w:val="26"/>
          <w:szCs w:val="26"/>
          <w:rFonts w:ascii="Calibri" w:cs="Calibri" w:eastAsia="Calibri" w:hAnsi="Calibri"/>
        </w:rPr>
        <w:t xml:space="preserve">3.3.4  Appointment Management</w:t>
      </w:r>
    </w:p>
    <w:p>
      <w:pPr>
        <w:spacing w:before="80" w:after="120" w:line="320"/>
        <w:jc w:val="both"/>
      </w:pPr>
      <w:r>
        <w:rPr>
          <w:b w:val="false"/>
          <w:bCs w:val="false"/>
          <w:i w:val="false"/>
          <w:iCs w:val="false"/>
          <w:sz w:val="22"/>
          <w:szCs w:val="22"/>
          <w:rFonts w:ascii="Calibri" w:cs="Calibri" w:eastAsia="Calibri" w:hAnsi="Calibri"/>
        </w:rPr>
        <w:t xml:space="preserve">Doctors see every appointment in a unified inbox. They can confirm pending appointments (if confirmation is required), mark completed appointments, cancel with a reason, or contact the patient through chat. Each state transition is mirrored in real time on the patient side via push notifications.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Inbox with filters: Pending, Confirmed, Completed, Cancelled.</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Quick actions: confirm, complete, cancel, message.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Calendar view aggregating all confirmed appointments.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Search by patient name or date.</w:t>
      </w:r>
    </w:p>
    <w:p>
      <w:pPr>
        <w:pStyle w:val="Heading3"/>
        <w:spacing w:before="200" w:after="100"/>
      </w:pPr>
      <w:r>
        <w:rPr>
          <w:b/>
          <w:bCs/>
          <w:color w:val="2E75B6"/>
          <w:sz w:val="26"/>
          <w:szCs w:val="26"/>
          <w:rFonts w:ascii="Calibri" w:cs="Calibri" w:eastAsia="Calibri" w:hAnsi="Calibri"/>
        </w:rPr>
        <w:t xml:space="preserve">3.3.5  Patient Chat and Voice Notes</w:t>
      </w:r>
    </w:p>
    <w:p>
      <w:pPr>
        <w:spacing w:before="80" w:after="120" w:line="320"/>
        <w:jc w:val="both"/>
      </w:pPr>
      <w:r>
        <w:rPr>
          <w:b w:val="false"/>
          <w:bCs w:val="false"/>
          <w:i w:val="false"/>
          <w:iCs w:val="false"/>
          <w:sz w:val="22"/>
          <w:szCs w:val="22"/>
          <w:rFonts w:ascii="Calibri" w:cs="Calibri" w:eastAsia="Calibri" w:hAnsi="Calibri"/>
        </w:rPr>
        <w:t xml:space="preserve">From their side of the conversation, doctors enjoy the same real-time chat experience as patients. They can send text, voice notes, and image attachments, react to messages, and inspect the patient's shared health records during the consultation.</w:t>
      </w:r>
    </w:p>
    <w:p>
      <w:pPr>
        <w:pStyle w:val="Heading3"/>
        <w:spacing w:before="200" w:after="100"/>
      </w:pPr>
      <w:r>
        <w:rPr>
          <w:b/>
          <w:bCs/>
          <w:color w:val="2E75B6"/>
          <w:sz w:val="26"/>
          <w:szCs w:val="26"/>
          <w:rFonts w:ascii="Calibri" w:cs="Calibri" w:eastAsia="Calibri" w:hAnsi="Calibri"/>
        </w:rPr>
        <w:t xml:space="preserve">3.3.6  Earnings and Wallet</w:t>
      </w:r>
    </w:p>
    <w:p>
      <w:pPr>
        <w:spacing w:before="80" w:after="120" w:line="320"/>
        <w:jc w:val="both"/>
      </w:pPr>
      <w:r>
        <w:rPr>
          <w:b w:val="false"/>
          <w:bCs w:val="false"/>
          <w:i w:val="false"/>
          <w:iCs w:val="false"/>
          <w:sz w:val="22"/>
          <w:szCs w:val="22"/>
          <w:rFonts w:ascii="Calibri" w:cs="Calibri" w:eastAsia="Calibri" w:hAnsi="Calibri"/>
        </w:rPr>
        <w:t xml:space="preserve">Every confirmed payment credits the doctor's in-app wallet, minus the platform fee. Doctors can inspect a complete transaction ledger, request a payout, and provide their bank details for processing. The admin dashboard handles the actual payout execution.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Wallet balance: available, pending, and lifetime earnings.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Per-transaction ledger with patient name, date, gross, fee, net.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Payout request form with bank or mobile-wallet details.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Payout history with status (Requested, Processing, Paid).</w:t>
      </w:r>
    </w:p>
    <w:p>
      <w:pPr>
        <w:pStyle w:val="Heading2"/>
        <w:spacing w:before="280" w:after="140"/>
      </w:pPr>
      <w:r>
        <w:rPr>
          <w:b/>
          <w:bCs/>
          <w:color w:val="1F4E79"/>
          <w:sz w:val="30"/>
          <w:szCs w:val="30"/>
          <w:rFonts w:ascii="Calibri" w:cs="Calibri" w:eastAsia="Calibri" w:hAnsi="Calibri"/>
        </w:rPr>
        <w:t xml:space="preserve">3.4  Administrator-Facing Features</w:t>
      </w:r>
    </w:p>
    <w:p>
      <w:pPr>
        <w:pStyle w:val="Heading3"/>
        <w:spacing w:before="200" w:after="100"/>
      </w:pPr>
      <w:r>
        <w:rPr>
          <w:b/>
          <w:bCs/>
          <w:color w:val="2E75B6"/>
          <w:sz w:val="26"/>
          <w:szCs w:val="26"/>
          <w:rFonts w:ascii="Calibri" w:cs="Calibri" w:eastAsia="Calibri" w:hAnsi="Calibri"/>
        </w:rPr>
        <w:t xml:space="preserve">3.4.1  Admin Authentication and Role Guard</w:t>
      </w:r>
    </w:p>
    <w:p>
      <w:pPr>
        <w:spacing w:before="80" w:after="120" w:line="320"/>
        <w:jc w:val="both"/>
      </w:pPr>
      <w:r>
        <w:rPr>
          <w:b w:val="false"/>
          <w:bCs w:val="false"/>
          <w:i w:val="false"/>
          <w:iCs w:val="false"/>
          <w:sz w:val="22"/>
          <w:szCs w:val="22"/>
          <w:rFonts w:ascii="Calibri" w:cs="Calibri" w:eastAsia="Calibri" w:hAnsi="Calibri"/>
        </w:rPr>
        <w:t xml:space="preserve">The administrative dashboard is a Next.js web application protected by a role guard. Only users with the Admin role can log in; all other roles are redirected to the login page. Authentication uses the same backend JWT identity as the mobile app, ensuring a single source of truth for users and roles.</w:t>
      </w:r>
    </w:p>
    <w:p>
      <w:pPr>
        <w:pStyle w:val="Heading3"/>
        <w:spacing w:before="200" w:after="100"/>
      </w:pPr>
      <w:r>
        <w:rPr>
          <w:b/>
          <w:bCs/>
          <w:color w:val="2E75B6"/>
          <w:sz w:val="26"/>
          <w:szCs w:val="26"/>
          <w:rFonts w:ascii="Calibri" w:cs="Calibri" w:eastAsia="Calibri" w:hAnsi="Calibri"/>
        </w:rPr>
        <w:t xml:space="preserve">3.4.2  Doctor Approval Workflow</w:t>
      </w:r>
    </w:p>
    <w:p>
      <w:pPr>
        <w:spacing w:before="80" w:after="120" w:line="320"/>
        <w:jc w:val="both"/>
      </w:pPr>
      <w:r>
        <w:rPr>
          <w:b w:val="false"/>
          <w:bCs w:val="false"/>
          <w:i w:val="false"/>
          <w:iCs w:val="false"/>
          <w:sz w:val="22"/>
          <w:szCs w:val="22"/>
          <w:rFonts w:ascii="Calibri" w:cs="Calibri" w:eastAsia="Calibri" w:hAnsi="Calibri"/>
        </w:rPr>
        <w:t xml:space="preserve">New doctor applications appear in a queue inside the Approvals page. Administrators see the doctor's profile, every uploaded document, and a side panel with approval and rejection actions. Rejecting an application requires a textual reason, which is delivered to the doctor and visible inside their app.</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Pending application queue sorted by submission date.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Document viewer with zoom and download.</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Approve / Reject actions with mandatory rejection reason.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Automatic email and in-app notification to the doctor on decision.</w:t>
      </w:r>
    </w:p>
    <w:p>
      <w:pPr>
        <w:pStyle w:val="Heading3"/>
        <w:spacing w:before="200" w:after="100"/>
      </w:pPr>
      <w:r>
        <w:rPr>
          <w:b/>
          <w:bCs/>
          <w:color w:val="2E75B6"/>
          <w:sz w:val="26"/>
          <w:szCs w:val="26"/>
          <w:rFonts w:ascii="Calibri" w:cs="Calibri" w:eastAsia="Calibri" w:hAnsi="Calibri"/>
        </w:rPr>
        <w:t xml:space="preserve">3.4.3  User Management</w:t>
      </w:r>
    </w:p>
    <w:p>
      <w:pPr>
        <w:spacing w:before="80" w:after="120" w:line="320"/>
        <w:jc w:val="both"/>
      </w:pPr>
      <w:r>
        <w:rPr>
          <w:b w:val="false"/>
          <w:bCs w:val="false"/>
          <w:i w:val="false"/>
          <w:iCs w:val="false"/>
          <w:sz w:val="22"/>
          <w:szCs w:val="22"/>
          <w:rFonts w:ascii="Calibri" w:cs="Calibri" w:eastAsia="Calibri" w:hAnsi="Calibri"/>
        </w:rPr>
        <w:t xml:space="preserve">Administrators can search for any user (patient or doctor) by name or email, view their profile, and toggle their account status. Deactivated users lose access until they are reactivated. The same page surfaces sign-up date, role, last activity, and a link to relevant audit logs.</w:t>
      </w:r>
    </w:p>
    <w:p>
      <w:pPr>
        <w:pStyle w:val="Heading3"/>
        <w:spacing w:before="200" w:after="100"/>
      </w:pPr>
      <w:r>
        <w:rPr>
          <w:b/>
          <w:bCs/>
          <w:color w:val="2E75B6"/>
          <w:sz w:val="26"/>
          <w:szCs w:val="26"/>
          <w:rFonts w:ascii="Calibri" w:cs="Calibri" w:eastAsia="Calibri" w:hAnsi="Calibri"/>
        </w:rPr>
        <w:t xml:space="preserve">3.4.4  Specialty Management</w:t>
      </w:r>
    </w:p>
    <w:p>
      <w:pPr>
        <w:spacing w:before="80" w:after="120" w:line="320"/>
        <w:jc w:val="both"/>
      </w:pPr>
      <w:r>
        <w:rPr>
          <w:b w:val="false"/>
          <w:bCs w:val="false"/>
          <w:i w:val="false"/>
          <w:iCs w:val="false"/>
          <w:sz w:val="22"/>
          <w:szCs w:val="22"/>
          <w:rFonts w:ascii="Calibri" w:cs="Calibri" w:eastAsia="Calibri" w:hAnsi="Calibri"/>
        </w:rPr>
        <w:t xml:space="preserve">Specialties are managed centrally rather than entered as free text. Administrators can add, rename, or remove specialties through a simple CRUD interface. Doctors choose from this curated list during onboarding, which keeps the search experience clean.</w:t>
      </w:r>
    </w:p>
    <w:p>
      <w:pPr>
        <w:pStyle w:val="Heading3"/>
        <w:spacing w:before="200" w:after="100"/>
      </w:pPr>
      <w:r>
        <w:rPr>
          <w:b/>
          <w:bCs/>
          <w:color w:val="2E75B6"/>
          <w:sz w:val="26"/>
          <w:szCs w:val="26"/>
          <w:rFonts w:ascii="Calibri" w:cs="Calibri" w:eastAsia="Calibri" w:hAnsi="Calibri"/>
        </w:rPr>
        <w:t xml:space="preserve">3.4.5  Review Moderation</w:t>
      </w:r>
    </w:p>
    <w:p>
      <w:pPr>
        <w:spacing w:before="80" w:after="120" w:line="320"/>
        <w:jc w:val="both"/>
      </w:pPr>
      <w:r>
        <w:rPr>
          <w:b w:val="false"/>
          <w:bCs w:val="false"/>
          <w:i w:val="false"/>
          <w:iCs w:val="false"/>
          <w:sz w:val="22"/>
          <w:szCs w:val="22"/>
          <w:rFonts w:ascii="Calibri" w:cs="Calibri" w:eastAsia="Calibri" w:hAnsi="Calibri"/>
        </w:rPr>
        <w:t xml:space="preserve">All reviews flow through a moderation queue. Administrators can approve, flag, or delete reviews that violate platform rules. Deleted reviews remain in the audit trail for accountability.</w:t>
      </w:r>
    </w:p>
    <w:p>
      <w:pPr>
        <w:pStyle w:val="Heading3"/>
        <w:spacing w:before="200" w:after="100"/>
      </w:pPr>
      <w:r>
        <w:rPr>
          <w:b/>
          <w:bCs/>
          <w:color w:val="2E75B6"/>
          <w:sz w:val="26"/>
          <w:szCs w:val="26"/>
          <w:rFonts w:ascii="Calibri" w:cs="Calibri" w:eastAsia="Calibri" w:hAnsi="Calibri"/>
        </w:rPr>
        <w:t xml:space="preserve">3.4.6  Financial Oversight and Payouts</w:t>
      </w:r>
    </w:p>
    <w:p>
      <w:pPr>
        <w:spacing w:before="80" w:after="120" w:line="320"/>
        <w:jc w:val="both"/>
      </w:pPr>
      <w:r>
        <w:rPr>
          <w:b w:val="false"/>
          <w:bCs w:val="false"/>
          <w:i w:val="false"/>
          <w:iCs w:val="false"/>
          <w:sz w:val="22"/>
          <w:szCs w:val="22"/>
          <w:rFonts w:ascii="Calibri" w:cs="Calibri" w:eastAsia="Calibri" w:hAnsi="Calibri"/>
        </w:rPr>
        <w:t xml:space="preserve">The Financial page presents a complete view of the platform's economy. Administrators can see total revenue, doctor wallets, pending payouts, completed payouts, and refunds. Charts (Recharts) provide an at-a-glance view of trends. Individual transactions are searchable and exportable.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Revenue dashboard with monthly and weekly charts.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Doctor wallet inspection.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Payout queue with bulk processing.</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Refund handling for cancelled or disputed appointments.</w:t>
      </w:r>
    </w:p>
    <w:p>
      <w:pPr>
        <w:pStyle w:val="Heading3"/>
        <w:spacing w:before="200" w:after="100"/>
      </w:pPr>
      <w:r>
        <w:rPr>
          <w:b/>
          <w:bCs/>
          <w:color w:val="2E75B6"/>
          <w:sz w:val="26"/>
          <w:szCs w:val="26"/>
          <w:rFonts w:ascii="Calibri" w:cs="Calibri" w:eastAsia="Calibri" w:hAnsi="Calibri"/>
        </w:rPr>
        <w:t xml:space="preserve">3.4.7  Health Record Lookup (Compliance Support)</w:t>
      </w:r>
    </w:p>
    <w:p>
      <w:pPr>
        <w:spacing w:before="80" w:after="120" w:line="320"/>
        <w:jc w:val="both"/>
      </w:pPr>
      <w:r>
        <w:rPr>
          <w:b w:val="false"/>
          <w:bCs w:val="false"/>
          <w:i w:val="false"/>
          <w:iCs w:val="false"/>
          <w:sz w:val="22"/>
          <w:szCs w:val="22"/>
          <w:rFonts w:ascii="Calibri" w:cs="Calibri" w:eastAsia="Calibri" w:hAnsi="Calibri"/>
        </w:rPr>
        <w:t xml:space="preserve">For support and compliance scenarios — for example, when a patient cannot access their records — administrators can search for records by patient email and inspect them. All such accesses are logged in the audit trail and visible to the patient on demand.</w:t>
      </w:r>
    </w:p>
    <w:p>
      <w:pPr>
        <w:pStyle w:val="Heading2"/>
        <w:spacing w:before="280" w:after="140"/>
      </w:pPr>
      <w:r>
        <w:rPr>
          <w:b/>
          <w:bCs/>
          <w:color w:val="1F4E79"/>
          <w:sz w:val="30"/>
          <w:szCs w:val="30"/>
          <w:rFonts w:ascii="Calibri" w:cs="Calibri" w:eastAsia="Calibri" w:hAnsi="Calibri"/>
        </w:rPr>
        <w:t xml:space="preserve">3.5  Cross-Cutting Capabilities</w:t>
      </w:r>
    </w:p>
    <w:p>
      <w:pPr>
        <w:pStyle w:val="Heading3"/>
        <w:spacing w:before="200" w:after="100"/>
      </w:pPr>
      <w:r>
        <w:rPr>
          <w:b/>
          <w:bCs/>
          <w:color w:val="2E75B6"/>
          <w:sz w:val="26"/>
          <w:szCs w:val="26"/>
          <w:rFonts w:ascii="Calibri" w:cs="Calibri" w:eastAsia="Calibri" w:hAnsi="Calibri"/>
        </w:rPr>
        <w:t xml:space="preserve">3.5.1  Integration and Synchronization</w:t>
      </w:r>
    </w:p>
    <w:p>
      <w:pPr>
        <w:spacing w:before="80" w:after="120" w:line="320"/>
        <w:jc w:val="both"/>
      </w:pPr>
      <w:r>
        <w:rPr>
          <w:b w:val="false"/>
          <w:bCs w:val="false"/>
          <w:i w:val="false"/>
          <w:iCs w:val="false"/>
          <w:sz w:val="22"/>
          <w:szCs w:val="22"/>
          <w:rFonts w:ascii="Calibri" w:cs="Calibri" w:eastAsia="Calibri" w:hAnsi="Calibri"/>
        </w:rPr>
        <w:t xml:space="preserve">All major features in Find Your Clinic are wired together so that data flows seamlessly across them. A new appointment automatically unlocks the chat. A confirmed payment automatically credits the doctor's wallet. A new review automatically updates the doctor's aggregate rating. A new chat message automatically triggers a push notification. This tight integration is implemented through clear backend boundaries (each feature has its own MediatR handler) and well-defined data ownership (each feature owns its own tables but reads from others through repositories).</w:t>
      </w:r>
    </w:p>
    <w:p>
      <w:pPr>
        <w:pStyle w:val="Heading3"/>
        <w:spacing w:before="200" w:after="100"/>
      </w:pPr>
      <w:r>
        <w:rPr>
          <w:b/>
          <w:bCs/>
          <w:color w:val="2E75B6"/>
          <w:sz w:val="26"/>
          <w:szCs w:val="26"/>
          <w:rFonts w:ascii="Calibri" w:cs="Calibri" w:eastAsia="Calibri" w:hAnsi="Calibri"/>
        </w:rPr>
        <w:t xml:space="preserve">3.5.2  Security and Privacy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HTTPS-only communication.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JWT-based authentication with refresh tokens stored in the database.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Role-based authorisation policies.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Cloudinary signed URLs for sensitive uploads.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Password hashing through ASP.NET Identity.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Audit logs for sensitive admin actions.</w:t>
      </w:r>
    </w:p>
    <w:p>
      <w:pPr>
        <w:pStyle w:val="Heading3"/>
        <w:spacing w:before="200" w:after="100"/>
      </w:pPr>
      <w:r>
        <w:rPr>
          <w:b/>
          <w:bCs/>
          <w:color w:val="2E75B6"/>
          <w:sz w:val="26"/>
          <w:szCs w:val="26"/>
          <w:rFonts w:ascii="Calibri" w:cs="Calibri" w:eastAsia="Calibri" w:hAnsi="Calibri"/>
        </w:rPr>
        <w:t xml:space="preserve">3.5.3  Performance and Scalability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Stateless API instances that can scale horizontally behind a load balancer.</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Database indexed on commonly queried columns (specialty, location, status).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Pagination on all list endpoints.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Cached aggregates (doctor ratings, wallet balances) recomputed asynchronously.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Image delivery offloaded to Cloudinary's CDN.</w:t>
      </w:r>
    </w:p>
    <w:p>
      <w:pPr>
        <w:pStyle w:val="Heading2"/>
        <w:spacing w:before="280" w:after="140"/>
      </w:pPr>
      <w:r>
        <w:rPr>
          <w:b/>
          <w:bCs/>
          <w:color w:val="1F4E79"/>
          <w:sz w:val="30"/>
          <w:szCs w:val="30"/>
          <w:rFonts w:ascii="Calibri" w:cs="Calibri" w:eastAsia="Calibri" w:hAnsi="Calibri"/>
        </w:rPr>
        <w:t xml:space="preserve">3.6  Conclusion</w:t>
      </w:r>
    </w:p>
    <w:p>
      <w:pPr>
        <w:spacing w:before="80" w:after="120" w:line="320"/>
        <w:jc w:val="both"/>
      </w:pPr>
      <w:r>
        <w:rPr>
          <w:b w:val="false"/>
          <w:bCs w:val="false"/>
          <w:i w:val="false"/>
          <w:iCs w:val="false"/>
          <w:sz w:val="22"/>
          <w:szCs w:val="22"/>
          <w:rFonts w:ascii="Calibri" w:cs="Calibri" w:eastAsia="Calibri" w:hAnsi="Calibri"/>
        </w:rPr>
        <w:t xml:space="preserve">Find Your Clinic ships with a deliberately broad feature set, because solving healthcare access requires more than a single screen. Patients need to discover doctors, schedule appointments, pay, communicate, store their records, and ask informed questions. Doctors need to manage their schedule, their patients, and their earnings. Administrators need to verify trust, moderate behaviour, and oversee finance. The next chapter explains the methodology and engineering process that allowed our team to deliver this complete feature set within the time and resource constraints of a graduation project.</w:t>
      </w:r>
    </w:p>
    <w:p>
      <w:r>
        <w:br/>
        <w:t xml:space="preserve"/>
      </w:r>
      <w:r>
        <w:br w:type="page"/>
      </w:r>
    </w:p>
    <w:p>
      <w:pPr>
        <w:pStyle w:val="Heading1"/>
        <w:pageBreakBefore/>
        <w:pBdr>
          <w:bottom w:val="single" w:color="1F4E79" w:sz="12" w:space="8"/>
        </w:pBdr>
        <w:spacing w:before="240" w:after="240"/>
        <w:jc w:val="left"/>
      </w:pPr>
      <w:r>
        <w:rPr>
          <w:b/>
          <w:bCs/>
          <w:color w:val="1F4E79"/>
          <w:sz w:val="40"/>
          <w:szCs w:val="40"/>
          <w:rFonts w:ascii="Calibri" w:cs="Calibri" w:eastAsia="Calibri" w:hAnsi="Calibri"/>
        </w:rPr>
        <w:t xml:space="preserve">Chapter 4: Methodology</w:t>
      </w:r>
    </w:p>
    <w:p>
      <w:pPr>
        <w:pStyle w:val="Heading2"/>
        <w:spacing w:before="280" w:after="140"/>
      </w:pPr>
      <w:r>
        <w:rPr>
          <w:b/>
          <w:bCs/>
          <w:color w:val="1F4E79"/>
          <w:sz w:val="30"/>
          <w:szCs w:val="30"/>
          <w:rFonts w:ascii="Calibri" w:cs="Calibri" w:eastAsia="Calibri" w:hAnsi="Calibri"/>
        </w:rPr>
        <w:t xml:space="preserve">4.1  Introduction</w:t>
      </w:r>
    </w:p>
    <w:p>
      <w:pPr>
        <w:spacing w:before="120" w:after="160" w:line="320"/>
        <w:jc w:val="both"/>
      </w:pPr>
      <w:r>
        <w:rPr>
          <w:b w:val="false"/>
          <w:bCs w:val="false"/>
          <w:i w:val="false"/>
          <w:iCs w:val="false"/>
          <w:sz w:val="22"/>
          <w:szCs w:val="22"/>
          <w:rFonts w:ascii="Calibri" w:cs="Calibri" w:eastAsia="Calibri" w:hAnsi="Calibri"/>
        </w:rPr>
        <w:t xml:space="preserve">This chapter describes the methodology used to design and build Find Your Clinic. It enumerates the functional requirements that define what the system must do, the non-functional requirements that define the quality attributes the system must satisfy, and the development methodology and timeline that the team followed throughout the academic year.</w:t>
      </w:r>
    </w:p>
    <w:p>
      <w:pPr>
        <w:spacing w:before="80" w:after="120" w:line="320"/>
        <w:jc w:val="both"/>
      </w:pPr>
      <w:r>
        <w:rPr>
          <w:b w:val="false"/>
          <w:bCs w:val="false"/>
          <w:i w:val="false"/>
          <w:iCs w:val="false"/>
          <w:sz w:val="22"/>
          <w:szCs w:val="22"/>
          <w:rFonts w:ascii="Calibri" w:cs="Calibri" w:eastAsia="Calibri" w:hAnsi="Calibri"/>
        </w:rPr>
        <w:t xml:space="preserve">The chapter is organised into four main parts: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Section 4.2 lists the functional requirements grouped by feature area.</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Section 4.3 lists the non-functional requirements covering performance, scalability, security, usability, availability, maintainability, and interoperability.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Section 4.4 presents the development methodology — the engineering principles, branching strategy, code-review process, and testing discipline that shaped daily work.</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Section 4.5 presents the project timeline as a sequence of two-week sprints with concrete deliverables.</w:t>
      </w:r>
    </w:p>
    <w:p>
      <w:pPr>
        <w:pStyle w:val="Heading2"/>
        <w:spacing w:before="280" w:after="140"/>
      </w:pPr>
      <w:r>
        <w:rPr>
          <w:b/>
          <w:bCs/>
          <w:color w:val="1F4E79"/>
          <w:sz w:val="30"/>
          <w:szCs w:val="30"/>
          <w:rFonts w:ascii="Calibri" w:cs="Calibri" w:eastAsia="Calibri" w:hAnsi="Calibri"/>
        </w:rPr>
        <w:t xml:space="preserve">4.2  Functional Requirements</w:t>
      </w:r>
    </w:p>
    <w:p>
      <w:pPr>
        <w:spacing w:before="80" w:after="120" w:line="320"/>
        <w:jc w:val="both"/>
      </w:pPr>
      <w:r>
        <w:rPr>
          <w:b w:val="false"/>
          <w:bCs w:val="false"/>
          <w:i w:val="false"/>
          <w:iCs w:val="false"/>
          <w:sz w:val="22"/>
          <w:szCs w:val="22"/>
          <w:rFonts w:ascii="Calibri" w:cs="Calibri" w:eastAsia="Calibri" w:hAnsi="Calibri"/>
        </w:rPr>
        <w:t xml:space="preserve">Functional requirements describe the behaviour that the system must deliver — what the user can do and how the system responds. They are mandatory and form the contract between the product team and the implementation. The functional requirements for Find Your Clinic are grouped by feature area below.</w:t>
      </w:r>
    </w:p>
    <w:p>
      <w:pPr>
        <w:pStyle w:val="Heading3"/>
        <w:spacing w:before="200" w:after="100"/>
      </w:pPr>
      <w:r>
        <w:rPr>
          <w:b/>
          <w:bCs/>
          <w:color w:val="2E75B6"/>
          <w:sz w:val="26"/>
          <w:szCs w:val="26"/>
          <w:rFonts w:ascii="Calibri" w:cs="Calibri" w:eastAsia="Calibri" w:hAnsi="Calibri"/>
        </w:rPr>
        <w:t xml:space="preserve">4.2.1  Authentication and Account Management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allow new users to register with email and password, receiving an email verification link before the account becomes active.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allow users to sign in with a verified Google account through OAuth 2.0.</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issue a short-lived JWT access token and a longer-lived refresh token at successful login.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allow users to reset their password through a one-time tokenised email link.</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enforce a strong password policy (minimum 8 characters, at least one digit, one uppercase letter, and one non-alphanumeric character).</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support three roles — Patient, Doctor, Admin — and use role-based authorisation policies to gate sensitive endpoints.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allow users to update their profile (name, picture, phone, address, language preference).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allow administrators to activate or deactivate any user account.</w:t>
      </w:r>
    </w:p>
    <w:p>
      <w:pPr>
        <w:pStyle w:val="Heading3"/>
        <w:spacing w:before="200" w:after="100"/>
      </w:pPr>
      <w:r>
        <w:rPr>
          <w:b/>
          <w:bCs/>
          <w:color w:val="2E75B6"/>
          <w:sz w:val="26"/>
          <w:szCs w:val="26"/>
          <w:rFonts w:ascii="Calibri" w:cs="Calibri" w:eastAsia="Calibri" w:hAnsi="Calibri"/>
        </w:rPr>
        <w:t xml:space="preserve">4.2.2  Doctor Onboarding and Verification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guide doctors through a multi-step onboarding wizard collecting profile, specialty, fee, clinic address, and supported languages.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require doctors to upload identity, medical license, and proof of practice documents (PDF or image).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keep new doctors in a Pending state until an administrator reviews and approves the application.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notify the doctor by email and push notification when their application is approved or rejected.</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allow rejected doctors to resubmit specific documents based on the admin's reason.</w:t>
      </w:r>
    </w:p>
    <w:p>
      <w:pPr>
        <w:pStyle w:val="Heading3"/>
        <w:spacing w:before="200" w:after="100"/>
      </w:pPr>
      <w:r>
        <w:rPr>
          <w:b/>
          <w:bCs/>
          <w:color w:val="2E75B6"/>
          <w:sz w:val="26"/>
          <w:szCs w:val="26"/>
          <w:rFonts w:ascii="Calibri" w:cs="Calibri" w:eastAsia="Calibri" w:hAnsi="Calibri"/>
        </w:rPr>
        <w:t xml:space="preserve">4.2.3  Doctor Discovery and Search</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allow patients to search doctors by specialty, free text, location, fee range, rating, and language.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return paginated search results with photo, specialty, fee, rating, and next available slot.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expose a detailed doctor profile including biography, qualifications, working hours, clinic address with map pin, fee, and review list.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provide a nearby-clinics map view centred on the patient's current location.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expose only approved, active doctors in search results.</w:t>
      </w:r>
    </w:p>
    <w:p>
      <w:pPr>
        <w:pStyle w:val="Heading3"/>
        <w:spacing w:before="200" w:after="100"/>
      </w:pPr>
      <w:r>
        <w:rPr>
          <w:b/>
          <w:bCs/>
          <w:color w:val="2E75B6"/>
          <w:sz w:val="26"/>
          <w:szCs w:val="26"/>
          <w:rFonts w:ascii="Calibri" w:cs="Calibri" w:eastAsia="Calibri" w:hAnsi="Calibri"/>
        </w:rPr>
        <w:t xml:space="preserve">4.2.4  Appointment Management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allow doctors to define recurring weekly availability with configurable slot duration.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expose the doctor's available slots to patients in real time.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allow patients to book a specific slot, validating availability on the server to prevent double-booking.</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support appointment states: Pending, Confirmed, Completed, Cancelled, Rescheduled.</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send push notifications to both parties at every state transition.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allow patients and doctors to view a unified appointment list filtered by status.</w:t>
      </w:r>
    </w:p>
    <w:p>
      <w:pPr>
        <w:pStyle w:val="Heading3"/>
        <w:spacing w:before="200" w:after="100"/>
      </w:pPr>
      <w:r>
        <w:rPr>
          <w:b/>
          <w:bCs/>
          <w:color w:val="2E75B6"/>
          <w:sz w:val="26"/>
          <w:szCs w:val="26"/>
          <w:rFonts w:ascii="Calibri" w:cs="Calibri" w:eastAsia="Calibri" w:hAnsi="Calibri"/>
        </w:rPr>
        <w:t xml:space="preserve">4.2.5  Payments and Financial Operations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integrate with the Paymob payment gateway to accept credit and debit card payments.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create a payment intent on the server, never trusting client-side amounts.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confirm the appointment only after receiving a verified webhook from the payment gateway.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maintain a Transaction ledger recording every successful or failed payment.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maintain a DoctorWallet record per doctor tracking gross earnings, platform fee, and available balance.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allow doctors to submit payout requests with bank or mobile-wallet details.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allow administrators to process payouts and mark them as Paid in the system.</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support refunds for cancelled appointments within a configurable cut-off window.</w:t>
      </w:r>
    </w:p>
    <w:p>
      <w:pPr>
        <w:pStyle w:val="Heading3"/>
        <w:spacing w:before="200" w:after="100"/>
      </w:pPr>
      <w:r>
        <w:rPr>
          <w:b/>
          <w:bCs/>
          <w:color w:val="2E75B6"/>
          <w:sz w:val="26"/>
          <w:szCs w:val="26"/>
          <w:rFonts w:ascii="Calibri" w:cs="Calibri" w:eastAsia="Calibri" w:hAnsi="Calibri"/>
        </w:rPr>
        <w:t xml:space="preserve">4.2.6  Real-Time Chat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expose a SignalR hub at /hubs/chat that requires JWT authentication.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allow a patient and a doctor to chat only after a confirmed appointment between them.</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support text messages, image attachments, voice notes, and message reactions.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persist every message in the database and surface it to the client through a paginated history endpoint.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send a push notification on every incoming message when the recipient app is not in the foreground.</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mark messages as Sent, Delivered, and Read with status timestamps.</w:t>
      </w:r>
    </w:p>
    <w:p>
      <w:pPr>
        <w:pStyle w:val="Heading3"/>
        <w:spacing w:before="200" w:after="100"/>
      </w:pPr>
      <w:r>
        <w:rPr>
          <w:b/>
          <w:bCs/>
          <w:color w:val="2E75B6"/>
          <w:sz w:val="26"/>
          <w:szCs w:val="26"/>
          <w:rFonts w:ascii="Calibri" w:cs="Calibri" w:eastAsia="Calibri" w:hAnsi="Calibri"/>
        </w:rPr>
        <w:t xml:space="preserve">4.2.7  Health Records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allow patients to create, update, and delete health record entries across multiple categories (Medication, Allergy, Diagnosis, Lab Result, Vaccination, Surgery, Family History, Note).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allow patients to attach images or PDF documents to records.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allow patients to selectively share records with specific doctors for specific appointments.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maintain an audit trail of every read and write on a health record.</w:t>
      </w:r>
    </w:p>
    <w:p>
      <w:pPr>
        <w:pStyle w:val="Heading3"/>
        <w:spacing w:before="200" w:after="100"/>
      </w:pPr>
      <w:r>
        <w:rPr>
          <w:b/>
          <w:bCs/>
          <w:color w:val="2E75B6"/>
          <w:sz w:val="26"/>
          <w:szCs w:val="26"/>
          <w:rFonts w:ascii="Calibri" w:cs="Calibri" w:eastAsia="Calibri" w:hAnsi="Calibri"/>
        </w:rPr>
        <w:t xml:space="preserve">4.2.8  Reviews and Ratings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allow a patient to leave exactly one review per completed appointment.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require a star rating (1–5) and accept an optional written comment.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recompute the doctor's aggregate rating on each new or moderated review.</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allow administrators to approve, flag, or delete reviews.</w:t>
      </w:r>
    </w:p>
    <w:p>
      <w:pPr>
        <w:pStyle w:val="Heading3"/>
        <w:spacing w:before="200" w:after="100"/>
      </w:pPr>
      <w:r>
        <w:rPr>
          <w:b/>
          <w:bCs/>
          <w:color w:val="2E75B6"/>
          <w:sz w:val="26"/>
          <w:szCs w:val="26"/>
          <w:rFonts w:ascii="Calibri" w:cs="Calibri" w:eastAsia="Calibri" w:hAnsi="Calibri"/>
        </w:rPr>
        <w:t xml:space="preserve">4.2.9  AI Health Assistant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provide an AI assistant powered by the Google Gemini API, accessible from a dedicated tab in the patient app.</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support both text and voice input, and both text and voice output.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persist conversation history per user.</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apply a medical system prompt that constrains the assistant to safe, empathetic, non-diagnostic responses.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recommend an appropriate medical specialty when sufficient context is available.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fall back to a configured secondary model on rate-limit or transient error from the primary model.</w:t>
      </w:r>
    </w:p>
    <w:p>
      <w:pPr>
        <w:pStyle w:val="Heading3"/>
        <w:spacing w:before="200" w:after="100"/>
      </w:pPr>
      <w:r>
        <w:rPr>
          <w:b/>
          <w:bCs/>
          <w:color w:val="2E75B6"/>
          <w:sz w:val="26"/>
          <w:szCs w:val="26"/>
          <w:rFonts w:ascii="Calibri" w:cs="Calibri" w:eastAsia="Calibri" w:hAnsi="Calibri"/>
        </w:rPr>
        <w:t xml:space="preserve">4.2.10  Notifications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register every device's FCM token at login.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send targeted push notifications by user, by role, or by topic.</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maintain an in-app notification inbox with read/unread state.</w:t>
      </w:r>
    </w:p>
    <w:p>
      <w:pPr>
        <w:pStyle w:val="Heading3"/>
        <w:spacing w:before="200" w:after="100"/>
      </w:pPr>
      <w:r>
        <w:rPr>
          <w:b/>
          <w:bCs/>
          <w:color w:val="2E75B6"/>
          <w:sz w:val="26"/>
          <w:szCs w:val="26"/>
          <w:rFonts w:ascii="Calibri" w:cs="Calibri" w:eastAsia="Calibri" w:hAnsi="Calibri"/>
        </w:rPr>
        <w:t xml:space="preserve">4.2.11  Administrative Operations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allow administrators to authenticate via the same identity store used for patients and doctors.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expose pages for doctor approval, user management, specialty management, review moderation, financial dashboard, payout processing, and health record support lookup.</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log every sensitive administrative action.</w:t>
      </w:r>
    </w:p>
    <w:p>
      <w:pPr>
        <w:pStyle w:val="Heading2"/>
        <w:spacing w:before="280" w:after="140"/>
      </w:pPr>
      <w:r>
        <w:rPr>
          <w:b/>
          <w:bCs/>
          <w:color w:val="1F4E79"/>
          <w:sz w:val="30"/>
          <w:szCs w:val="30"/>
          <w:rFonts w:ascii="Calibri" w:cs="Calibri" w:eastAsia="Calibri" w:hAnsi="Calibri"/>
        </w:rPr>
        <w:t xml:space="preserve">4.3  Non-Functional Requirements</w:t>
      </w:r>
    </w:p>
    <w:p>
      <w:pPr>
        <w:spacing w:before="80" w:after="120" w:line="320"/>
        <w:jc w:val="both"/>
      </w:pPr>
      <w:r>
        <w:rPr>
          <w:b w:val="false"/>
          <w:bCs w:val="false"/>
          <w:i w:val="false"/>
          <w:iCs w:val="false"/>
          <w:sz w:val="22"/>
          <w:szCs w:val="22"/>
          <w:rFonts w:ascii="Calibri" w:cs="Calibri" w:eastAsia="Calibri" w:hAnsi="Calibri"/>
        </w:rPr>
        <w:t xml:space="preserve">Non-functional requirements capture the qualities that the system must exhibit independently of any particular feature. They are essential because they shape how the architecture, the operations, and the user experience feel in practice.</w:t>
      </w:r>
    </w:p>
    <w:p>
      <w:pPr>
        <w:pStyle w:val="Heading3"/>
        <w:spacing w:before="200" w:after="100"/>
      </w:pPr>
      <w:r>
        <w:rPr>
          <w:b/>
          <w:bCs/>
          <w:color w:val="2E75B6"/>
          <w:sz w:val="26"/>
          <w:szCs w:val="26"/>
          <w:rFonts w:ascii="Calibri" w:cs="Calibri" w:eastAsia="Calibri" w:hAnsi="Calibri"/>
        </w:rPr>
        <w:t xml:space="preserve">4.3.1  Performance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API endpoints shall return a response within 800 ms at the 95th percentile under normal load (≤ 100 concurrent users).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Doctor search results shall be rendered within 1.5 seconds end-to-end on a 4G mobile network.</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Chat messages shall be delivered within 500 ms one-way through SignalR on a healthy connection.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Push notifications shall be delivered within 2 seconds of the originating server event.</w:t>
      </w:r>
    </w:p>
    <w:p>
      <w:pPr>
        <w:pStyle w:val="Heading3"/>
        <w:spacing w:before="200" w:after="100"/>
      </w:pPr>
      <w:r>
        <w:rPr>
          <w:b/>
          <w:bCs/>
          <w:color w:val="2E75B6"/>
          <w:sz w:val="26"/>
          <w:szCs w:val="26"/>
          <w:rFonts w:ascii="Calibri" w:cs="Calibri" w:eastAsia="Calibri" w:hAnsi="Calibri"/>
        </w:rPr>
        <w:t xml:space="preserve">4.3.2  Scalability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backend API shall be stateless so that it can scale horizontally behind a load balancer.</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database schema shall include indexes on every column used for filtering or sorting.</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Heavy computations (aggregate ratings, wallet snapshots) shall be designed to run asynchronously where feasible.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File uploads shall be offloaded to Cloudinary's CDN rather than served from the API process.</w:t>
      </w:r>
    </w:p>
    <w:p>
      <w:pPr>
        <w:pStyle w:val="Heading3"/>
        <w:spacing w:before="200" w:after="100"/>
      </w:pPr>
      <w:r>
        <w:rPr>
          <w:b/>
          <w:bCs/>
          <w:color w:val="2E75B6"/>
          <w:sz w:val="26"/>
          <w:szCs w:val="26"/>
          <w:rFonts w:ascii="Calibri" w:cs="Calibri" w:eastAsia="Calibri" w:hAnsi="Calibri"/>
        </w:rPr>
        <w:t xml:space="preserve">4.3.3  Security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All client–server traffic shall use HTTPS exclusively.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User passwords shall be hashed with PBKDF2 (the default ASP.NET Identity hasher) and never stored in plaintext.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JWT access tokens shall have a short lifetime (e.g. 30 minutes) and shall be refreshed using rotated refresh tokens stored in the database.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Role-based authorisation policies shall guard every sensitive endpoint.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Sensitive uploads (medical documents, health records) shall be served through signed Cloudinary URLs.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All admin actions shall be logged with actor, target, timestamp, and outcome.</w:t>
      </w:r>
    </w:p>
    <w:p>
      <w:pPr>
        <w:pStyle w:val="Heading3"/>
        <w:spacing w:before="200" w:after="100"/>
      </w:pPr>
      <w:r>
        <w:rPr>
          <w:b/>
          <w:bCs/>
          <w:color w:val="2E75B6"/>
          <w:sz w:val="26"/>
          <w:szCs w:val="26"/>
          <w:rFonts w:ascii="Calibri" w:cs="Calibri" w:eastAsia="Calibri" w:hAnsi="Calibri"/>
        </w:rPr>
        <w:t xml:space="preserve">4.3.4  Usability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mobile app shall follow Material 3 typography, colour, and spacing conventions.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Critical actions (book, pay, send) shall be reachable within three taps from any screen.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app shall display loading, success, empty, and error states explicitly — no silent failures.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All text inputs shall validate inline and offer corrective hints.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app shall be fully usable in both Arabic and English with correct RTL layouts.</w:t>
      </w:r>
    </w:p>
    <w:p>
      <w:pPr>
        <w:pStyle w:val="Heading3"/>
        <w:spacing w:before="200" w:after="100"/>
      </w:pPr>
      <w:r>
        <w:rPr>
          <w:b/>
          <w:bCs/>
          <w:color w:val="2E75B6"/>
          <w:sz w:val="26"/>
          <w:szCs w:val="26"/>
          <w:rFonts w:ascii="Calibri" w:cs="Calibri" w:eastAsia="Calibri" w:hAnsi="Calibri"/>
        </w:rPr>
        <w:t xml:space="preserve">4.3.5  Availability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platform shall target 99.5% monthly availability for core user-facing endpoints.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Background jobs (notifications, webhooks) shall be retried on transient failure with exponential backoff.</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Critical state transitions (payment confirmation, appointment confirmation) shall be idempotent so that retries are safe.</w:t>
      </w:r>
    </w:p>
    <w:p>
      <w:pPr>
        <w:pStyle w:val="Heading3"/>
        <w:spacing w:before="200" w:after="100"/>
      </w:pPr>
      <w:r>
        <w:rPr>
          <w:b/>
          <w:bCs/>
          <w:color w:val="2E75B6"/>
          <w:sz w:val="26"/>
          <w:szCs w:val="26"/>
          <w:rFonts w:ascii="Calibri" w:cs="Calibri" w:eastAsia="Calibri" w:hAnsi="Calibri"/>
        </w:rPr>
        <w:t xml:space="preserve">4.3.6  Maintainability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codebase shall follow clean-architecture layering, with strict boundaries between Domain, Infrastructure, and API.</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Each backend feature shall be implemented as a vertical slice (command/query + handler + validator) to keep growth linear.</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Each mobile feature shall live in its own folder with its own data, domain, and presentation layers.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Code review shall be required on every pull request before merge.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Unit and integration tests shall accompany new business logic.</w:t>
      </w:r>
    </w:p>
    <w:p>
      <w:pPr>
        <w:pStyle w:val="Heading3"/>
        <w:spacing w:before="200" w:after="100"/>
      </w:pPr>
      <w:r>
        <w:rPr>
          <w:b/>
          <w:bCs/>
          <w:color w:val="2E75B6"/>
          <w:sz w:val="26"/>
          <w:szCs w:val="26"/>
          <w:rFonts w:ascii="Calibri" w:cs="Calibri" w:eastAsia="Calibri" w:hAnsi="Calibri"/>
        </w:rPr>
        <w:t xml:space="preserve">4.3.7  Interoperability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system shall expose a documented REST API to allow future integration with third-party tools (e.g., insurance providers, lab partners).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chat hub shall accept standard SignalR clients (JavaScript, Dart, .NET).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data model shall use ISO standards for dates (ISO-8601 in UTC) and currencies (ISO-4217 codes).</w:t>
      </w:r>
    </w:p>
    <w:p>
      <w:pPr>
        <w:pStyle w:val="Heading3"/>
        <w:spacing w:before="200" w:after="100"/>
      </w:pPr>
      <w:r>
        <w:rPr>
          <w:b/>
          <w:bCs/>
          <w:color w:val="2E75B6"/>
          <w:sz w:val="26"/>
          <w:szCs w:val="26"/>
          <w:rFonts w:ascii="Calibri" w:cs="Calibri" w:eastAsia="Calibri" w:hAnsi="Calibri"/>
        </w:rPr>
        <w:t xml:space="preserve">4.3.8  Privacy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Health record access shall be limited to the owning patient and explicitly authorised doctors.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Reviews shall be moderated to remove personal data leaks.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Users shall be able to export and delete their data on request, in compliance with applicable privacy norms.</w:t>
      </w:r>
    </w:p>
    <w:p>
      <w:pPr>
        <w:pStyle w:val="Heading3"/>
        <w:spacing w:before="200" w:after="100"/>
      </w:pPr>
      <w:r>
        <w:rPr>
          <w:b/>
          <w:bCs/>
          <w:color w:val="2E75B6"/>
          <w:sz w:val="26"/>
          <w:szCs w:val="26"/>
          <w:rFonts w:ascii="Calibri" w:cs="Calibri" w:eastAsia="Calibri" w:hAnsi="Calibri"/>
        </w:rPr>
        <w:t xml:space="preserve">4.3.9  Localisation and Accessibility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All user-facing strings shall live in a single translation table to support adding new languages later.</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app shall honour the system font-scale setting and shall not break layout at 130% scaling.</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Voice commands shall be available for the most common patient flows (search, book, message).</w:t>
      </w:r>
    </w:p>
    <w:p>
      <w:pPr>
        <w:pStyle w:val="Heading2"/>
        <w:spacing w:before="280" w:after="140"/>
      </w:pPr>
      <w:r>
        <w:rPr>
          <w:b/>
          <w:bCs/>
          <w:color w:val="1F4E79"/>
          <w:sz w:val="30"/>
          <w:szCs w:val="30"/>
          <w:rFonts w:ascii="Calibri" w:cs="Calibri" w:eastAsia="Calibri" w:hAnsi="Calibri"/>
        </w:rPr>
        <w:t xml:space="preserve">4.4  Development Methodology</w:t>
      </w:r>
    </w:p>
    <w:p>
      <w:pPr>
        <w:spacing w:before="80" w:after="120" w:line="320"/>
        <w:jc w:val="both"/>
      </w:pPr>
      <w:r>
        <w:rPr>
          <w:b w:val="false"/>
          <w:bCs w:val="false"/>
          <w:i w:val="false"/>
          <w:iCs w:val="false"/>
          <w:sz w:val="22"/>
          <w:szCs w:val="22"/>
          <w:rFonts w:ascii="Calibri" w:cs="Calibri" w:eastAsia="Calibri" w:hAnsi="Calibri"/>
        </w:rPr>
        <w:t xml:space="preserve">The team adopted an iterative, Agile-inspired methodology adapted to the constraints of a graduation project. The methodology blends elements of Scrum (two-week sprints, regular reviews), Lean UX (small experiments, rapid feedback), and clean-architecture engineering discipline.</w:t>
      </w:r>
    </w:p>
    <w:p>
      <w:pPr>
        <w:pStyle w:val="Heading3"/>
        <w:spacing w:before="200" w:after="100"/>
      </w:pPr>
      <w:r>
        <w:rPr>
          <w:b/>
          <w:bCs/>
          <w:color w:val="2E75B6"/>
          <w:sz w:val="26"/>
          <w:szCs w:val="26"/>
          <w:rFonts w:ascii="Calibri" w:cs="Calibri" w:eastAsia="Calibri" w:hAnsi="Calibri"/>
        </w:rPr>
        <w:t xml:space="preserve">4.4.1  Roles and Responsibilities</w:t>
      </w:r>
    </w:p>
    <w:p>
      <w:pPr>
        <w:spacing w:before="80" w:after="120" w:line="320"/>
        <w:jc w:val="both"/>
      </w:pPr>
      <w:r>
        <w:rPr>
          <w:b w:val="false"/>
          <w:bCs w:val="false"/>
          <w:i w:val="false"/>
          <w:iCs w:val="false"/>
          <w:sz w:val="22"/>
          <w:szCs w:val="22"/>
          <w:rFonts w:ascii="Calibri" w:cs="Calibri" w:eastAsia="Calibri" w:hAnsi="Calibri"/>
        </w:rPr>
        <w:t xml:space="preserve">The team consisted of six members with overlapping but specialised roles: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Backend Engineers — designed and implemented the .NET 10 API, SQL Server schema, SignalR hub, and external integrations (Paymob, Cloudinary, FCM, Gemini).</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Mobile Engineers — built the Flutter mobile application with feature-based architecture, Cubit/Bloc state management, and platform integrations (location, notifications, voice).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Admin Engineer — built the Next.js admin dashboard.</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UI/UX Designer — produced the design system, the high-fidelity Figma mockups, and the accessibility guidelines.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AI/Data Engineer — designed the Gemini prompt, integrated the API, tuned the retry/fallback logic, and evaluated answer quality.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Project Lead — coordinated the team, owned the timeline, and represented the project to supervisors.</w:t>
      </w:r>
    </w:p>
    <w:p>
      <w:pPr>
        <w:pStyle w:val="Heading3"/>
        <w:spacing w:before="200" w:after="100"/>
      </w:pPr>
      <w:r>
        <w:rPr>
          <w:b/>
          <w:bCs/>
          <w:color w:val="2E75B6"/>
          <w:sz w:val="26"/>
          <w:szCs w:val="26"/>
          <w:rFonts w:ascii="Calibri" w:cs="Calibri" w:eastAsia="Calibri" w:hAnsi="Calibri"/>
        </w:rPr>
        <w:t xml:space="preserve">4.4.2  Branching and Code Review</w:t>
      </w:r>
    </w:p>
    <w:p>
      <w:pPr>
        <w:spacing w:before="80" w:after="120" w:line="320"/>
        <w:jc w:val="both"/>
      </w:pPr>
      <w:r>
        <w:rPr>
          <w:b w:val="false"/>
          <w:bCs w:val="false"/>
          <w:i w:val="false"/>
          <w:iCs w:val="false"/>
          <w:sz w:val="22"/>
          <w:szCs w:val="22"/>
          <w:rFonts w:ascii="Calibri" w:cs="Calibri" w:eastAsia="Calibri" w:hAnsi="Calibri"/>
        </w:rPr>
        <w:t xml:space="preserve">All work happened on a single Git repository hosted on GitHub. The main branch represented the deployable state of the project. Every feature was developed on a topic branch named after the feature (for example, feature/appointment-booking). Pull requests targeted main and required at least one peer code review and a green build before they could be merged. The CLAUDE.md project guidelines (atomic commits, conventional commit messages, no force-push to main) were followed strictly.</w:t>
      </w:r>
    </w:p>
    <w:p>
      <w:pPr>
        <w:pStyle w:val="Heading3"/>
        <w:spacing w:before="200" w:after="100"/>
      </w:pPr>
      <w:r>
        <w:rPr>
          <w:b/>
          <w:bCs/>
          <w:color w:val="2E75B6"/>
          <w:sz w:val="26"/>
          <w:szCs w:val="26"/>
          <w:rFonts w:ascii="Calibri" w:cs="Calibri" w:eastAsia="Calibri" w:hAnsi="Calibri"/>
        </w:rPr>
        <w:t xml:space="preserve">4.4.3  Testing Discipline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Unit tests for backend command/query handlers using xUnit and an in-memory database provider.</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Widget tests for important Flutter screens using the standard flutter_test framework.</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Manual exploratory testing on real Android devices at the end of every sprint.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Smoke tests covering the critical paths (login, search, book, pay, chat) before any release build.</w:t>
      </w:r>
    </w:p>
    <w:p>
      <w:pPr>
        <w:pStyle w:val="Heading3"/>
        <w:spacing w:before="200" w:after="100"/>
      </w:pPr>
      <w:r>
        <w:rPr>
          <w:b/>
          <w:bCs/>
          <w:color w:val="2E75B6"/>
          <w:sz w:val="26"/>
          <w:szCs w:val="26"/>
          <w:rFonts w:ascii="Calibri" w:cs="Calibri" w:eastAsia="Calibri" w:hAnsi="Calibri"/>
        </w:rPr>
        <w:t xml:space="preserve">4.4.4  Definition of Done</w:t>
      </w:r>
    </w:p>
    <w:p>
      <w:pPr>
        <w:spacing w:before="80" w:after="120" w:line="320"/>
        <w:jc w:val="both"/>
      </w:pPr>
      <w:r>
        <w:rPr>
          <w:b w:val="false"/>
          <w:bCs w:val="false"/>
          <w:i w:val="false"/>
          <w:iCs w:val="false"/>
          <w:sz w:val="22"/>
          <w:szCs w:val="22"/>
          <w:rFonts w:ascii="Calibri" w:cs="Calibri" w:eastAsia="Calibri" w:hAnsi="Calibri"/>
        </w:rPr>
        <w:t xml:space="preserve">A feature was considered "done" only when it satisfied all of the following criteria:</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All acceptance criteria of the feature were observable in the running app.</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Unit tests for new business logic were written and passing.</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feature was reviewed and approved by at least one peer.</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The feature was tested manually on at least one Android device.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Documentation (in CLAUDE.md or feature-specific files) was updated if relevant.</w:t>
      </w:r>
    </w:p>
    <w:p>
      <w:pPr>
        <w:pStyle w:val="Heading2"/>
        <w:spacing w:before="280" w:after="140"/>
      </w:pPr>
      <w:r>
        <w:rPr>
          <w:b/>
          <w:bCs/>
          <w:color w:val="1F4E79"/>
          <w:sz w:val="30"/>
          <w:szCs w:val="30"/>
          <w:rFonts w:ascii="Calibri" w:cs="Calibri" w:eastAsia="Calibri" w:hAnsi="Calibri"/>
        </w:rPr>
        <w:t xml:space="preserve">4.5  Project Timeline</w:t>
      </w:r>
    </w:p>
    <w:p>
      <w:pPr>
        <w:spacing w:before="80" w:after="120" w:line="320"/>
        <w:jc w:val="both"/>
      </w:pPr>
      <w:r>
        <w:rPr>
          <w:b w:val="false"/>
          <w:bCs w:val="false"/>
          <w:i w:val="false"/>
          <w:iCs w:val="false"/>
          <w:sz w:val="22"/>
          <w:szCs w:val="22"/>
          <w:rFonts w:ascii="Calibri" w:cs="Calibri" w:eastAsia="Calibri" w:hAnsi="Calibri"/>
        </w:rPr>
        <w:t xml:space="preserve">The project was structured into twelve two-week sprints across the academic year. Each sprint targeted a small set of vertical slices, ending with a runnable build that we could demonstrate. The following table summarises the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4E79" w:color="auto" w:val="clear"/>
          </w:tcPr>
          <w:p>
            <w:pPr>
              <w:jc w:val="center"/>
            </w:pPr>
            <w:r>
              <w:rPr>
                <w:b/>
                <w:bCs/>
                <w:color w:val="FFFFFF"/>
                <w:sz w:val="22"/>
                <w:szCs w:val="22"/>
                <w:rFonts w:ascii="Calibri" w:cs="Calibri" w:eastAsia="Calibri" w:hAnsi="Calibri"/>
              </w:rPr>
              <w:t xml:space="preserve">Period</w:t>
            </w:r>
          </w:p>
        </w:tc>
        <w:tc>
          <w:tcPr>
            <w:shd w:fill="1F4E79" w:color="auto" w:val="clear"/>
          </w:tcPr>
          <w:p>
            <w:pPr>
              <w:jc w:val="center"/>
            </w:pPr>
            <w:r>
              <w:rPr>
                <w:b/>
                <w:bCs/>
                <w:color w:val="FFFFFF"/>
                <w:sz w:val="22"/>
                <w:szCs w:val="22"/>
                <w:rFonts w:ascii="Calibri" w:cs="Calibri" w:eastAsia="Calibri" w:hAnsi="Calibri"/>
              </w:rPr>
              <w:t xml:space="preserve">Deliverable</w:t>
            </w:r>
          </w:p>
        </w:tc>
      </w:tr>
      <w:tr>
        <w:tc>
          <w:tcPr>
            <w:shd w:fill="FFFFFF" w:color="auto" w:val="clear"/>
          </w:tcPr>
          <w:p>
            <w:pPr>
              <w:spacing w:before="60" w:after="60"/>
            </w:pPr>
            <w:r>
              <w:rPr>
                <w:b w:val="false"/>
                <w:bCs w:val="false"/>
                <w:i w:val="false"/>
                <w:iCs w:val="false"/>
                <w:sz w:val="21"/>
                <w:szCs w:val="21"/>
                <w:rFonts w:ascii="Calibri" w:cs="Calibri" w:eastAsia="Calibri" w:hAnsi="Calibri"/>
              </w:rPr>
              <w:t xml:space="preserve">Sprint 1–2 (Weeks 1–4)</w:t>
            </w:r>
          </w:p>
        </w:tc>
        <w:tc>
          <w:tcPr>
            <w:shd w:fill="FFFFFF" w:color="auto" w:val="clear"/>
          </w:tcPr>
          <w:p>
            <w:pPr>
              <w:spacing w:before="60" w:after="60"/>
            </w:pPr>
            <w:r>
              <w:rPr>
                <w:b w:val="false"/>
                <w:bCs w:val="false"/>
                <w:i w:val="false"/>
                <w:iCs w:val="false"/>
                <w:sz w:val="21"/>
                <w:szCs w:val="21"/>
                <w:rFonts w:ascii="Calibri" w:cs="Calibri" w:eastAsia="Calibri" w:hAnsi="Calibri"/>
              </w:rPr>
              <w:t xml:space="preserve">Discovery and requirements. User interviews, competitive analysis, persona definition, initial backlog, technology selection.</w:t>
            </w:r>
          </w:p>
        </w:tc>
      </w:tr>
      <w:tr>
        <w:tc>
          <w:tcPr>
            <w:shd w:fill="F2F6FC" w:color="auto" w:val="clear"/>
          </w:tcPr>
          <w:p>
            <w:pPr>
              <w:spacing w:before="60" w:after="60"/>
            </w:pPr>
            <w:r>
              <w:rPr>
                <w:b w:val="false"/>
                <w:bCs w:val="false"/>
                <w:i w:val="false"/>
                <w:iCs w:val="false"/>
                <w:sz w:val="21"/>
                <w:szCs w:val="21"/>
                <w:rFonts w:ascii="Calibri" w:cs="Calibri" w:eastAsia="Calibri" w:hAnsi="Calibri"/>
              </w:rPr>
              <w:t xml:space="preserve">Sprint 3 (Weeks 5–6)</w:t>
            </w:r>
          </w:p>
        </w:tc>
        <w:tc>
          <w:tcPr>
            <w:shd w:fill="F2F6FC" w:color="auto" w:val="clear"/>
          </w:tcPr>
          <w:p>
            <w:pPr>
              <w:spacing w:before="60" w:after="60"/>
            </w:pPr>
            <w:r>
              <w:rPr>
                <w:b w:val="false"/>
                <w:bCs w:val="false"/>
                <w:i w:val="false"/>
                <w:iCs w:val="false"/>
                <w:sz w:val="21"/>
                <w:szCs w:val="21"/>
                <w:rFonts w:ascii="Calibri" w:cs="Calibri" w:eastAsia="Calibri" w:hAnsi="Calibri"/>
              </w:rPr>
              <w:t xml:space="preserve">System and database design. ERD, UML class diagram, use-case diagram, workflow diagrams; SQL Server schema; initial .NET 10 project scaffold.</w:t>
            </w:r>
          </w:p>
        </w:tc>
      </w:tr>
      <w:tr>
        <w:tc>
          <w:tcPr>
            <w:shd w:fill="FFFFFF" w:color="auto" w:val="clear"/>
          </w:tcPr>
          <w:p>
            <w:pPr>
              <w:spacing w:before="60" w:after="60"/>
            </w:pPr>
            <w:r>
              <w:rPr>
                <w:b w:val="false"/>
                <w:bCs w:val="false"/>
                <w:i w:val="false"/>
                <w:iCs w:val="false"/>
                <w:sz w:val="21"/>
                <w:szCs w:val="21"/>
                <w:rFonts w:ascii="Calibri" w:cs="Calibri" w:eastAsia="Calibri" w:hAnsi="Calibri"/>
              </w:rPr>
              <w:t xml:space="preserve">Sprint 4 (Weeks 7–8)</w:t>
            </w:r>
          </w:p>
        </w:tc>
        <w:tc>
          <w:tcPr>
            <w:shd w:fill="FFFFFF" w:color="auto" w:val="clear"/>
          </w:tcPr>
          <w:p>
            <w:pPr>
              <w:spacing w:before="60" w:after="60"/>
            </w:pPr>
            <w:r>
              <w:rPr>
                <w:b w:val="false"/>
                <w:bCs w:val="false"/>
                <w:i w:val="false"/>
                <w:iCs w:val="false"/>
                <w:sz w:val="21"/>
                <w:szCs w:val="21"/>
                <w:rFonts w:ascii="Calibri" w:cs="Calibri" w:eastAsia="Calibri" w:hAnsi="Calibri"/>
              </w:rPr>
              <w:t xml:space="preserve">UI/UX design. Figma component library, design tokens, screen mockups for both light and dark themes; Arabic RTL adaptation.</w:t>
            </w:r>
          </w:p>
        </w:tc>
      </w:tr>
      <w:tr>
        <w:tc>
          <w:tcPr>
            <w:shd w:fill="F2F6FC" w:color="auto" w:val="clear"/>
          </w:tcPr>
          <w:p>
            <w:pPr>
              <w:spacing w:before="60" w:after="60"/>
            </w:pPr>
            <w:r>
              <w:rPr>
                <w:b w:val="false"/>
                <w:bCs w:val="false"/>
                <w:i w:val="false"/>
                <w:iCs w:val="false"/>
                <w:sz w:val="21"/>
                <w:szCs w:val="21"/>
                <w:rFonts w:ascii="Calibri" w:cs="Calibri" w:eastAsia="Calibri" w:hAnsi="Calibri"/>
              </w:rPr>
              <w:t xml:space="preserve">Sprint 5 (Weeks 9–10)</w:t>
            </w:r>
          </w:p>
        </w:tc>
        <w:tc>
          <w:tcPr>
            <w:shd w:fill="F2F6FC" w:color="auto" w:val="clear"/>
          </w:tcPr>
          <w:p>
            <w:pPr>
              <w:spacing w:before="60" w:after="60"/>
            </w:pPr>
            <w:r>
              <w:rPr>
                <w:b w:val="false"/>
                <w:bCs w:val="false"/>
                <w:i w:val="false"/>
                <w:iCs w:val="false"/>
                <w:sz w:val="21"/>
                <w:szCs w:val="21"/>
                <w:rFonts w:ascii="Calibri" w:cs="Calibri" w:eastAsia="Calibri" w:hAnsi="Calibri"/>
              </w:rPr>
              <w:t xml:space="preserve">Authentication and onboarding. ASP.NET Identity, JWT, refresh tokens, Google OAuth, password reset, email verification; matching Flutter screens.</w:t>
            </w:r>
          </w:p>
        </w:tc>
      </w:tr>
      <w:tr>
        <w:tc>
          <w:tcPr>
            <w:shd w:fill="FFFFFF" w:color="auto" w:val="clear"/>
          </w:tcPr>
          <w:p>
            <w:pPr>
              <w:spacing w:before="60" w:after="60"/>
            </w:pPr>
            <w:r>
              <w:rPr>
                <w:b w:val="false"/>
                <w:bCs w:val="false"/>
                <w:i w:val="false"/>
                <w:iCs w:val="false"/>
                <w:sz w:val="21"/>
                <w:szCs w:val="21"/>
                <w:rFonts w:ascii="Calibri" w:cs="Calibri" w:eastAsia="Calibri" w:hAnsi="Calibri"/>
              </w:rPr>
              <w:t xml:space="preserve">Sprint 6 (Weeks 11–12)</w:t>
            </w:r>
          </w:p>
        </w:tc>
        <w:tc>
          <w:tcPr>
            <w:shd w:fill="FFFFFF" w:color="auto" w:val="clear"/>
          </w:tcPr>
          <w:p>
            <w:pPr>
              <w:spacing w:before="60" w:after="60"/>
            </w:pPr>
            <w:r>
              <w:rPr>
                <w:b w:val="false"/>
                <w:bCs w:val="false"/>
                <w:i w:val="false"/>
                <w:iCs w:val="false"/>
                <w:sz w:val="21"/>
                <w:szCs w:val="21"/>
                <w:rFonts w:ascii="Calibri" w:cs="Calibri" w:eastAsia="Calibri" w:hAnsi="Calibri"/>
              </w:rPr>
              <w:t xml:space="preserve">Doctor profiles and specialty management. Doctor onboarding, document upload, admin verification queue; specialty CRUD in admin dashboard.</w:t>
            </w:r>
          </w:p>
        </w:tc>
      </w:tr>
      <w:tr>
        <w:tc>
          <w:tcPr>
            <w:shd w:fill="F2F6FC" w:color="auto" w:val="clear"/>
          </w:tcPr>
          <w:p>
            <w:pPr>
              <w:spacing w:before="60" w:after="60"/>
            </w:pPr>
            <w:r>
              <w:rPr>
                <w:b w:val="false"/>
                <w:bCs w:val="false"/>
                <w:i w:val="false"/>
                <w:iCs w:val="false"/>
                <w:sz w:val="21"/>
                <w:szCs w:val="21"/>
                <w:rFonts w:ascii="Calibri" w:cs="Calibri" w:eastAsia="Calibri" w:hAnsi="Calibri"/>
              </w:rPr>
              <w:t xml:space="preserve">Sprint 7 (Weeks 13–14)</w:t>
            </w:r>
          </w:p>
        </w:tc>
        <w:tc>
          <w:tcPr>
            <w:shd w:fill="F2F6FC" w:color="auto" w:val="clear"/>
          </w:tcPr>
          <w:p>
            <w:pPr>
              <w:spacing w:before="60" w:after="60"/>
            </w:pPr>
            <w:r>
              <w:rPr>
                <w:b w:val="false"/>
                <w:bCs w:val="false"/>
                <w:i w:val="false"/>
                <w:iCs w:val="false"/>
                <w:sz w:val="21"/>
                <w:szCs w:val="21"/>
                <w:rFonts w:ascii="Calibri" w:cs="Calibri" w:eastAsia="Calibri" w:hAnsi="Calibri"/>
              </w:rPr>
              <w:t xml:space="preserve">Doctor discovery. Search and filtering endpoints, Flutter search UI, doctor profile screen, nearby clinics map view.</w:t>
            </w:r>
          </w:p>
        </w:tc>
      </w:tr>
      <w:tr>
        <w:tc>
          <w:tcPr>
            <w:shd w:fill="FFFFFF" w:color="auto" w:val="clear"/>
          </w:tcPr>
          <w:p>
            <w:pPr>
              <w:spacing w:before="60" w:after="60"/>
            </w:pPr>
            <w:r>
              <w:rPr>
                <w:b w:val="false"/>
                <w:bCs w:val="false"/>
                <w:i w:val="false"/>
                <w:iCs w:val="false"/>
                <w:sz w:val="21"/>
                <w:szCs w:val="21"/>
                <w:rFonts w:ascii="Calibri" w:cs="Calibri" w:eastAsia="Calibri" w:hAnsi="Calibri"/>
              </w:rPr>
              <w:t xml:space="preserve">Sprint 8 (Weeks 15–16)</w:t>
            </w:r>
          </w:p>
        </w:tc>
        <w:tc>
          <w:tcPr>
            <w:shd w:fill="FFFFFF" w:color="auto" w:val="clear"/>
          </w:tcPr>
          <w:p>
            <w:pPr>
              <w:spacing w:before="60" w:after="60"/>
            </w:pPr>
            <w:r>
              <w:rPr>
                <w:b w:val="false"/>
                <w:bCs w:val="false"/>
                <w:i w:val="false"/>
                <w:iCs w:val="false"/>
                <w:sz w:val="21"/>
                <w:szCs w:val="21"/>
                <w:rFonts w:ascii="Calibri" w:cs="Calibri" w:eastAsia="Calibri" w:hAnsi="Calibri"/>
              </w:rPr>
              <w:t xml:space="preserve">Appointment booking. Availability planner, slot generation, booking endpoint, conflict detection, status workflow, push notifications.</w:t>
            </w:r>
          </w:p>
        </w:tc>
      </w:tr>
      <w:tr>
        <w:tc>
          <w:tcPr>
            <w:shd w:fill="F2F6FC" w:color="auto" w:val="clear"/>
          </w:tcPr>
          <w:p>
            <w:pPr>
              <w:spacing w:before="60" w:after="60"/>
            </w:pPr>
            <w:r>
              <w:rPr>
                <w:b w:val="false"/>
                <w:bCs w:val="false"/>
                <w:i w:val="false"/>
                <w:iCs w:val="false"/>
                <w:sz w:val="21"/>
                <w:szCs w:val="21"/>
                <w:rFonts w:ascii="Calibri" w:cs="Calibri" w:eastAsia="Calibri" w:hAnsi="Calibri"/>
              </w:rPr>
              <w:t xml:space="preserve">Sprint 9 (Weeks 17–18)</w:t>
            </w:r>
          </w:p>
        </w:tc>
        <w:tc>
          <w:tcPr>
            <w:shd w:fill="F2F6FC" w:color="auto" w:val="clear"/>
          </w:tcPr>
          <w:p>
            <w:pPr>
              <w:spacing w:before="60" w:after="60"/>
            </w:pPr>
            <w:r>
              <w:rPr>
                <w:b w:val="false"/>
                <w:bCs w:val="false"/>
                <w:i w:val="false"/>
                <w:iCs w:val="false"/>
                <w:sz w:val="21"/>
                <w:szCs w:val="21"/>
                <w:rFonts w:ascii="Calibri" w:cs="Calibri" w:eastAsia="Calibri" w:hAnsi="Calibri"/>
              </w:rPr>
              <w:t xml:space="preserve">Payments. Paymob integration, payment intent flow, webhook handler, transaction ledger, doctor wallet, basic payout flow.</w:t>
            </w:r>
          </w:p>
        </w:tc>
      </w:tr>
      <w:tr>
        <w:tc>
          <w:tcPr>
            <w:shd w:fill="FFFFFF" w:color="auto" w:val="clear"/>
          </w:tcPr>
          <w:p>
            <w:pPr>
              <w:spacing w:before="60" w:after="60"/>
            </w:pPr>
            <w:r>
              <w:rPr>
                <w:b w:val="false"/>
                <w:bCs w:val="false"/>
                <w:i w:val="false"/>
                <w:iCs w:val="false"/>
                <w:sz w:val="21"/>
                <w:szCs w:val="21"/>
                <w:rFonts w:ascii="Calibri" w:cs="Calibri" w:eastAsia="Calibri" w:hAnsi="Calibri"/>
              </w:rPr>
              <w:t xml:space="preserve">Sprint 10 (Weeks 19–20)</w:t>
            </w:r>
          </w:p>
        </w:tc>
        <w:tc>
          <w:tcPr>
            <w:shd w:fill="FFFFFF" w:color="auto" w:val="clear"/>
          </w:tcPr>
          <w:p>
            <w:pPr>
              <w:spacing w:before="60" w:after="60"/>
            </w:pPr>
            <w:r>
              <w:rPr>
                <w:b w:val="false"/>
                <w:bCs w:val="false"/>
                <w:i w:val="false"/>
                <w:iCs w:val="false"/>
                <w:sz w:val="21"/>
                <w:szCs w:val="21"/>
                <w:rFonts w:ascii="Calibri" w:cs="Calibri" w:eastAsia="Calibri" w:hAnsi="Calibri"/>
              </w:rPr>
              <w:t xml:space="preserve">Real-time chat. SignalR hub, conversation tables, Flutter chat UI with text, voice notes, image attachments, and reactions.</w:t>
            </w:r>
          </w:p>
        </w:tc>
      </w:tr>
      <w:tr>
        <w:tc>
          <w:tcPr>
            <w:shd w:fill="F2F6FC" w:color="auto" w:val="clear"/>
          </w:tcPr>
          <w:p>
            <w:pPr>
              <w:spacing w:before="60" w:after="60"/>
            </w:pPr>
            <w:r>
              <w:rPr>
                <w:b w:val="false"/>
                <w:bCs w:val="false"/>
                <w:i w:val="false"/>
                <w:iCs w:val="false"/>
                <w:sz w:val="21"/>
                <w:szCs w:val="21"/>
                <w:rFonts w:ascii="Calibri" w:cs="Calibri" w:eastAsia="Calibri" w:hAnsi="Calibri"/>
              </w:rPr>
              <w:t xml:space="preserve">Sprint 11 (Weeks 21–22)</w:t>
            </w:r>
          </w:p>
        </w:tc>
        <w:tc>
          <w:tcPr>
            <w:shd w:fill="F2F6FC" w:color="auto" w:val="clear"/>
          </w:tcPr>
          <w:p>
            <w:pPr>
              <w:spacing w:before="60" w:after="60"/>
            </w:pPr>
            <w:r>
              <w:rPr>
                <w:b w:val="false"/>
                <w:bCs w:val="false"/>
                <w:i w:val="false"/>
                <w:iCs w:val="false"/>
                <w:sz w:val="21"/>
                <w:szCs w:val="21"/>
                <w:rFonts w:ascii="Calibri" w:cs="Calibri" w:eastAsia="Calibri" w:hAnsi="Calibri"/>
              </w:rPr>
              <w:t xml:space="preserve">Health records and AI assistant. Health record CRUD, attachments, sharing rules; Gemini integration, AI chat history, voice I/O.</w:t>
            </w:r>
          </w:p>
        </w:tc>
      </w:tr>
      <w:tr>
        <w:tc>
          <w:tcPr>
            <w:shd w:fill="FFFFFF" w:color="auto" w:val="clear"/>
          </w:tcPr>
          <w:p>
            <w:pPr>
              <w:spacing w:before="60" w:after="60"/>
            </w:pPr>
            <w:r>
              <w:rPr>
                <w:b w:val="false"/>
                <w:bCs w:val="false"/>
                <w:i w:val="false"/>
                <w:iCs w:val="false"/>
                <w:sz w:val="21"/>
                <w:szCs w:val="21"/>
                <w:rFonts w:ascii="Calibri" w:cs="Calibri" w:eastAsia="Calibri" w:hAnsi="Calibri"/>
              </w:rPr>
              <w:t xml:space="preserve">Sprint 12 (Weeks 23–24)</w:t>
            </w:r>
          </w:p>
        </w:tc>
        <w:tc>
          <w:tcPr>
            <w:shd w:fill="FFFFFF" w:color="auto" w:val="clear"/>
          </w:tcPr>
          <w:p>
            <w:pPr>
              <w:spacing w:before="60" w:after="60"/>
            </w:pPr>
            <w:r>
              <w:rPr>
                <w:b w:val="false"/>
                <w:bCs w:val="false"/>
                <w:i w:val="false"/>
                <w:iCs w:val="false"/>
                <w:sz w:val="21"/>
                <w:szCs w:val="21"/>
                <w:rFonts w:ascii="Calibri" w:cs="Calibri" w:eastAsia="Calibri" w:hAnsi="Calibri"/>
              </w:rPr>
              <w:t xml:space="preserve">Polish, testing, and deployment readiness. Bug fixes, performance tuning, accessibility audit, release builds for Android and iOS, admin dashboard polish, final documentation.</w:t>
            </w:r>
          </w:p>
        </w:tc>
      </w:tr>
    </w:tbl>
    <w:p>
      <w:pPr>
        <w:pStyle w:val="Heading2"/>
        <w:spacing w:before="280" w:after="140"/>
      </w:pPr>
      <w:r>
        <w:rPr>
          <w:b/>
          <w:bCs/>
          <w:color w:val="1F4E79"/>
          <w:sz w:val="30"/>
          <w:szCs w:val="30"/>
          <w:rFonts w:ascii="Calibri" w:cs="Calibri" w:eastAsia="Calibri" w:hAnsi="Calibri"/>
        </w:rPr>
        <w:t xml:space="preserve">4.6  Conclusion</w:t>
      </w:r>
    </w:p>
    <w:p>
      <w:pPr>
        <w:spacing w:before="80" w:after="120" w:line="320"/>
        <w:jc w:val="both"/>
      </w:pPr>
      <w:r>
        <w:rPr>
          <w:b w:val="false"/>
          <w:bCs w:val="false"/>
          <w:i w:val="false"/>
          <w:iCs w:val="false"/>
          <w:sz w:val="22"/>
          <w:szCs w:val="22"/>
          <w:rFonts w:ascii="Calibri" w:cs="Calibri" w:eastAsia="Calibri" w:hAnsi="Calibri"/>
        </w:rPr>
        <w:t xml:space="preserve">The methodology described in this chapter is what allowed a six-person student team to build, in one academic year, a healthcare platform with a wide product surface and a production-grade architecture. By combining clear functional and non-functional requirements with an iterative development process, strict code review, and disciplined testing, the team converted a long backlog into a working product without sacrificing quality. The next chapter zooms into the design artefacts — the database, the class model, the use-case diagram, and the workflow diagrams — that anchored every implementation decision.</w:t>
      </w:r>
    </w:p>
    <w:p>
      <w:r>
        <w:br/>
        <w:t xml:space="preserve"/>
      </w:r>
      <w:r>
        <w:br w:type="page"/>
      </w:r>
    </w:p>
    <w:p>
      <w:pPr>
        <w:pStyle w:val="Heading1"/>
        <w:pageBreakBefore/>
        <w:pBdr>
          <w:bottom w:val="single" w:color="1F4E79" w:sz="12" w:space="8"/>
        </w:pBdr>
        <w:spacing w:before="240" w:after="240"/>
        <w:jc w:val="left"/>
      </w:pPr>
      <w:r>
        <w:rPr>
          <w:b/>
          <w:bCs/>
          <w:color w:val="1F4E79"/>
          <w:sz w:val="40"/>
          <w:szCs w:val="40"/>
          <w:rFonts w:ascii="Calibri" w:cs="Calibri" w:eastAsia="Calibri" w:hAnsi="Calibri"/>
        </w:rPr>
        <w:t xml:space="preserve">Chapter 5: Design</w:t>
      </w:r>
    </w:p>
    <w:p>
      <w:pPr>
        <w:pStyle w:val="Heading2"/>
        <w:spacing w:before="280" w:after="140"/>
      </w:pPr>
      <w:r>
        <w:rPr>
          <w:b/>
          <w:bCs/>
          <w:color w:val="1F4E79"/>
          <w:sz w:val="30"/>
          <w:szCs w:val="30"/>
          <w:rFonts w:ascii="Calibri" w:cs="Calibri" w:eastAsia="Calibri" w:hAnsi="Calibri"/>
        </w:rPr>
        <w:t xml:space="preserve">5.1  Introduction</w:t>
      </w:r>
    </w:p>
    <w:p>
      <w:pPr>
        <w:spacing w:before="120" w:after="160" w:line="320"/>
        <w:jc w:val="both"/>
      </w:pPr>
      <w:r>
        <w:rPr>
          <w:b w:val="false"/>
          <w:bCs w:val="false"/>
          <w:i w:val="false"/>
          <w:iCs w:val="false"/>
          <w:sz w:val="22"/>
          <w:szCs w:val="22"/>
          <w:rFonts w:ascii="Calibri" w:cs="Calibri" w:eastAsia="Calibri" w:hAnsi="Calibri"/>
        </w:rPr>
        <w:t xml:space="preserve">This chapter presents the design artefacts that anchored the implementation of Find Your Clinic. It begins with the database design (Entity Relationship Diagram and the structure of every major table), continues with the UML class diagram of the domain model, follows with the Use Case diagram of the three primary actors, then moves to the workflow diagrams of the most important journeys, and concludes with a tour of the UI/UX design of the mobile app.</w:t>
      </w:r>
    </w:p>
    <w:p>
      <w:pPr>
        <w:pStyle w:val="Heading2"/>
        <w:spacing w:before="280" w:after="140"/>
      </w:pPr>
      <w:r>
        <w:rPr>
          <w:b/>
          <w:bCs/>
          <w:color w:val="1F4E79"/>
          <w:sz w:val="30"/>
          <w:szCs w:val="30"/>
          <w:rFonts w:ascii="Calibri" w:cs="Calibri" w:eastAsia="Calibri" w:hAnsi="Calibri"/>
        </w:rPr>
        <w:t xml:space="preserve">5.2  Database Design</w:t>
      </w:r>
    </w:p>
    <w:p>
      <w:pPr>
        <w:spacing w:before="80" w:after="120" w:line="320"/>
        <w:jc w:val="both"/>
      </w:pPr>
      <w:r>
        <w:rPr>
          <w:b w:val="false"/>
          <w:bCs w:val="false"/>
          <w:i w:val="false"/>
          <w:iCs w:val="false"/>
          <w:sz w:val="22"/>
          <w:szCs w:val="22"/>
          <w:rFonts w:ascii="Calibri" w:cs="Calibri" w:eastAsia="Calibri" w:hAnsi="Calibri"/>
        </w:rPr>
        <w:t xml:space="preserve">Find Your Clinic uses Microsoft SQL Server as the primary relational store, accessed from the .NET 10 backend through Entity Framework Core 10. The database design follows the patterns of clean relational modelling: every table has a single-column primary key (UUID), foreign keys are explicit, and many-to-many relations are expressed through join tables when needed. The DbContext that materialises this schema is ApplicationDbContext, located in the Infrastructure project and registered through the dependency-injection container.</w:t>
      </w:r>
    </w:p>
    <w:p>
      <w:pPr>
        <w:pStyle w:val="Heading3"/>
        <w:spacing w:before="200" w:after="100"/>
      </w:pPr>
      <w:r>
        <w:rPr>
          <w:b/>
          <w:bCs/>
          <w:color w:val="2E75B6"/>
          <w:sz w:val="26"/>
          <w:szCs w:val="26"/>
          <w:rFonts w:ascii="Calibri" w:cs="Calibri" w:eastAsia="Calibri" w:hAnsi="Calibri"/>
        </w:rPr>
        <w:t xml:space="preserve">5.2.1  Entity Relationship Diagram</w:t>
      </w:r>
    </w:p>
    <w:p>
      <w:pPr>
        <w:spacing w:before="80" w:after="120" w:line="320"/>
        <w:jc w:val="both"/>
      </w:pPr>
      <w:r>
        <w:rPr>
          <w:b w:val="false"/>
          <w:bCs w:val="false"/>
          <w:i w:val="false"/>
          <w:iCs w:val="false"/>
          <w:sz w:val="22"/>
          <w:szCs w:val="22"/>
          <w:rFonts w:ascii="Calibri" w:cs="Calibri" w:eastAsia="Calibri" w:hAnsi="Calibri"/>
        </w:rPr>
        <w:t xml:space="preserve">The ERD below visualises the most important entities and their relationships. The diagram has been simplified for readability — auxiliary fields (timestamps, soft-delete flags, audit fields) are omitted, but they exist on every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2E75B6" w:sz="6"/>
              <w:left w:val="dashed" w:color="2E75B6" w:sz="6"/>
              <w:bottom w:val="dashed" w:color="2E75B6" w:sz="6"/>
              <w:right w:val="dashed" w:color="2E75B6" w:sz="6"/>
            </w:tcBorders>
            <w:shd w:fill="F2F2F2" w:color="auto" w:val="clear"/>
          </w:tcPr>
          <w:p>
            <w:pPr>
              <w:spacing w:before="600" w:after="200"/>
              <w:jc w:val="center"/>
            </w:pPr>
            <w:r>
              <w:rPr>
                <w:i/>
                <w:iCs/>
                <w:color w:val="595959"/>
                <w:sz w:val="22"/>
                <w:szCs w:val="22"/>
                <w:rFonts w:ascii="Calibri" w:cs="Calibri" w:eastAsia="Calibri" w:hAnsi="Calibri"/>
              </w:rPr>
              <w:t xml:space="preserve">[ Insert image here — ≈ 12 cm tall — full-page diagram ]</w:t>
            </w:r>
          </w:p>
          <w:p>
            <w:pPr>
              <w:spacing w:before="0" w:after="600"/>
              <w:jc w:val="center"/>
            </w:pPr>
            <w:r>
              <w:rPr>
                <w:i/>
                <w:iCs/>
                <w:color w:val="808080"/>
                <w:sz w:val="18"/>
                <w:szCs w:val="18"/>
                <w:rFonts w:ascii="Calibri" w:cs="Calibri" w:eastAsia="Calibri" w:hAnsi="Calibri"/>
              </w:rPr>
              <w:t xml:space="preserve">(Replace this box with the actual figure in Word: Insert → Pictures)</w:t>
            </w:r>
          </w:p>
        </w:tc>
      </w:tr>
    </w:tbl>
    <w:p>
      <w:pPr>
        <w:spacing w:before="120" w:after="240"/>
        <w:jc w:val="center"/>
      </w:pPr>
      <w:r>
        <w:rPr>
          <w:b/>
          <w:bCs/>
          <w:color w:val="1F4E79"/>
          <w:sz w:val="20"/>
          <w:szCs w:val="20"/>
          <w:rFonts w:ascii="Calibri" w:cs="Calibri" w:eastAsia="Calibri" w:hAnsi="Calibri"/>
        </w:rPr>
        <w:t xml:space="preserve">Figure 1: </w:t>
      </w:r>
      <w:r>
        <w:rPr>
          <w:i/>
          <w:iCs/>
          <w:color w:val="595959"/>
          <w:sz w:val="20"/>
          <w:szCs w:val="20"/>
          <w:rFonts w:ascii="Calibri" w:cs="Calibri" w:eastAsia="Calibri" w:hAnsi="Calibri"/>
        </w:rPr>
        <w:t xml:space="preserve">Entity Relationship Diagram (ERD) of the Find Your Clinic domain</w:t>
      </w:r>
    </w:p>
    <w:p>
      <w:pPr>
        <w:pStyle w:val="Heading3"/>
        <w:spacing w:before="200" w:after="100"/>
      </w:pPr>
      <w:r>
        <w:rPr>
          <w:b/>
          <w:bCs/>
          <w:color w:val="2E75B6"/>
          <w:sz w:val="26"/>
          <w:szCs w:val="26"/>
          <w:rFonts w:ascii="Calibri" w:cs="Calibri" w:eastAsia="Calibri" w:hAnsi="Calibri"/>
        </w:rPr>
        <w:t xml:space="preserve">5.2.2  Tables and Documents</w:t>
      </w:r>
    </w:p>
    <w:p>
      <w:pPr>
        <w:spacing w:before="80" w:after="120" w:line="320"/>
        <w:jc w:val="both"/>
      </w:pPr>
      <w:r>
        <w:rPr>
          <w:b w:val="false"/>
          <w:bCs w:val="false"/>
          <w:i w:val="false"/>
          <w:iCs w:val="false"/>
          <w:sz w:val="22"/>
          <w:szCs w:val="22"/>
          <w:rFonts w:ascii="Calibri" w:cs="Calibri" w:eastAsia="Calibri" w:hAnsi="Calibri"/>
        </w:rPr>
        <w:t xml:space="preserve">The major tables in the database are listed below. Each one corresponds to a C# entity in the Domain project and is exposed through a typed DbSet on ApplicationDbContext.</w:t>
      </w:r>
    </w:p>
    <w:p>
      <w:pPr>
        <w:pStyle w:val="Heading4"/>
        <w:spacing w:before="160" w:after="80"/>
      </w:pPr>
      <w:r>
        <w:rPr>
          <w:b/>
          <w:bCs/>
          <w:color w:val="595959"/>
          <w:sz w:val="24"/>
          <w:szCs w:val="24"/>
          <w:rFonts w:ascii="Calibri" w:cs="Calibri" w:eastAsia="Calibri" w:hAnsi="Calibri"/>
        </w:rPr>
        <w:t xml:space="preserve">ApplicationUsers</w:t>
      </w:r>
    </w:p>
    <w:p>
      <w:pPr>
        <w:spacing w:before="80" w:after="120" w:line="320"/>
        <w:jc w:val="both"/>
      </w:pPr>
      <w:r>
        <w:rPr>
          <w:b w:val="false"/>
          <w:bCs w:val="false"/>
          <w:i w:val="false"/>
          <w:iCs w:val="false"/>
          <w:sz w:val="22"/>
          <w:szCs w:val="22"/>
          <w:rFonts w:ascii="Calibri" w:cs="Calibri" w:eastAsia="Calibri" w:hAnsi="Calibri"/>
        </w:rPr>
        <w:t xml:space="preserve">Extends the ASP.NET Identity user table with healthcare-specific fields. Columns of interest include FirstName, LastName, Gender, DateOfBirth, BloodType, Address, EmergencyContact, ProfileImageUrl, PreferredLanguage, IsActive, and Role. Authentication-related columns (NormalizedEmail, PasswordHash, SecurityStamp) are managed by ASP.NET Identity.</w:t>
      </w:r>
    </w:p>
    <w:p>
      <w:pPr>
        <w:pStyle w:val="Heading4"/>
        <w:spacing w:before="160" w:after="80"/>
      </w:pPr>
      <w:r>
        <w:rPr>
          <w:b/>
          <w:bCs/>
          <w:color w:val="595959"/>
          <w:sz w:val="24"/>
          <w:szCs w:val="24"/>
          <w:rFonts w:ascii="Calibri" w:cs="Calibri" w:eastAsia="Calibri" w:hAnsi="Calibri"/>
        </w:rPr>
        <w:t xml:space="preserve">DoctorProfiles</w:t>
      </w:r>
    </w:p>
    <w:p>
      <w:pPr>
        <w:spacing w:before="80" w:after="120" w:line="320"/>
        <w:jc w:val="both"/>
      </w:pPr>
      <w:r>
        <w:rPr>
          <w:b w:val="false"/>
          <w:bCs w:val="false"/>
          <w:i w:val="false"/>
          <w:iCs w:val="false"/>
          <w:sz w:val="22"/>
          <w:szCs w:val="22"/>
          <w:rFonts w:ascii="Calibri" w:cs="Calibri" w:eastAsia="Calibri" w:hAnsi="Calibri"/>
        </w:rPr>
        <w:t xml:space="preserve">Stores the public profile of a doctor. Key columns include UserId (FK to ApplicationUsers), SpecialtyId (FK to Specialties), Biography, ConsultationFee, ClinicAddress, ClinicLatitude, ClinicLongitude, Languages, YearsOfExperience, ApprovalStatus, RejectionReason, and AverageRating.</w:t>
      </w:r>
    </w:p>
    <w:p>
      <w:pPr>
        <w:pStyle w:val="Heading4"/>
        <w:spacing w:before="160" w:after="80"/>
      </w:pPr>
      <w:r>
        <w:rPr>
          <w:b/>
          <w:bCs/>
          <w:color w:val="595959"/>
          <w:sz w:val="24"/>
          <w:szCs w:val="24"/>
          <w:rFonts w:ascii="Calibri" w:cs="Calibri" w:eastAsia="Calibri" w:hAnsi="Calibri"/>
        </w:rPr>
        <w:t xml:space="preserve">Specialties</w:t>
      </w:r>
    </w:p>
    <w:p>
      <w:pPr>
        <w:spacing w:before="80" w:after="120" w:line="320"/>
        <w:jc w:val="both"/>
      </w:pPr>
      <w:r>
        <w:rPr>
          <w:b w:val="false"/>
          <w:bCs w:val="false"/>
          <w:i w:val="false"/>
          <w:iCs w:val="false"/>
          <w:sz w:val="22"/>
          <w:szCs w:val="22"/>
          <w:rFonts w:ascii="Calibri" w:cs="Calibri" w:eastAsia="Calibri" w:hAnsi="Calibri"/>
        </w:rPr>
        <w:t xml:space="preserve">A curated catalogue of medical specialties (Cardiology, Pediatrics, Dermatology, …). Owned by administrators.</w:t>
      </w:r>
    </w:p>
    <w:p>
      <w:pPr>
        <w:pStyle w:val="Heading4"/>
        <w:spacing w:before="160" w:after="80"/>
      </w:pPr>
      <w:r>
        <w:rPr>
          <w:b/>
          <w:bCs/>
          <w:color w:val="595959"/>
          <w:sz w:val="24"/>
          <w:szCs w:val="24"/>
          <w:rFonts w:ascii="Calibri" w:cs="Calibri" w:eastAsia="Calibri" w:hAnsi="Calibri"/>
        </w:rPr>
        <w:t xml:space="preserve">DoctorDocuments</w:t>
      </w:r>
    </w:p>
    <w:p>
      <w:pPr>
        <w:spacing w:before="80" w:after="120" w:line="320"/>
        <w:jc w:val="both"/>
      </w:pPr>
      <w:r>
        <w:rPr>
          <w:b w:val="false"/>
          <w:bCs w:val="false"/>
          <w:i w:val="false"/>
          <w:iCs w:val="false"/>
          <w:sz w:val="22"/>
          <w:szCs w:val="22"/>
          <w:rFonts w:ascii="Calibri" w:cs="Calibri" w:eastAsia="Calibri" w:hAnsi="Calibri"/>
        </w:rPr>
        <w:t xml:space="preserve">Identity, license, and proof-of-practice documents uploaded by doctors during onboarding. Each row stores a DocumentType, Url, Status (Pending / Approved / Rejected), and Comments.</w:t>
      </w:r>
    </w:p>
    <w:p>
      <w:pPr>
        <w:pStyle w:val="Heading4"/>
        <w:spacing w:before="160" w:after="80"/>
      </w:pPr>
      <w:r>
        <w:rPr>
          <w:b/>
          <w:bCs/>
          <w:color w:val="595959"/>
          <w:sz w:val="24"/>
          <w:szCs w:val="24"/>
          <w:rFonts w:ascii="Calibri" w:cs="Calibri" w:eastAsia="Calibri" w:hAnsi="Calibri"/>
        </w:rPr>
        <w:t xml:space="preserve">DoctorAvailabilities</w:t>
      </w:r>
    </w:p>
    <w:p>
      <w:pPr>
        <w:spacing w:before="80" w:after="120" w:line="320"/>
        <w:jc w:val="both"/>
      </w:pPr>
      <w:r>
        <w:rPr>
          <w:b w:val="false"/>
          <w:bCs w:val="false"/>
          <w:i w:val="false"/>
          <w:iCs w:val="false"/>
          <w:sz w:val="22"/>
          <w:szCs w:val="22"/>
          <w:rFonts w:ascii="Calibri" w:cs="Calibri" w:eastAsia="Calibri" w:hAnsi="Calibri"/>
        </w:rPr>
        <w:t xml:space="preserve">Doctor-defined weekly availability windows. Each row stores DayOfWeek, StartTime, EndTime, and SlotDurationMinutes.</w:t>
      </w:r>
    </w:p>
    <w:p>
      <w:pPr>
        <w:pStyle w:val="Heading4"/>
        <w:spacing w:before="160" w:after="80"/>
      </w:pPr>
      <w:r>
        <w:rPr>
          <w:b/>
          <w:bCs/>
          <w:color w:val="595959"/>
          <w:sz w:val="24"/>
          <w:szCs w:val="24"/>
          <w:rFonts w:ascii="Calibri" w:cs="Calibri" w:eastAsia="Calibri" w:hAnsi="Calibri"/>
        </w:rPr>
        <w:t xml:space="preserve">Appointments</w:t>
      </w:r>
    </w:p>
    <w:p>
      <w:pPr>
        <w:spacing w:before="80" w:after="120" w:line="320"/>
        <w:jc w:val="both"/>
      </w:pPr>
      <w:r>
        <w:rPr>
          <w:b w:val="false"/>
          <w:bCs w:val="false"/>
          <w:i w:val="false"/>
          <w:iCs w:val="false"/>
          <w:sz w:val="22"/>
          <w:szCs w:val="22"/>
          <w:rFonts w:ascii="Calibri" w:cs="Calibri" w:eastAsia="Calibri" w:hAnsi="Calibri"/>
        </w:rPr>
        <w:t xml:space="preserve">The central booking entity. Stores PatientId, DoctorId, ScheduledStart, ScheduledEnd, Status (Pending / Confirmed / Completed / Cancelled / Rescheduled), Notes, and references to the payment record.</w:t>
      </w:r>
    </w:p>
    <w:p>
      <w:pPr>
        <w:pStyle w:val="Heading4"/>
        <w:spacing w:before="160" w:after="80"/>
      </w:pPr>
      <w:r>
        <w:rPr>
          <w:b/>
          <w:bCs/>
          <w:color w:val="595959"/>
          <w:sz w:val="24"/>
          <w:szCs w:val="24"/>
          <w:rFonts w:ascii="Calibri" w:cs="Calibri" w:eastAsia="Calibri" w:hAnsi="Calibri"/>
        </w:rPr>
        <w:t xml:space="preserve">Conversations and ChatMessages</w:t>
      </w:r>
    </w:p>
    <w:p>
      <w:pPr>
        <w:spacing w:before="80" w:after="120" w:line="320"/>
        <w:jc w:val="both"/>
      </w:pPr>
      <w:r>
        <w:rPr>
          <w:b w:val="false"/>
          <w:bCs w:val="false"/>
          <w:i w:val="false"/>
          <w:iCs w:val="false"/>
          <w:sz w:val="22"/>
          <w:szCs w:val="22"/>
          <w:rFonts w:ascii="Calibri" w:cs="Calibri" w:eastAsia="Calibri" w:hAnsi="Calibri"/>
        </w:rPr>
        <w:t xml:space="preserve">Each Conversation row binds a patient and a doctor and represents the chat between them after their first confirmed appointment. ChatMessages stores individual messages with ConversationId, SenderId, Content, MessageType (Text / Voice / Image), AttachmentUrl, and Status (Sent / Delivered / Read). A small MessageReactions table records emoji-style reactions per message.</w:t>
      </w:r>
    </w:p>
    <w:p>
      <w:pPr>
        <w:pStyle w:val="Heading4"/>
        <w:spacing w:before="160" w:after="80"/>
      </w:pPr>
      <w:r>
        <w:rPr>
          <w:b/>
          <w:bCs/>
          <w:color w:val="595959"/>
          <w:sz w:val="24"/>
          <w:szCs w:val="24"/>
          <w:rFonts w:ascii="Calibri" w:cs="Calibri" w:eastAsia="Calibri" w:hAnsi="Calibri"/>
        </w:rPr>
        <w:t xml:space="preserve">HealthRecords</w:t>
      </w:r>
    </w:p>
    <w:p>
      <w:pPr>
        <w:spacing w:before="80" w:after="120" w:line="320"/>
        <w:jc w:val="both"/>
      </w:pPr>
      <w:r>
        <w:rPr>
          <w:b w:val="false"/>
          <w:bCs w:val="false"/>
          <w:i w:val="false"/>
          <w:iCs w:val="false"/>
          <w:sz w:val="22"/>
          <w:szCs w:val="22"/>
          <w:rFonts w:ascii="Calibri" w:cs="Calibri" w:eastAsia="Calibri" w:hAnsi="Calibri"/>
        </w:rPr>
        <w:t xml:space="preserve">Patient health records by category. Stores PatientId, Category (Medication, Allergy, Diagnosis, …), Title, Description, AttachmentUrl, RecordedAt, and an optional DoctorId for entries written by treating doctors.</w:t>
      </w:r>
    </w:p>
    <w:p>
      <w:pPr>
        <w:pStyle w:val="Heading4"/>
        <w:spacing w:before="160" w:after="80"/>
      </w:pPr>
      <w:r>
        <w:rPr>
          <w:b/>
          <w:bCs/>
          <w:color w:val="595959"/>
          <w:sz w:val="24"/>
          <w:szCs w:val="24"/>
          <w:rFonts w:ascii="Calibri" w:cs="Calibri" w:eastAsia="Calibri" w:hAnsi="Calibri"/>
        </w:rPr>
        <w:t xml:space="preserve">DoctorReviews</w:t>
      </w:r>
    </w:p>
    <w:p>
      <w:pPr>
        <w:spacing w:before="80" w:after="120" w:line="320"/>
        <w:jc w:val="both"/>
      </w:pPr>
      <w:r>
        <w:rPr>
          <w:b w:val="false"/>
          <w:bCs w:val="false"/>
          <w:i w:val="false"/>
          <w:iCs w:val="false"/>
          <w:sz w:val="22"/>
          <w:szCs w:val="22"/>
          <w:rFonts w:ascii="Calibri" w:cs="Calibri" w:eastAsia="Calibri" w:hAnsi="Calibri"/>
        </w:rPr>
        <w:t xml:space="preserve">One review per completed appointment. Stores AppointmentId, PatientId, DoctorId, Rating, Comment, and ModerationStatus.</w:t>
      </w:r>
    </w:p>
    <w:p>
      <w:pPr>
        <w:pStyle w:val="Heading4"/>
        <w:spacing w:before="160" w:after="80"/>
      </w:pPr>
      <w:r>
        <w:rPr>
          <w:b/>
          <w:bCs/>
          <w:color w:val="595959"/>
          <w:sz w:val="24"/>
          <w:szCs w:val="24"/>
          <w:rFonts w:ascii="Calibri" w:cs="Calibri" w:eastAsia="Calibri" w:hAnsi="Calibri"/>
        </w:rPr>
        <w:t xml:space="preserve">Notifications</w:t>
      </w:r>
    </w:p>
    <w:p>
      <w:pPr>
        <w:spacing w:before="80" w:after="120" w:line="320"/>
        <w:jc w:val="both"/>
      </w:pPr>
      <w:r>
        <w:rPr>
          <w:b w:val="false"/>
          <w:bCs w:val="false"/>
          <w:i w:val="false"/>
          <w:iCs w:val="false"/>
          <w:sz w:val="22"/>
          <w:szCs w:val="22"/>
          <w:rFonts w:ascii="Calibri" w:cs="Calibri" w:eastAsia="Calibri" w:hAnsi="Calibri"/>
        </w:rPr>
        <w:t xml:space="preserve">In-app notification inbox. Stores UserId, Title, Body, DataPayload, IsRead, CreatedAt. Push delivery is performed through Firebase Cloud Messaging.</w:t>
      </w:r>
    </w:p>
    <w:p>
      <w:pPr>
        <w:pStyle w:val="Heading4"/>
        <w:spacing w:before="160" w:after="80"/>
      </w:pPr>
      <w:r>
        <w:rPr>
          <w:b/>
          <w:bCs/>
          <w:color w:val="595959"/>
          <w:sz w:val="24"/>
          <w:szCs w:val="24"/>
          <w:rFonts w:ascii="Calibri" w:cs="Calibri" w:eastAsia="Calibri" w:hAnsi="Calibri"/>
        </w:rPr>
        <w:t xml:space="preserve">AiChatMessages</w:t>
      </w:r>
    </w:p>
    <w:p>
      <w:pPr>
        <w:spacing w:before="80" w:after="120" w:line="320"/>
        <w:jc w:val="both"/>
      </w:pPr>
      <w:r>
        <w:rPr>
          <w:b w:val="false"/>
          <w:bCs w:val="false"/>
          <w:i w:val="false"/>
          <w:iCs w:val="false"/>
          <w:sz w:val="22"/>
          <w:szCs w:val="22"/>
          <w:rFonts w:ascii="Calibri" w:cs="Calibri" w:eastAsia="Calibri" w:hAnsi="Calibri"/>
        </w:rPr>
        <w:t xml:space="preserve">Per-user conversation history with the AI assistant. Stores UserId, Role (User / Assistant), Content, CreatedAt.</w:t>
      </w:r>
    </w:p>
    <w:p>
      <w:pPr>
        <w:pStyle w:val="Heading4"/>
        <w:spacing w:before="160" w:after="80"/>
      </w:pPr>
      <w:r>
        <w:rPr>
          <w:b/>
          <w:bCs/>
          <w:color w:val="595959"/>
          <w:sz w:val="24"/>
          <w:szCs w:val="24"/>
          <w:rFonts w:ascii="Calibri" w:cs="Calibri" w:eastAsia="Calibri" w:hAnsi="Calibri"/>
        </w:rPr>
        <w:t xml:space="preserve">Transactions, DoctorWallets, DoctorPaymentInfos, PendingBookingIntents</w:t>
      </w:r>
    </w:p>
    <w:p>
      <w:pPr>
        <w:spacing w:before="80" w:after="120" w:line="320"/>
        <w:jc w:val="both"/>
      </w:pPr>
      <w:r>
        <w:rPr>
          <w:b w:val="false"/>
          <w:bCs w:val="false"/>
          <w:i w:val="false"/>
          <w:iCs w:val="false"/>
          <w:sz w:val="22"/>
          <w:szCs w:val="22"/>
          <w:rFonts w:ascii="Calibri" w:cs="Calibri" w:eastAsia="Calibri" w:hAnsi="Calibri"/>
        </w:rPr>
        <w:t xml:space="preserve">The financial tables that together implement the payment workflow. Transactions records every payment, refund, and payout. DoctorWallets tracks per-doctor balances. DoctorPaymentInfos stores bank or mobile-wallet details used for payouts. PendingBookingIntents records short-lived booking intents waiting for payment confirmation.</w:t>
      </w:r>
    </w:p>
    <w:p>
      <w:pPr>
        <w:pStyle w:val="Heading4"/>
        <w:spacing w:before="160" w:after="80"/>
      </w:pPr>
      <w:r>
        <w:rPr>
          <w:b/>
          <w:bCs/>
          <w:color w:val="595959"/>
          <w:sz w:val="24"/>
          <w:szCs w:val="24"/>
          <w:rFonts w:ascii="Calibri" w:cs="Calibri" w:eastAsia="Calibri" w:hAnsi="Calibri"/>
        </w:rPr>
        <w:t xml:space="preserve">RefreshTokens and PasswordResetTokens</w:t>
      </w:r>
    </w:p>
    <w:p>
      <w:pPr>
        <w:spacing w:before="80" w:after="120" w:line="320"/>
        <w:jc w:val="both"/>
      </w:pPr>
      <w:r>
        <w:rPr>
          <w:b w:val="false"/>
          <w:bCs w:val="false"/>
          <w:i w:val="false"/>
          <w:iCs w:val="false"/>
          <w:sz w:val="22"/>
          <w:szCs w:val="22"/>
          <w:rFonts w:ascii="Calibri" w:cs="Calibri" w:eastAsia="Calibri" w:hAnsi="Calibri"/>
        </w:rPr>
        <w:t xml:space="preserve">Authentication support tables. RefreshTokens persist long-lived refresh tokens used to obtain new access tokens; PasswordResetTokens store one-time tokens for the password recovery flow.</w:t>
      </w:r>
    </w:p>
    <w:p>
      <w:pPr>
        <w:pStyle w:val="Heading2"/>
        <w:spacing w:before="280" w:after="140"/>
      </w:pPr>
      <w:r>
        <w:rPr>
          <w:b/>
          <w:bCs/>
          <w:color w:val="1F4E79"/>
          <w:sz w:val="30"/>
          <w:szCs w:val="30"/>
          <w:rFonts w:ascii="Calibri" w:cs="Calibri" w:eastAsia="Calibri" w:hAnsi="Calibri"/>
        </w:rPr>
        <w:t xml:space="preserve">5.3  UML Class Diagram</w:t>
      </w:r>
    </w:p>
    <w:p>
      <w:pPr>
        <w:spacing w:before="80" w:after="120" w:line="320"/>
        <w:jc w:val="both"/>
      </w:pPr>
      <w:r>
        <w:rPr>
          <w:b w:val="false"/>
          <w:bCs w:val="false"/>
          <w:i w:val="false"/>
          <w:iCs w:val="false"/>
          <w:sz w:val="22"/>
          <w:szCs w:val="22"/>
          <w:rFonts w:ascii="Calibri" w:cs="Calibri" w:eastAsia="Calibri" w:hAnsi="Calibri"/>
        </w:rPr>
        <w:t xml:space="preserve">The UML class diagram complements the ERD by showing the domain model from the C# code perspective. Where the ERD focuses on data, the class diagram focuses on behaviour: entities, value objects, enums, and the relationships between them. All domain classes live in the FindYourClinic.Domain project and have no dependencies on Entity Framework, ASP.NET, or any other framework. This is the cornerstone of the clean-architecture approach: the domain is pure.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2E75B6" w:sz="6"/>
              <w:left w:val="dashed" w:color="2E75B6" w:sz="6"/>
              <w:bottom w:val="dashed" w:color="2E75B6" w:sz="6"/>
              <w:right w:val="dashed" w:color="2E75B6" w:sz="6"/>
            </w:tcBorders>
            <w:shd w:fill="F2F2F2" w:color="auto" w:val="clear"/>
          </w:tcPr>
          <w:p>
            <w:pPr>
              <w:spacing w:before="600" w:after="200"/>
              <w:jc w:val="center"/>
            </w:pPr>
            <w:r>
              <w:rPr>
                <w:i/>
                <w:iCs/>
                <w:color w:val="595959"/>
                <w:sz w:val="22"/>
                <w:szCs w:val="22"/>
                <w:rFonts w:ascii="Calibri" w:cs="Calibri" w:eastAsia="Calibri" w:hAnsi="Calibri"/>
              </w:rPr>
              <w:t xml:space="preserve">[ Insert image here — ≈ 12 cm tall — full-page diagram ]</w:t>
            </w:r>
          </w:p>
          <w:p>
            <w:pPr>
              <w:spacing w:before="0" w:after="600"/>
              <w:jc w:val="center"/>
            </w:pPr>
            <w:r>
              <w:rPr>
                <w:i/>
                <w:iCs/>
                <w:color w:val="808080"/>
                <w:sz w:val="18"/>
                <w:szCs w:val="18"/>
                <w:rFonts w:ascii="Calibri" w:cs="Calibri" w:eastAsia="Calibri" w:hAnsi="Calibri"/>
              </w:rPr>
              <w:t xml:space="preserve">(Replace this box with the actual figure in Word: Insert → Pictures)</w:t>
            </w:r>
          </w:p>
        </w:tc>
      </w:tr>
    </w:tbl>
    <w:p>
      <w:pPr>
        <w:spacing w:before="120" w:after="240"/>
        <w:jc w:val="center"/>
      </w:pPr>
      <w:r>
        <w:rPr>
          <w:b/>
          <w:bCs/>
          <w:color w:val="1F4E79"/>
          <w:sz w:val="20"/>
          <w:szCs w:val="20"/>
          <w:rFonts w:ascii="Calibri" w:cs="Calibri" w:eastAsia="Calibri" w:hAnsi="Calibri"/>
        </w:rPr>
        <w:t xml:space="preserve">Figure 2: </w:t>
      </w:r>
      <w:r>
        <w:rPr>
          <w:i/>
          <w:iCs/>
          <w:color w:val="595959"/>
          <w:sz w:val="20"/>
          <w:szCs w:val="20"/>
          <w:rFonts w:ascii="Calibri" w:cs="Calibri" w:eastAsia="Calibri" w:hAnsi="Calibri"/>
        </w:rPr>
        <w:t xml:space="preserve">UML Class Diagram of the Find Your Clinic domain model</w:t>
      </w:r>
    </w:p>
    <w:p>
      <w:pPr>
        <w:spacing w:before="80" w:after="120" w:line="320"/>
        <w:jc w:val="both"/>
      </w:pPr>
      <w:r>
        <w:rPr>
          <w:b w:val="false"/>
          <w:bCs w:val="false"/>
          <w:i w:val="false"/>
          <w:iCs w:val="false"/>
          <w:sz w:val="22"/>
          <w:szCs w:val="22"/>
          <w:rFonts w:ascii="Calibri" w:cs="Calibri" w:eastAsia="Calibri" w:hAnsi="Calibri"/>
        </w:rPr>
        <w:t xml:space="preserve">The diagram highlights the following core classes: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ApplicationUser — the Identity-extended user with healthcare-specific properties.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DoctorProfile — the verified, public-facing profile of a doctor.</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Specialty — a single medical specialty value object.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Appointment — a booking instance with status, schedule, and payment references.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DoctorAvailability — a weekly availability window.</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Conversation and ChatMessage — chat entities.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HealthRecord — a patient health record entry.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DoctorReview — a rating + comment tied to a completed appointment.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Notification — an inbox entry.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Transaction, DoctorWallet, and DoctorPaymentInfo — financial entities.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AiChatMessage — a single turn in the AI conversation.</w:t>
      </w:r>
    </w:p>
    <w:p>
      <w:pPr>
        <w:pStyle w:val="Heading2"/>
        <w:spacing w:before="280" w:after="140"/>
      </w:pPr>
      <w:r>
        <w:rPr>
          <w:b/>
          <w:bCs/>
          <w:color w:val="1F4E79"/>
          <w:sz w:val="30"/>
          <w:szCs w:val="30"/>
          <w:rFonts w:ascii="Calibri" w:cs="Calibri" w:eastAsia="Calibri" w:hAnsi="Calibri"/>
        </w:rPr>
        <w:t xml:space="preserve">5.4  Use Case Diagram</w:t>
      </w:r>
    </w:p>
    <w:p>
      <w:pPr>
        <w:spacing w:before="80" w:after="120" w:line="320"/>
        <w:jc w:val="both"/>
      </w:pPr>
      <w:r>
        <w:rPr>
          <w:b w:val="false"/>
          <w:bCs w:val="false"/>
          <w:i w:val="false"/>
          <w:iCs w:val="false"/>
          <w:sz w:val="22"/>
          <w:szCs w:val="22"/>
          <w:rFonts w:ascii="Calibri" w:cs="Calibri" w:eastAsia="Calibri" w:hAnsi="Calibri"/>
        </w:rPr>
        <w:t xml:space="preserve">The Use Case diagram captures the main interactions between the three actors of the system (Patient, Doctor, Administrator) and the platform. Each ellipse represents a top-level capability, and the lines connect actors to the capabilities they can perform. Some capabilities are shared by multiple actors (for example, both patients and doctors can chat), while others are exclusive (only admins can verify doctors, only patients can leave reviews).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2E75B6" w:sz="6"/>
              <w:left w:val="dashed" w:color="2E75B6" w:sz="6"/>
              <w:bottom w:val="dashed" w:color="2E75B6" w:sz="6"/>
              <w:right w:val="dashed" w:color="2E75B6" w:sz="6"/>
            </w:tcBorders>
            <w:shd w:fill="F2F2F2" w:color="auto" w:val="clear"/>
          </w:tcPr>
          <w:p>
            <w:pPr>
              <w:spacing w:before="600" w:after="200"/>
              <w:jc w:val="center"/>
            </w:pPr>
            <w:r>
              <w:rPr>
                <w:i/>
                <w:iCs/>
                <w:color w:val="595959"/>
                <w:sz w:val="22"/>
                <w:szCs w:val="22"/>
                <w:rFonts w:ascii="Calibri" w:cs="Calibri" w:eastAsia="Calibri" w:hAnsi="Calibri"/>
              </w:rPr>
              <w:t xml:space="preserve">[ Insert image here — ≈ 12 cm tall ]</w:t>
            </w:r>
          </w:p>
          <w:p>
            <w:pPr>
              <w:spacing w:before="0" w:after="600"/>
              <w:jc w:val="center"/>
            </w:pPr>
            <w:r>
              <w:rPr>
                <w:i/>
                <w:iCs/>
                <w:color w:val="808080"/>
                <w:sz w:val="18"/>
                <w:szCs w:val="18"/>
                <w:rFonts w:ascii="Calibri" w:cs="Calibri" w:eastAsia="Calibri" w:hAnsi="Calibri"/>
              </w:rPr>
              <w:t xml:space="preserve">(Replace this box with the actual figure in Word: Insert → Pictures)</w:t>
            </w:r>
          </w:p>
        </w:tc>
      </w:tr>
    </w:tbl>
    <w:p>
      <w:pPr>
        <w:spacing w:before="120" w:after="240"/>
        <w:jc w:val="center"/>
      </w:pPr>
      <w:r>
        <w:rPr>
          <w:b/>
          <w:bCs/>
          <w:color w:val="1F4E79"/>
          <w:sz w:val="20"/>
          <w:szCs w:val="20"/>
          <w:rFonts w:ascii="Calibri" w:cs="Calibri" w:eastAsia="Calibri" w:hAnsi="Calibri"/>
        </w:rPr>
        <w:t xml:space="preserve">Figure 3: </w:t>
      </w:r>
      <w:r>
        <w:rPr>
          <w:i/>
          <w:iCs/>
          <w:color w:val="595959"/>
          <w:sz w:val="20"/>
          <w:szCs w:val="20"/>
          <w:rFonts w:ascii="Calibri" w:cs="Calibri" w:eastAsia="Calibri" w:hAnsi="Calibri"/>
        </w:rPr>
        <w:t xml:space="preserve">Use Case Diagram for Patient, Doctor, and Admin actors</w:t>
      </w:r>
    </w:p>
    <w:p>
      <w:pPr>
        <w:pStyle w:val="Heading3"/>
        <w:spacing w:before="200" w:after="100"/>
      </w:pPr>
      <w:r>
        <w:rPr>
          <w:b/>
          <w:bCs/>
          <w:color w:val="2E75B6"/>
          <w:sz w:val="26"/>
          <w:szCs w:val="26"/>
          <w:rFonts w:ascii="Calibri" w:cs="Calibri" w:eastAsia="Calibri" w:hAnsi="Calibri"/>
        </w:rPr>
        <w:t xml:space="preserve">5.4.1  Patient Use Cases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Register / Sign in / Sign out.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Edit profile and preferences.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Search doctors by specialty, location, and rating.</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View doctor profile and reviews.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Book / Reschedule / Cancel appointment.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Pay for consultation.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Chat with doctor.</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Manage health records (create, update, delete, share).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Use AI Health Assistant.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Leave a review after a completed appointment.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Receive and read notifications.</w:t>
      </w:r>
    </w:p>
    <w:p>
      <w:pPr>
        <w:pStyle w:val="Heading3"/>
        <w:spacing w:before="200" w:after="100"/>
      </w:pPr>
      <w:r>
        <w:rPr>
          <w:b/>
          <w:bCs/>
          <w:color w:val="2E75B6"/>
          <w:sz w:val="26"/>
          <w:szCs w:val="26"/>
          <w:rFonts w:ascii="Calibri" w:cs="Calibri" w:eastAsia="Calibri" w:hAnsi="Calibri"/>
        </w:rPr>
        <w:t xml:space="preserve">5.4.2  Doctor Use Cases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Register / Sign in / Sign out.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Upload identity, license, and proof-of-practice documents.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Edit profile, specialty, fee, biography, and clinic location.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Manage weekly availability.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View and manage appointments.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Chat with patients.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Create or update patient health records (with permission).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View earnings and request payouts.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Receive and read notifications.</w:t>
      </w:r>
    </w:p>
    <w:p>
      <w:pPr>
        <w:pStyle w:val="Heading3"/>
        <w:spacing w:before="200" w:after="100"/>
      </w:pPr>
      <w:r>
        <w:rPr>
          <w:b/>
          <w:bCs/>
          <w:color w:val="2E75B6"/>
          <w:sz w:val="26"/>
          <w:szCs w:val="26"/>
          <w:rFonts w:ascii="Calibri" w:cs="Calibri" w:eastAsia="Calibri" w:hAnsi="Calibri"/>
        </w:rPr>
        <w:t xml:space="preserve">5.4.3  Administrator Use Cases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Sign in to the admin dashboard.</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Review and approve / reject doctor applications.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Activate / deactivate user accounts.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Manage medical specialties (CRUD).</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Moderate doctor reviews.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Monitor financial dashboard and process payouts.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Look up health records for support and compliance scenarios.</w:t>
      </w:r>
    </w:p>
    <w:p>
      <w:pPr>
        <w:pStyle w:val="Heading2"/>
        <w:spacing w:before="280" w:after="140"/>
      </w:pPr>
      <w:r>
        <w:rPr>
          <w:b/>
          <w:bCs/>
          <w:color w:val="1F4E79"/>
          <w:sz w:val="30"/>
          <w:szCs w:val="30"/>
          <w:rFonts w:ascii="Calibri" w:cs="Calibri" w:eastAsia="Calibri" w:hAnsi="Calibri"/>
        </w:rPr>
        <w:t xml:space="preserve">5.5  Workflow Diagrams</w:t>
      </w:r>
    </w:p>
    <w:p>
      <w:pPr>
        <w:spacing w:before="80" w:after="120" w:line="320"/>
        <w:jc w:val="both"/>
      </w:pPr>
      <w:r>
        <w:rPr>
          <w:b w:val="false"/>
          <w:bCs w:val="false"/>
          <w:i w:val="false"/>
          <w:iCs w:val="false"/>
          <w:sz w:val="22"/>
          <w:szCs w:val="22"/>
          <w:rFonts w:ascii="Calibri" w:cs="Calibri" w:eastAsia="Calibri" w:hAnsi="Calibri"/>
        </w:rPr>
        <w:t xml:space="preserve">Workflow diagrams describe the temporal flow of the most important user journeys. Each diagram shows how a user progresses through the system, when state changes happen, and what notifications are dispatched at each step. The four diagrams below cover the patient journey, the doctor journey, the admin journey, and the booking + payment sequence in detail.</w:t>
      </w:r>
    </w:p>
    <w:p>
      <w:pPr>
        <w:pStyle w:val="Heading3"/>
        <w:spacing w:before="200" w:after="100"/>
      </w:pPr>
      <w:r>
        <w:rPr>
          <w:b/>
          <w:bCs/>
          <w:color w:val="2E75B6"/>
          <w:sz w:val="26"/>
          <w:szCs w:val="26"/>
          <w:rFonts w:ascii="Calibri" w:cs="Calibri" w:eastAsia="Calibri" w:hAnsi="Calibri"/>
        </w:rPr>
        <w:t xml:space="preserve">5.5.1  Patient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2E75B6" w:sz="6"/>
              <w:left w:val="dashed" w:color="2E75B6" w:sz="6"/>
              <w:bottom w:val="dashed" w:color="2E75B6" w:sz="6"/>
              <w:right w:val="dashed" w:color="2E75B6" w:sz="6"/>
            </w:tcBorders>
            <w:shd w:fill="F2F2F2" w:color="auto" w:val="clear"/>
          </w:tcPr>
          <w:p>
            <w:pPr>
              <w:spacing w:before="600" w:after="200"/>
              <w:jc w:val="center"/>
            </w:pPr>
            <w:r>
              <w:rPr>
                <w:i/>
                <w:iCs/>
                <w:color w:val="595959"/>
                <w:sz w:val="22"/>
                <w:szCs w:val="22"/>
                <w:rFonts w:ascii="Calibri" w:cs="Calibri" w:eastAsia="Calibri" w:hAnsi="Calibri"/>
              </w:rPr>
              <w:t xml:space="preserve">[ Insert image here — ≈ 9 cm tall ]</w:t>
            </w:r>
          </w:p>
          <w:p>
            <w:pPr>
              <w:spacing w:before="0" w:after="600"/>
              <w:jc w:val="center"/>
            </w:pPr>
            <w:r>
              <w:rPr>
                <w:i/>
                <w:iCs/>
                <w:color w:val="808080"/>
                <w:sz w:val="18"/>
                <w:szCs w:val="18"/>
                <w:rFonts w:ascii="Calibri" w:cs="Calibri" w:eastAsia="Calibri" w:hAnsi="Calibri"/>
              </w:rPr>
              <w:t xml:space="preserve">(Replace this box with the actual figure in Word: Insert → Pictures)</w:t>
            </w:r>
          </w:p>
        </w:tc>
      </w:tr>
    </w:tbl>
    <w:p>
      <w:pPr>
        <w:spacing w:before="120" w:after="240"/>
        <w:jc w:val="center"/>
      </w:pPr>
      <w:r>
        <w:rPr>
          <w:b/>
          <w:bCs/>
          <w:color w:val="1F4E79"/>
          <w:sz w:val="20"/>
          <w:szCs w:val="20"/>
          <w:rFonts w:ascii="Calibri" w:cs="Calibri" w:eastAsia="Calibri" w:hAnsi="Calibri"/>
        </w:rPr>
        <w:t xml:space="preserve">Figure 4: </w:t>
      </w:r>
      <w:r>
        <w:rPr>
          <w:i/>
          <w:iCs/>
          <w:color w:val="595959"/>
          <w:sz w:val="20"/>
          <w:szCs w:val="20"/>
          <w:rFonts w:ascii="Calibri" w:cs="Calibri" w:eastAsia="Calibri" w:hAnsi="Calibri"/>
        </w:rPr>
        <w:t xml:space="preserve">Patient Workflow Diagram — discovery, booking, payment, chat, and follow-up</w:t>
      </w:r>
    </w:p>
    <w:p>
      <w:pPr>
        <w:spacing w:before="80" w:after="120" w:line="320"/>
        <w:jc w:val="both"/>
      </w:pPr>
      <w:r>
        <w:rPr>
          <w:b w:val="false"/>
          <w:bCs w:val="false"/>
          <w:i w:val="false"/>
          <w:iCs w:val="false"/>
          <w:sz w:val="22"/>
          <w:szCs w:val="22"/>
          <w:rFonts w:ascii="Calibri" w:cs="Calibri" w:eastAsia="Calibri" w:hAnsi="Calibri"/>
        </w:rPr>
        <w:t xml:space="preserve">The patient journey begins at the splash and onboarding screens, continues through sign-up or sign-in, and lands on the patient home screen. From there, the patient can either (a) start a doctor search, optionally consulting the AI assistant first to pick a specialty, or (b) jump directly to a known doctor through a bookmark or a deep link. After viewing the doctor's profile, the patient picks a time slot, confirms the booking, and is forwarded to the Paymob WebView for payment. Upon a successful webhook, the backend promotes the appointment from Pending to Confirmed, opens a chat conversation between the patient and the doctor, and dispatches a push notification to both sides. After the appointment is marked Completed by the doctor, the patient is invited to leave a review.</w:t>
      </w:r>
    </w:p>
    <w:p>
      <w:pPr>
        <w:pStyle w:val="Heading3"/>
        <w:spacing w:before="200" w:after="100"/>
      </w:pPr>
      <w:r>
        <w:rPr>
          <w:b/>
          <w:bCs/>
          <w:color w:val="2E75B6"/>
          <w:sz w:val="26"/>
          <w:szCs w:val="26"/>
          <w:rFonts w:ascii="Calibri" w:cs="Calibri" w:eastAsia="Calibri" w:hAnsi="Calibri"/>
        </w:rPr>
        <w:t xml:space="preserve">5.5.2  Doctor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2E75B6" w:sz="6"/>
              <w:left w:val="dashed" w:color="2E75B6" w:sz="6"/>
              <w:bottom w:val="dashed" w:color="2E75B6" w:sz="6"/>
              <w:right w:val="dashed" w:color="2E75B6" w:sz="6"/>
            </w:tcBorders>
            <w:shd w:fill="F2F2F2" w:color="auto" w:val="clear"/>
          </w:tcPr>
          <w:p>
            <w:pPr>
              <w:spacing w:before="600" w:after="200"/>
              <w:jc w:val="center"/>
            </w:pPr>
            <w:r>
              <w:rPr>
                <w:i/>
                <w:iCs/>
                <w:color w:val="595959"/>
                <w:sz w:val="22"/>
                <w:szCs w:val="22"/>
                <w:rFonts w:ascii="Calibri" w:cs="Calibri" w:eastAsia="Calibri" w:hAnsi="Calibri"/>
              </w:rPr>
              <w:t xml:space="preserve">[ Insert image here — ≈ 9 cm tall ]</w:t>
            </w:r>
          </w:p>
          <w:p>
            <w:pPr>
              <w:spacing w:before="0" w:after="600"/>
              <w:jc w:val="center"/>
            </w:pPr>
            <w:r>
              <w:rPr>
                <w:i/>
                <w:iCs/>
                <w:color w:val="808080"/>
                <w:sz w:val="18"/>
                <w:szCs w:val="18"/>
                <w:rFonts w:ascii="Calibri" w:cs="Calibri" w:eastAsia="Calibri" w:hAnsi="Calibri"/>
              </w:rPr>
              <w:t xml:space="preserve">(Replace this box with the actual figure in Word: Insert → Pictures)</w:t>
            </w:r>
          </w:p>
        </w:tc>
      </w:tr>
    </w:tbl>
    <w:p>
      <w:pPr>
        <w:spacing w:before="120" w:after="240"/>
        <w:jc w:val="center"/>
      </w:pPr>
      <w:r>
        <w:rPr>
          <w:b/>
          <w:bCs/>
          <w:color w:val="1F4E79"/>
          <w:sz w:val="20"/>
          <w:szCs w:val="20"/>
          <w:rFonts w:ascii="Calibri" w:cs="Calibri" w:eastAsia="Calibri" w:hAnsi="Calibri"/>
        </w:rPr>
        <w:t xml:space="preserve">Figure 5: </w:t>
      </w:r>
      <w:r>
        <w:rPr>
          <w:i/>
          <w:iCs/>
          <w:color w:val="595959"/>
          <w:sz w:val="20"/>
          <w:szCs w:val="20"/>
          <w:rFonts w:ascii="Calibri" w:cs="Calibri" w:eastAsia="Calibri" w:hAnsi="Calibri"/>
        </w:rPr>
        <w:t xml:space="preserve">Doctor Workflow Diagram — onboarding, availability, appointments, chat, payouts</w:t>
      </w:r>
    </w:p>
    <w:p>
      <w:pPr>
        <w:spacing w:before="80" w:after="120" w:line="320"/>
        <w:jc w:val="both"/>
      </w:pPr>
      <w:r>
        <w:rPr>
          <w:b w:val="false"/>
          <w:bCs w:val="false"/>
          <w:i w:val="false"/>
          <w:iCs w:val="false"/>
          <w:sz w:val="22"/>
          <w:szCs w:val="22"/>
          <w:rFonts w:ascii="Calibri" w:cs="Calibri" w:eastAsia="Calibri" w:hAnsi="Calibri"/>
        </w:rPr>
        <w:t xml:space="preserve">The doctor journey begins with sign-up and the onboarding wizard, including the upload of identity and licence documents. The doctor's account stays in the Pending Approval state until an administrator approves it. Once approved, the doctor lands on the doctor dashboard and configures their weekly availability. Incoming appointments appear in the inbox; the doctor confirms, completes, or cancels them. After a confirmed appointment, the chat opens automatically. The doctor's wallet accrues earnings from completed appointments and can be paid out on request.</w:t>
      </w:r>
    </w:p>
    <w:p>
      <w:pPr>
        <w:pStyle w:val="Heading3"/>
        <w:spacing w:before="200" w:after="100"/>
      </w:pPr>
      <w:r>
        <w:rPr>
          <w:b/>
          <w:bCs/>
          <w:color w:val="2E75B6"/>
          <w:sz w:val="26"/>
          <w:szCs w:val="26"/>
          <w:rFonts w:ascii="Calibri" w:cs="Calibri" w:eastAsia="Calibri" w:hAnsi="Calibri"/>
        </w:rPr>
        <w:t xml:space="preserve">5.5.3  Admin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2E75B6" w:sz="6"/>
              <w:left w:val="dashed" w:color="2E75B6" w:sz="6"/>
              <w:bottom w:val="dashed" w:color="2E75B6" w:sz="6"/>
              <w:right w:val="dashed" w:color="2E75B6" w:sz="6"/>
            </w:tcBorders>
            <w:shd w:fill="F2F2F2" w:color="auto" w:val="clear"/>
          </w:tcPr>
          <w:p>
            <w:pPr>
              <w:spacing w:before="600" w:after="200"/>
              <w:jc w:val="center"/>
            </w:pPr>
            <w:r>
              <w:rPr>
                <w:i/>
                <w:iCs/>
                <w:color w:val="595959"/>
                <w:sz w:val="22"/>
                <w:szCs w:val="22"/>
                <w:rFonts w:ascii="Calibri" w:cs="Calibri" w:eastAsia="Calibri" w:hAnsi="Calibri"/>
              </w:rPr>
              <w:t xml:space="preserve">[ Insert image here — ≈ 9 cm tall ]</w:t>
            </w:r>
          </w:p>
          <w:p>
            <w:pPr>
              <w:spacing w:before="0" w:after="600"/>
              <w:jc w:val="center"/>
            </w:pPr>
            <w:r>
              <w:rPr>
                <w:i/>
                <w:iCs/>
                <w:color w:val="808080"/>
                <w:sz w:val="18"/>
                <w:szCs w:val="18"/>
                <w:rFonts w:ascii="Calibri" w:cs="Calibri" w:eastAsia="Calibri" w:hAnsi="Calibri"/>
              </w:rPr>
              <w:t xml:space="preserve">(Replace this box with the actual figure in Word: Insert → Pictures)</w:t>
            </w:r>
          </w:p>
        </w:tc>
      </w:tr>
    </w:tbl>
    <w:p>
      <w:pPr>
        <w:spacing w:before="120" w:after="240"/>
        <w:jc w:val="center"/>
      </w:pPr>
      <w:r>
        <w:rPr>
          <w:b/>
          <w:bCs/>
          <w:color w:val="1F4E79"/>
          <w:sz w:val="20"/>
          <w:szCs w:val="20"/>
          <w:rFonts w:ascii="Calibri" w:cs="Calibri" w:eastAsia="Calibri" w:hAnsi="Calibri"/>
        </w:rPr>
        <w:t xml:space="preserve">Figure 6: </w:t>
      </w:r>
      <w:r>
        <w:rPr>
          <w:i/>
          <w:iCs/>
          <w:color w:val="595959"/>
          <w:sz w:val="20"/>
          <w:szCs w:val="20"/>
          <w:rFonts w:ascii="Calibri" w:cs="Calibri" w:eastAsia="Calibri" w:hAnsi="Calibri"/>
        </w:rPr>
        <w:t xml:space="preserve">Admin Workflow Diagram — verification, moderation, finance, support</w:t>
      </w:r>
    </w:p>
    <w:p>
      <w:pPr>
        <w:spacing w:before="80" w:after="120" w:line="320"/>
        <w:jc w:val="both"/>
      </w:pPr>
      <w:r>
        <w:rPr>
          <w:b w:val="false"/>
          <w:bCs w:val="false"/>
          <w:i w:val="false"/>
          <w:iCs w:val="false"/>
          <w:sz w:val="22"/>
          <w:szCs w:val="22"/>
          <w:rFonts w:ascii="Calibri" w:cs="Calibri" w:eastAsia="Calibri" w:hAnsi="Calibri"/>
        </w:rPr>
        <w:t xml:space="preserve">The administrator workflow is driven by a queue of pending tasks: doctor approvals to review, reviews to moderate, payouts to process, and support tickets to investigate. From the admin dashboard, the administrator works through each queue, taking action and logging the result in the audit trail.</w:t>
      </w:r>
    </w:p>
    <w:p>
      <w:pPr>
        <w:pStyle w:val="Heading3"/>
        <w:spacing w:before="200" w:after="100"/>
      </w:pPr>
      <w:r>
        <w:rPr>
          <w:b/>
          <w:bCs/>
          <w:color w:val="2E75B6"/>
          <w:sz w:val="26"/>
          <w:szCs w:val="26"/>
          <w:rFonts w:ascii="Calibri" w:cs="Calibri" w:eastAsia="Calibri" w:hAnsi="Calibri"/>
        </w:rPr>
        <w:t xml:space="preserve">5.5.4  Booking and Payment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2E75B6" w:sz="6"/>
              <w:left w:val="dashed" w:color="2E75B6" w:sz="6"/>
              <w:bottom w:val="dashed" w:color="2E75B6" w:sz="6"/>
              <w:right w:val="dashed" w:color="2E75B6" w:sz="6"/>
            </w:tcBorders>
            <w:shd w:fill="F2F2F2" w:color="auto" w:val="clear"/>
          </w:tcPr>
          <w:p>
            <w:pPr>
              <w:spacing w:before="600" w:after="200"/>
              <w:jc w:val="center"/>
            </w:pPr>
            <w:r>
              <w:rPr>
                <w:i/>
                <w:iCs/>
                <w:color w:val="595959"/>
                <w:sz w:val="22"/>
                <w:szCs w:val="22"/>
                <w:rFonts w:ascii="Calibri" w:cs="Calibri" w:eastAsia="Calibri" w:hAnsi="Calibri"/>
              </w:rPr>
              <w:t xml:space="preserve">[ Insert image here — ≈ 9 cm tall ]</w:t>
            </w:r>
          </w:p>
          <w:p>
            <w:pPr>
              <w:spacing w:before="0" w:after="600"/>
              <w:jc w:val="center"/>
            </w:pPr>
            <w:r>
              <w:rPr>
                <w:i/>
                <w:iCs/>
                <w:color w:val="808080"/>
                <w:sz w:val="18"/>
                <w:szCs w:val="18"/>
                <w:rFonts w:ascii="Calibri" w:cs="Calibri" w:eastAsia="Calibri" w:hAnsi="Calibri"/>
              </w:rPr>
              <w:t xml:space="preserve">(Replace this box with the actual figure in Word: Insert → Pictures)</w:t>
            </w:r>
          </w:p>
        </w:tc>
      </w:tr>
    </w:tbl>
    <w:p>
      <w:pPr>
        <w:spacing w:before="120" w:after="240"/>
        <w:jc w:val="center"/>
      </w:pPr>
      <w:r>
        <w:rPr>
          <w:b/>
          <w:bCs/>
          <w:color w:val="1F4E79"/>
          <w:sz w:val="20"/>
          <w:szCs w:val="20"/>
          <w:rFonts w:ascii="Calibri" w:cs="Calibri" w:eastAsia="Calibri" w:hAnsi="Calibri"/>
        </w:rPr>
        <w:t xml:space="preserve">Figure 7: </w:t>
      </w:r>
      <w:r>
        <w:rPr>
          <w:i/>
          <w:iCs/>
          <w:color w:val="595959"/>
          <w:sz w:val="20"/>
          <w:szCs w:val="20"/>
          <w:rFonts w:ascii="Calibri" w:cs="Calibri" w:eastAsia="Calibri" w:hAnsi="Calibri"/>
        </w:rPr>
        <w:t xml:space="preserve">Booking and Payment Sequence Diagram — patient → API → Paymob → webhook → chat unlocked</w:t>
      </w:r>
    </w:p>
    <w:p>
      <w:pPr>
        <w:spacing w:before="80" w:after="120" w:line="320"/>
        <w:jc w:val="both"/>
      </w:pPr>
      <w:r>
        <w:rPr>
          <w:b w:val="false"/>
          <w:bCs w:val="false"/>
          <w:i w:val="false"/>
          <w:iCs w:val="false"/>
          <w:sz w:val="22"/>
          <w:szCs w:val="22"/>
          <w:rFonts w:ascii="Calibri" w:cs="Calibri" w:eastAsia="Calibri" w:hAnsi="Calibri"/>
        </w:rPr>
        <w:t xml:space="preserve">This sequence diagram zooms into the most complex flow in the platform: the end-to-end booking, payment, confirmation, and chat unlock. Each step is annotated with the participating component and the message exchanged. The diagram emphasises the idempotent nature of the payment webhook and the strict requirement that the appointment is only Confirmed after the backend independently verifies the payment with Paymob.</w:t>
      </w:r>
    </w:p>
    <w:p>
      <w:pPr>
        <w:pStyle w:val="Heading2"/>
        <w:spacing w:before="280" w:after="140"/>
      </w:pPr>
      <w:r>
        <w:rPr>
          <w:b/>
          <w:bCs/>
          <w:color w:val="1F4E79"/>
          <w:sz w:val="30"/>
          <w:szCs w:val="30"/>
          <w:rFonts w:ascii="Calibri" w:cs="Calibri" w:eastAsia="Calibri" w:hAnsi="Calibri"/>
        </w:rPr>
        <w:t xml:space="preserve">5.6  UI/UX Design</w:t>
      </w:r>
    </w:p>
    <w:p>
      <w:pPr>
        <w:spacing w:before="80" w:after="120" w:line="320"/>
        <w:jc w:val="both"/>
      </w:pPr>
      <w:r>
        <w:rPr>
          <w:b w:val="false"/>
          <w:bCs w:val="false"/>
          <w:i w:val="false"/>
          <w:iCs w:val="false"/>
          <w:sz w:val="22"/>
          <w:szCs w:val="22"/>
          <w:rFonts w:ascii="Calibri" w:cs="Calibri" w:eastAsia="Calibri" w:hAnsi="Calibri"/>
        </w:rPr>
        <w:t xml:space="preserve">The user interface of the Find Your Clinic mobile app is built on Material 3 with a custom palette that emphasises calm, trustworthy blues and accent greens. The design system supports both light and dark modes, full Arabic right-to-left layout, and Material 3 typography that scales gracefully with the system font size. The Next.js admin dashboard adopts a similar palette but in a denser, table-oriented layout suited to office workflows.</w:t>
      </w:r>
    </w:p>
    <w:p>
      <w:pPr>
        <w:pStyle w:val="Heading3"/>
        <w:spacing w:before="200" w:after="100"/>
      </w:pPr>
      <w:r>
        <w:rPr>
          <w:b/>
          <w:bCs/>
          <w:color w:val="2E75B6"/>
          <w:sz w:val="26"/>
          <w:szCs w:val="26"/>
          <w:rFonts w:ascii="Calibri" w:cs="Calibri" w:eastAsia="Calibri" w:hAnsi="Calibri"/>
        </w:rPr>
        <w:t xml:space="preserve">5.6.1  Design System Overview</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Primary palette — deep clinical blue (#1F4E79), bright accent blue (#2E75B6), success green, warning amber, danger red.</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Typography — Calibri / Inter for Latin scripts, Cairo / Tajawal for Arabic, with consistent type scales across the entire app.</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Components — buttons, text fields, cards, chips, list tiles, dialogs, snackbars, and form fields all share a single token set.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Iconography — Material Icons throughout the mobile app, Lucide React in the admin dashboard.</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Motion — short fade and slide transitions on navigation, subtle elevation lifts on press, and 200 ms loading skeletons for perceived performance.</w:t>
      </w:r>
    </w:p>
    <w:p>
      <w:pPr>
        <w:pStyle w:val="Heading3"/>
        <w:spacing w:before="200" w:after="100"/>
      </w:pPr>
      <w:r>
        <w:rPr>
          <w:b/>
          <w:bCs/>
          <w:color w:val="2E75B6"/>
          <w:sz w:val="26"/>
          <w:szCs w:val="26"/>
          <w:rFonts w:ascii="Calibri" w:cs="Calibri" w:eastAsia="Calibri" w:hAnsi="Calibri"/>
        </w:rPr>
        <w:t xml:space="preserve">5.6.2  Patient-Side Screens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2E75B6" w:sz="6"/>
              <w:left w:val="dashed" w:color="2E75B6" w:sz="6"/>
              <w:bottom w:val="dashed" w:color="2E75B6" w:sz="6"/>
              <w:right w:val="dashed" w:color="2E75B6" w:sz="6"/>
            </w:tcBorders>
            <w:shd w:fill="F2F2F2" w:color="auto" w:val="clear"/>
          </w:tcPr>
          <w:p>
            <w:pPr>
              <w:spacing w:before="600" w:after="200"/>
              <w:jc w:val="center"/>
            </w:pPr>
            <w:r>
              <w:rPr>
                <w:i/>
                <w:iCs/>
                <w:color w:val="595959"/>
                <w:sz w:val="22"/>
                <w:szCs w:val="22"/>
                <w:rFonts w:ascii="Calibri" w:cs="Calibri" w:eastAsia="Calibri" w:hAnsi="Calibri"/>
              </w:rPr>
              <w:t xml:space="preserve">[ Insert image here — ≈ 9 cm tall ]</w:t>
            </w:r>
          </w:p>
          <w:p>
            <w:pPr>
              <w:spacing w:before="0" w:after="600"/>
              <w:jc w:val="center"/>
            </w:pPr>
            <w:r>
              <w:rPr>
                <w:i/>
                <w:iCs/>
                <w:color w:val="808080"/>
                <w:sz w:val="18"/>
                <w:szCs w:val="18"/>
                <w:rFonts w:ascii="Calibri" w:cs="Calibri" w:eastAsia="Calibri" w:hAnsi="Calibri"/>
              </w:rPr>
              <w:t xml:space="preserve">(Replace this box with the actual figure in Word: Insert → Pictures)</w:t>
            </w:r>
          </w:p>
        </w:tc>
      </w:tr>
    </w:tbl>
    <w:p>
      <w:pPr>
        <w:spacing w:before="120" w:after="240"/>
        <w:jc w:val="center"/>
      </w:pPr>
      <w:r>
        <w:rPr>
          <w:b/>
          <w:bCs/>
          <w:color w:val="1F4E79"/>
          <w:sz w:val="20"/>
          <w:szCs w:val="20"/>
          <w:rFonts w:ascii="Calibri" w:cs="Calibri" w:eastAsia="Calibri" w:hAnsi="Calibri"/>
        </w:rPr>
        <w:t xml:space="preserve">Figure 8: </w:t>
      </w:r>
      <w:r>
        <w:rPr>
          <w:i/>
          <w:iCs/>
          <w:color w:val="595959"/>
          <w:sz w:val="20"/>
          <w:szCs w:val="20"/>
          <w:rFonts w:ascii="Calibri" w:cs="Calibri" w:eastAsia="Calibri" w:hAnsi="Calibri"/>
        </w:rPr>
        <w:t xml:space="preserve">Splash and Onboarding Screens</w:t>
      </w:r>
    </w:p>
    <w:p>
      <w:pPr>
        <w:spacing w:before="80" w:after="120" w:line="320"/>
        <w:jc w:val="both"/>
      </w:pPr>
      <w:r>
        <w:rPr>
          <w:b w:val="false"/>
          <w:bCs w:val="false"/>
          <w:i w:val="false"/>
          <w:iCs w:val="false"/>
          <w:sz w:val="22"/>
          <w:szCs w:val="22"/>
          <w:rFonts w:ascii="Calibri" w:cs="Calibri" w:eastAsia="Calibri" w:hAnsi="Calibri"/>
        </w:rPr>
        <w:t xml:space="preserve">The app opens with a minimalist splash showing the Find Your Clinic logo, followed by a three-page onboarding sequence that introduces the platform's value: find verified doctors, book in seconds, talk anywhere.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2E75B6" w:sz="6"/>
              <w:left w:val="dashed" w:color="2E75B6" w:sz="6"/>
              <w:bottom w:val="dashed" w:color="2E75B6" w:sz="6"/>
              <w:right w:val="dashed" w:color="2E75B6" w:sz="6"/>
            </w:tcBorders>
            <w:shd w:fill="F2F2F2" w:color="auto" w:val="clear"/>
          </w:tcPr>
          <w:p>
            <w:pPr>
              <w:spacing w:before="600" w:after="200"/>
              <w:jc w:val="center"/>
            </w:pPr>
            <w:r>
              <w:rPr>
                <w:i/>
                <w:iCs/>
                <w:color w:val="595959"/>
                <w:sz w:val="22"/>
                <w:szCs w:val="22"/>
                <w:rFonts w:ascii="Calibri" w:cs="Calibri" w:eastAsia="Calibri" w:hAnsi="Calibri"/>
              </w:rPr>
              <w:t xml:space="preserve">[ Insert image here — ≈ 9 cm tall ]</w:t>
            </w:r>
          </w:p>
          <w:p>
            <w:pPr>
              <w:spacing w:before="0" w:after="600"/>
              <w:jc w:val="center"/>
            </w:pPr>
            <w:r>
              <w:rPr>
                <w:i/>
                <w:iCs/>
                <w:color w:val="808080"/>
                <w:sz w:val="18"/>
                <w:szCs w:val="18"/>
                <w:rFonts w:ascii="Calibri" w:cs="Calibri" w:eastAsia="Calibri" w:hAnsi="Calibri"/>
              </w:rPr>
              <w:t xml:space="preserve">(Replace this box with the actual figure in Word: Insert → Pictures)</w:t>
            </w:r>
          </w:p>
        </w:tc>
      </w:tr>
    </w:tbl>
    <w:p>
      <w:pPr>
        <w:spacing w:before="120" w:after="240"/>
        <w:jc w:val="center"/>
      </w:pPr>
      <w:r>
        <w:rPr>
          <w:b/>
          <w:bCs/>
          <w:color w:val="1F4E79"/>
          <w:sz w:val="20"/>
          <w:szCs w:val="20"/>
          <w:rFonts w:ascii="Calibri" w:cs="Calibri" w:eastAsia="Calibri" w:hAnsi="Calibri"/>
        </w:rPr>
        <w:t xml:space="preserve">Figure 9: </w:t>
      </w:r>
      <w:r>
        <w:rPr>
          <w:i/>
          <w:iCs/>
          <w:color w:val="595959"/>
          <w:sz w:val="20"/>
          <w:szCs w:val="20"/>
          <w:rFonts w:ascii="Calibri" w:cs="Calibri" w:eastAsia="Calibri" w:hAnsi="Calibri"/>
        </w:rPr>
        <w:t xml:space="preserve">Authentication Screens — Login, Sign-up, Password Reset</w:t>
      </w:r>
    </w:p>
    <w:p>
      <w:pPr>
        <w:spacing w:before="80" w:after="120" w:line="320"/>
        <w:jc w:val="both"/>
      </w:pPr>
      <w:r>
        <w:rPr>
          <w:b w:val="false"/>
          <w:bCs w:val="false"/>
          <w:i w:val="false"/>
          <w:iCs w:val="false"/>
          <w:sz w:val="22"/>
          <w:szCs w:val="22"/>
          <w:rFonts w:ascii="Calibri" w:cs="Calibri" w:eastAsia="Calibri" w:hAnsi="Calibri"/>
        </w:rPr>
        <w:t xml:space="preserve">The authentication screens are intentionally simple. The login screen offers email, password, and a prominent Google Sign-In button. The sign-up screen collects the same fields plus role selection (Patient or Doctor). The password reset flow uses a tokenised email link.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2E75B6" w:sz="6"/>
              <w:left w:val="dashed" w:color="2E75B6" w:sz="6"/>
              <w:bottom w:val="dashed" w:color="2E75B6" w:sz="6"/>
              <w:right w:val="dashed" w:color="2E75B6" w:sz="6"/>
            </w:tcBorders>
            <w:shd w:fill="F2F2F2" w:color="auto" w:val="clear"/>
          </w:tcPr>
          <w:p>
            <w:pPr>
              <w:spacing w:before="600" w:after="200"/>
              <w:jc w:val="center"/>
            </w:pPr>
            <w:r>
              <w:rPr>
                <w:i/>
                <w:iCs/>
                <w:color w:val="595959"/>
                <w:sz w:val="22"/>
                <w:szCs w:val="22"/>
                <w:rFonts w:ascii="Calibri" w:cs="Calibri" w:eastAsia="Calibri" w:hAnsi="Calibri"/>
              </w:rPr>
              <w:t xml:space="preserve">[ Insert image here — ≈ 9 cm tall ]</w:t>
            </w:r>
          </w:p>
          <w:p>
            <w:pPr>
              <w:spacing w:before="0" w:after="600"/>
              <w:jc w:val="center"/>
            </w:pPr>
            <w:r>
              <w:rPr>
                <w:i/>
                <w:iCs/>
                <w:color w:val="808080"/>
                <w:sz w:val="18"/>
                <w:szCs w:val="18"/>
                <w:rFonts w:ascii="Calibri" w:cs="Calibri" w:eastAsia="Calibri" w:hAnsi="Calibri"/>
              </w:rPr>
              <w:t xml:space="preserve">(Replace this box with the actual figure in Word: Insert → Pictures)</w:t>
            </w:r>
          </w:p>
        </w:tc>
      </w:tr>
    </w:tbl>
    <w:p>
      <w:pPr>
        <w:spacing w:before="120" w:after="240"/>
        <w:jc w:val="center"/>
      </w:pPr>
      <w:r>
        <w:rPr>
          <w:b/>
          <w:bCs/>
          <w:color w:val="1F4E79"/>
          <w:sz w:val="20"/>
          <w:szCs w:val="20"/>
          <w:rFonts w:ascii="Calibri" w:cs="Calibri" w:eastAsia="Calibri" w:hAnsi="Calibri"/>
        </w:rPr>
        <w:t xml:space="preserve">Figure 10: </w:t>
      </w:r>
      <w:r>
        <w:rPr>
          <w:i/>
          <w:iCs/>
          <w:color w:val="595959"/>
          <w:sz w:val="20"/>
          <w:szCs w:val="20"/>
          <w:rFonts w:ascii="Calibri" w:cs="Calibri" w:eastAsia="Calibri" w:hAnsi="Calibri"/>
        </w:rPr>
        <w:t xml:space="preserve">Patient Home and Search Screens</w:t>
      </w:r>
    </w:p>
    <w:p>
      <w:pPr>
        <w:spacing w:before="80" w:after="120" w:line="320"/>
        <w:jc w:val="both"/>
      </w:pPr>
      <w:r>
        <w:rPr>
          <w:b w:val="false"/>
          <w:bCs w:val="false"/>
          <w:i w:val="false"/>
          <w:iCs w:val="false"/>
          <w:sz w:val="22"/>
          <w:szCs w:val="22"/>
          <w:rFonts w:ascii="Calibri" w:cs="Calibri" w:eastAsia="Calibri" w:hAnsi="Calibri"/>
        </w:rPr>
        <w:t xml:space="preserve">The patient home is organised into three vertical sections: a personalised greeting with a search bar, a horizontal carousel of recommended specialties, and a list of nearby and top-rated doctors. The search screen exposes filters as chips and offers both a list view and a map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2E75B6" w:sz="6"/>
              <w:left w:val="dashed" w:color="2E75B6" w:sz="6"/>
              <w:bottom w:val="dashed" w:color="2E75B6" w:sz="6"/>
              <w:right w:val="dashed" w:color="2E75B6" w:sz="6"/>
            </w:tcBorders>
            <w:shd w:fill="F2F2F2" w:color="auto" w:val="clear"/>
          </w:tcPr>
          <w:p>
            <w:pPr>
              <w:spacing w:before="600" w:after="200"/>
              <w:jc w:val="center"/>
            </w:pPr>
            <w:r>
              <w:rPr>
                <w:i/>
                <w:iCs/>
                <w:color w:val="595959"/>
                <w:sz w:val="22"/>
                <w:szCs w:val="22"/>
                <w:rFonts w:ascii="Calibri" w:cs="Calibri" w:eastAsia="Calibri" w:hAnsi="Calibri"/>
              </w:rPr>
              <w:t xml:space="preserve">[ Insert image here — ≈ 9 cm tall ]</w:t>
            </w:r>
          </w:p>
          <w:p>
            <w:pPr>
              <w:spacing w:before="0" w:after="600"/>
              <w:jc w:val="center"/>
            </w:pPr>
            <w:r>
              <w:rPr>
                <w:i/>
                <w:iCs/>
                <w:color w:val="808080"/>
                <w:sz w:val="18"/>
                <w:szCs w:val="18"/>
                <w:rFonts w:ascii="Calibri" w:cs="Calibri" w:eastAsia="Calibri" w:hAnsi="Calibri"/>
              </w:rPr>
              <w:t xml:space="preserve">(Replace this box with the actual figure in Word: Insert → Pictures)</w:t>
            </w:r>
          </w:p>
        </w:tc>
      </w:tr>
    </w:tbl>
    <w:p>
      <w:pPr>
        <w:spacing w:before="120" w:after="240"/>
        <w:jc w:val="center"/>
      </w:pPr>
      <w:r>
        <w:rPr>
          <w:b/>
          <w:bCs/>
          <w:color w:val="1F4E79"/>
          <w:sz w:val="20"/>
          <w:szCs w:val="20"/>
          <w:rFonts w:ascii="Calibri" w:cs="Calibri" w:eastAsia="Calibri" w:hAnsi="Calibri"/>
        </w:rPr>
        <w:t xml:space="preserve">Figure 11: </w:t>
      </w:r>
      <w:r>
        <w:rPr>
          <w:i/>
          <w:iCs/>
          <w:color w:val="595959"/>
          <w:sz w:val="20"/>
          <w:szCs w:val="20"/>
          <w:rFonts w:ascii="Calibri" w:cs="Calibri" w:eastAsia="Calibri" w:hAnsi="Calibri"/>
        </w:rPr>
        <w:t xml:space="preserve">Doctor Profile and Availability Screens</w:t>
      </w:r>
    </w:p>
    <w:p>
      <w:pPr>
        <w:spacing w:before="80" w:after="120" w:line="320"/>
        <w:jc w:val="both"/>
      </w:pPr>
      <w:r>
        <w:rPr>
          <w:b w:val="false"/>
          <w:bCs w:val="false"/>
          <w:i w:val="false"/>
          <w:iCs w:val="false"/>
          <w:sz w:val="22"/>
          <w:szCs w:val="22"/>
          <w:rFonts w:ascii="Calibri" w:cs="Calibri" w:eastAsia="Calibri" w:hAnsi="Calibri"/>
        </w:rPr>
        <w:t xml:space="preserve">The doctor profile shows the photo, name, specialty, average rating, fee, biography, languages, clinic location on a map, and a list of reviews. A sticky Book Appointment button is always visible at the bottom of the screen.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2E75B6" w:sz="6"/>
              <w:left w:val="dashed" w:color="2E75B6" w:sz="6"/>
              <w:bottom w:val="dashed" w:color="2E75B6" w:sz="6"/>
              <w:right w:val="dashed" w:color="2E75B6" w:sz="6"/>
            </w:tcBorders>
            <w:shd w:fill="F2F2F2" w:color="auto" w:val="clear"/>
          </w:tcPr>
          <w:p>
            <w:pPr>
              <w:spacing w:before="600" w:after="200"/>
              <w:jc w:val="center"/>
            </w:pPr>
            <w:r>
              <w:rPr>
                <w:i/>
                <w:iCs/>
                <w:color w:val="595959"/>
                <w:sz w:val="22"/>
                <w:szCs w:val="22"/>
                <w:rFonts w:ascii="Calibri" w:cs="Calibri" w:eastAsia="Calibri" w:hAnsi="Calibri"/>
              </w:rPr>
              <w:t xml:space="preserve">[ Insert image here — ≈ 9 cm tall ]</w:t>
            </w:r>
          </w:p>
          <w:p>
            <w:pPr>
              <w:spacing w:before="0" w:after="600"/>
              <w:jc w:val="center"/>
            </w:pPr>
            <w:r>
              <w:rPr>
                <w:i/>
                <w:iCs/>
                <w:color w:val="808080"/>
                <w:sz w:val="18"/>
                <w:szCs w:val="18"/>
                <w:rFonts w:ascii="Calibri" w:cs="Calibri" w:eastAsia="Calibri" w:hAnsi="Calibri"/>
              </w:rPr>
              <w:t xml:space="preserve">(Replace this box with the actual figure in Word: Insert → Pictures)</w:t>
            </w:r>
          </w:p>
        </w:tc>
      </w:tr>
    </w:tbl>
    <w:p>
      <w:pPr>
        <w:spacing w:before="120" w:after="240"/>
        <w:jc w:val="center"/>
      </w:pPr>
      <w:r>
        <w:rPr>
          <w:b/>
          <w:bCs/>
          <w:color w:val="1F4E79"/>
          <w:sz w:val="20"/>
          <w:szCs w:val="20"/>
          <w:rFonts w:ascii="Calibri" w:cs="Calibri" w:eastAsia="Calibri" w:hAnsi="Calibri"/>
        </w:rPr>
        <w:t xml:space="preserve">Figure 12: </w:t>
      </w:r>
      <w:r>
        <w:rPr>
          <w:i/>
          <w:iCs/>
          <w:color w:val="595959"/>
          <w:sz w:val="20"/>
          <w:szCs w:val="20"/>
          <w:rFonts w:ascii="Calibri" w:cs="Calibri" w:eastAsia="Calibri" w:hAnsi="Calibri"/>
        </w:rPr>
        <w:t xml:space="preserve">Appointment Booking and Payment Screens</w:t>
      </w:r>
    </w:p>
    <w:p>
      <w:pPr>
        <w:spacing w:before="80" w:after="120" w:line="320"/>
        <w:jc w:val="both"/>
      </w:pPr>
      <w:r>
        <w:rPr>
          <w:b w:val="false"/>
          <w:bCs w:val="false"/>
          <w:i w:val="false"/>
          <w:iCs w:val="false"/>
          <w:sz w:val="22"/>
          <w:szCs w:val="22"/>
          <w:rFonts w:ascii="Calibri" w:cs="Calibri" w:eastAsia="Calibri" w:hAnsi="Calibri"/>
        </w:rPr>
        <w:t xml:space="preserve">The booking flow takes the patient through three steps: pick a slot, confirm details, and pay. The Paymob WebView is opened in a modal, and the patient returns to the app with a success screen and the new appointment in the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2E75B6" w:sz="6"/>
              <w:left w:val="dashed" w:color="2E75B6" w:sz="6"/>
              <w:bottom w:val="dashed" w:color="2E75B6" w:sz="6"/>
              <w:right w:val="dashed" w:color="2E75B6" w:sz="6"/>
            </w:tcBorders>
            <w:shd w:fill="F2F2F2" w:color="auto" w:val="clear"/>
          </w:tcPr>
          <w:p>
            <w:pPr>
              <w:spacing w:before="600" w:after="200"/>
              <w:jc w:val="center"/>
            </w:pPr>
            <w:r>
              <w:rPr>
                <w:i/>
                <w:iCs/>
                <w:color w:val="595959"/>
                <w:sz w:val="22"/>
                <w:szCs w:val="22"/>
                <w:rFonts w:ascii="Calibri" w:cs="Calibri" w:eastAsia="Calibri" w:hAnsi="Calibri"/>
              </w:rPr>
              <w:t xml:space="preserve">[ Insert image here — ≈ 9 cm tall ]</w:t>
            </w:r>
          </w:p>
          <w:p>
            <w:pPr>
              <w:spacing w:before="0" w:after="600"/>
              <w:jc w:val="center"/>
            </w:pPr>
            <w:r>
              <w:rPr>
                <w:i/>
                <w:iCs/>
                <w:color w:val="808080"/>
                <w:sz w:val="18"/>
                <w:szCs w:val="18"/>
                <w:rFonts w:ascii="Calibri" w:cs="Calibri" w:eastAsia="Calibri" w:hAnsi="Calibri"/>
              </w:rPr>
              <w:t xml:space="preserve">(Replace this box with the actual figure in Word: Insert → Pictures)</w:t>
            </w:r>
          </w:p>
        </w:tc>
      </w:tr>
    </w:tbl>
    <w:p>
      <w:pPr>
        <w:spacing w:before="120" w:after="240"/>
        <w:jc w:val="center"/>
      </w:pPr>
      <w:r>
        <w:rPr>
          <w:b/>
          <w:bCs/>
          <w:color w:val="1F4E79"/>
          <w:sz w:val="20"/>
          <w:szCs w:val="20"/>
          <w:rFonts w:ascii="Calibri" w:cs="Calibri" w:eastAsia="Calibri" w:hAnsi="Calibri"/>
        </w:rPr>
        <w:t xml:space="preserve">Figure 13: </w:t>
      </w:r>
      <w:r>
        <w:rPr>
          <w:i/>
          <w:iCs/>
          <w:color w:val="595959"/>
          <w:sz w:val="20"/>
          <w:szCs w:val="20"/>
          <w:rFonts w:ascii="Calibri" w:cs="Calibri" w:eastAsia="Calibri" w:hAnsi="Calibri"/>
        </w:rPr>
        <w:t xml:space="preserve">Chat and Voice Note Screens</w:t>
      </w:r>
    </w:p>
    <w:p>
      <w:pPr>
        <w:spacing w:before="80" w:after="120" w:line="320"/>
        <w:jc w:val="both"/>
      </w:pPr>
      <w:r>
        <w:rPr>
          <w:b w:val="false"/>
          <w:bCs w:val="false"/>
          <w:i w:val="false"/>
          <w:iCs w:val="false"/>
          <w:sz w:val="22"/>
          <w:szCs w:val="22"/>
          <w:rFonts w:ascii="Calibri" w:cs="Calibri" w:eastAsia="Calibri" w:hAnsi="Calibri"/>
        </w:rPr>
        <w:t xml:space="preserve">The chat screen mirrors the patterns of modern messaging apps: bubbles, timestamps, reactions, and a microphone button that records voice notes. Sent messages animate in, and incoming messages trigger a subtle bounce.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2E75B6" w:sz="6"/>
              <w:left w:val="dashed" w:color="2E75B6" w:sz="6"/>
              <w:bottom w:val="dashed" w:color="2E75B6" w:sz="6"/>
              <w:right w:val="dashed" w:color="2E75B6" w:sz="6"/>
            </w:tcBorders>
            <w:shd w:fill="F2F2F2" w:color="auto" w:val="clear"/>
          </w:tcPr>
          <w:p>
            <w:pPr>
              <w:spacing w:before="600" w:after="200"/>
              <w:jc w:val="center"/>
            </w:pPr>
            <w:r>
              <w:rPr>
                <w:i/>
                <w:iCs/>
                <w:color w:val="595959"/>
                <w:sz w:val="22"/>
                <w:szCs w:val="22"/>
                <w:rFonts w:ascii="Calibri" w:cs="Calibri" w:eastAsia="Calibri" w:hAnsi="Calibri"/>
              </w:rPr>
              <w:t xml:space="preserve">[ Insert image here — ≈ 9 cm tall ]</w:t>
            </w:r>
          </w:p>
          <w:p>
            <w:pPr>
              <w:spacing w:before="0" w:after="600"/>
              <w:jc w:val="center"/>
            </w:pPr>
            <w:r>
              <w:rPr>
                <w:i/>
                <w:iCs/>
                <w:color w:val="808080"/>
                <w:sz w:val="18"/>
                <w:szCs w:val="18"/>
                <w:rFonts w:ascii="Calibri" w:cs="Calibri" w:eastAsia="Calibri" w:hAnsi="Calibri"/>
              </w:rPr>
              <w:t xml:space="preserve">(Replace this box with the actual figure in Word: Insert → Pictures)</w:t>
            </w:r>
          </w:p>
        </w:tc>
      </w:tr>
    </w:tbl>
    <w:p>
      <w:pPr>
        <w:spacing w:before="120" w:after="240"/>
        <w:jc w:val="center"/>
      </w:pPr>
      <w:r>
        <w:rPr>
          <w:b/>
          <w:bCs/>
          <w:color w:val="1F4E79"/>
          <w:sz w:val="20"/>
          <w:szCs w:val="20"/>
          <w:rFonts w:ascii="Calibri" w:cs="Calibri" w:eastAsia="Calibri" w:hAnsi="Calibri"/>
        </w:rPr>
        <w:t xml:space="preserve">Figure 14: </w:t>
      </w:r>
      <w:r>
        <w:rPr>
          <w:i/>
          <w:iCs/>
          <w:color w:val="595959"/>
          <w:sz w:val="20"/>
          <w:szCs w:val="20"/>
          <w:rFonts w:ascii="Calibri" w:cs="Calibri" w:eastAsia="Calibri" w:hAnsi="Calibri"/>
        </w:rPr>
        <w:t xml:space="preserve">AI Assistant Chat Screen</w:t>
      </w:r>
    </w:p>
    <w:p>
      <w:pPr>
        <w:spacing w:before="80" w:after="120" w:line="320"/>
        <w:jc w:val="both"/>
      </w:pPr>
      <w:r>
        <w:rPr>
          <w:b w:val="false"/>
          <w:bCs w:val="false"/>
          <w:i w:val="false"/>
          <w:iCs w:val="false"/>
          <w:sz w:val="22"/>
          <w:szCs w:val="22"/>
          <w:rFonts w:ascii="Calibri" w:cs="Calibri" w:eastAsia="Calibri" w:hAnsi="Calibri"/>
        </w:rPr>
        <w:t xml:space="preserve">The AI assistant uses the same chat metaphor but with a clear visual distinction: a violet header colour, a different avatar, and a persistent disclaimer at the top reminding the user that the assistant does not replace a real doctor.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2E75B6" w:sz="6"/>
              <w:left w:val="dashed" w:color="2E75B6" w:sz="6"/>
              <w:bottom w:val="dashed" w:color="2E75B6" w:sz="6"/>
              <w:right w:val="dashed" w:color="2E75B6" w:sz="6"/>
            </w:tcBorders>
            <w:shd w:fill="F2F2F2" w:color="auto" w:val="clear"/>
          </w:tcPr>
          <w:p>
            <w:pPr>
              <w:spacing w:before="600" w:after="200"/>
              <w:jc w:val="center"/>
            </w:pPr>
            <w:r>
              <w:rPr>
                <w:i/>
                <w:iCs/>
                <w:color w:val="595959"/>
                <w:sz w:val="22"/>
                <w:szCs w:val="22"/>
                <w:rFonts w:ascii="Calibri" w:cs="Calibri" w:eastAsia="Calibri" w:hAnsi="Calibri"/>
              </w:rPr>
              <w:t xml:space="preserve">[ Insert image here — ≈ 9 cm tall ]</w:t>
            </w:r>
          </w:p>
          <w:p>
            <w:pPr>
              <w:spacing w:before="0" w:after="600"/>
              <w:jc w:val="center"/>
            </w:pPr>
            <w:r>
              <w:rPr>
                <w:i/>
                <w:iCs/>
                <w:color w:val="808080"/>
                <w:sz w:val="18"/>
                <w:szCs w:val="18"/>
                <w:rFonts w:ascii="Calibri" w:cs="Calibri" w:eastAsia="Calibri" w:hAnsi="Calibri"/>
              </w:rPr>
              <w:t xml:space="preserve">(Replace this box with the actual figure in Word: Insert → Pictures)</w:t>
            </w:r>
          </w:p>
        </w:tc>
      </w:tr>
    </w:tbl>
    <w:p>
      <w:pPr>
        <w:spacing w:before="120" w:after="240"/>
        <w:jc w:val="center"/>
      </w:pPr>
      <w:r>
        <w:rPr>
          <w:b/>
          <w:bCs/>
          <w:color w:val="1F4E79"/>
          <w:sz w:val="20"/>
          <w:szCs w:val="20"/>
          <w:rFonts w:ascii="Calibri" w:cs="Calibri" w:eastAsia="Calibri" w:hAnsi="Calibri"/>
        </w:rPr>
        <w:t xml:space="preserve">Figure 15: </w:t>
      </w:r>
      <w:r>
        <w:rPr>
          <w:i/>
          <w:iCs/>
          <w:color w:val="595959"/>
          <w:sz w:val="20"/>
          <w:szCs w:val="20"/>
          <w:rFonts w:ascii="Calibri" w:cs="Calibri" w:eastAsia="Calibri" w:hAnsi="Calibri"/>
        </w:rPr>
        <w:t xml:space="preserve">Health Records Screens</w:t>
      </w:r>
    </w:p>
    <w:p>
      <w:pPr>
        <w:spacing w:before="80" w:after="120" w:line="320"/>
        <w:jc w:val="both"/>
      </w:pPr>
      <w:r>
        <w:rPr>
          <w:b w:val="false"/>
          <w:bCs w:val="false"/>
          <w:i w:val="false"/>
          <w:iCs w:val="false"/>
          <w:sz w:val="22"/>
          <w:szCs w:val="22"/>
          <w:rFonts w:ascii="Calibri" w:cs="Calibri" w:eastAsia="Calibri" w:hAnsi="Calibri"/>
        </w:rPr>
        <w:t xml:space="preserve">The Health Records section is organised by category (Medications, Allergies, Diagnoses, …). Each category opens a list of entries with quick add and share actions.</w:t>
      </w:r>
    </w:p>
    <w:p>
      <w:pPr>
        <w:pStyle w:val="Heading3"/>
        <w:spacing w:before="200" w:after="100"/>
      </w:pPr>
      <w:r>
        <w:rPr>
          <w:b/>
          <w:bCs/>
          <w:color w:val="2E75B6"/>
          <w:sz w:val="26"/>
          <w:szCs w:val="26"/>
          <w:rFonts w:ascii="Calibri" w:cs="Calibri" w:eastAsia="Calibri" w:hAnsi="Calibri"/>
        </w:rPr>
        <w:t xml:space="preserve">5.6.3  Doctor-Side Screens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2E75B6" w:sz="6"/>
              <w:left w:val="dashed" w:color="2E75B6" w:sz="6"/>
              <w:bottom w:val="dashed" w:color="2E75B6" w:sz="6"/>
              <w:right w:val="dashed" w:color="2E75B6" w:sz="6"/>
            </w:tcBorders>
            <w:shd w:fill="F2F2F2" w:color="auto" w:val="clear"/>
          </w:tcPr>
          <w:p>
            <w:pPr>
              <w:spacing w:before="600" w:after="200"/>
              <w:jc w:val="center"/>
            </w:pPr>
            <w:r>
              <w:rPr>
                <w:i/>
                <w:iCs/>
                <w:color w:val="595959"/>
                <w:sz w:val="22"/>
                <w:szCs w:val="22"/>
                <w:rFonts w:ascii="Calibri" w:cs="Calibri" w:eastAsia="Calibri" w:hAnsi="Calibri"/>
              </w:rPr>
              <w:t xml:space="preserve">[ Insert image here — ≈ 9 cm tall ]</w:t>
            </w:r>
          </w:p>
          <w:p>
            <w:pPr>
              <w:spacing w:before="0" w:after="600"/>
              <w:jc w:val="center"/>
            </w:pPr>
            <w:r>
              <w:rPr>
                <w:i/>
                <w:iCs/>
                <w:color w:val="808080"/>
                <w:sz w:val="18"/>
                <w:szCs w:val="18"/>
                <w:rFonts w:ascii="Calibri" w:cs="Calibri" w:eastAsia="Calibri" w:hAnsi="Calibri"/>
              </w:rPr>
              <w:t xml:space="preserve">(Replace this box with the actual figure in Word: Insert → Pictures)</w:t>
            </w:r>
          </w:p>
        </w:tc>
      </w:tr>
    </w:tbl>
    <w:p>
      <w:pPr>
        <w:spacing w:before="120" w:after="240"/>
        <w:jc w:val="center"/>
      </w:pPr>
      <w:r>
        <w:rPr>
          <w:b/>
          <w:bCs/>
          <w:color w:val="1F4E79"/>
          <w:sz w:val="20"/>
          <w:szCs w:val="20"/>
          <w:rFonts w:ascii="Calibri" w:cs="Calibri" w:eastAsia="Calibri" w:hAnsi="Calibri"/>
        </w:rPr>
        <w:t xml:space="preserve">Figure 16: </w:t>
      </w:r>
      <w:r>
        <w:rPr>
          <w:i/>
          <w:iCs/>
          <w:color w:val="595959"/>
          <w:sz w:val="20"/>
          <w:szCs w:val="20"/>
          <w:rFonts w:ascii="Calibri" w:cs="Calibri" w:eastAsia="Calibri" w:hAnsi="Calibri"/>
        </w:rPr>
        <w:t xml:space="preserve">Doctor Dashboard and Earnings Screens</w:t>
      </w:r>
    </w:p>
    <w:p>
      <w:pPr>
        <w:spacing w:before="80" w:after="120" w:line="320"/>
        <w:jc w:val="both"/>
      </w:pPr>
      <w:r>
        <w:rPr>
          <w:b w:val="false"/>
          <w:bCs w:val="false"/>
          <w:i w:val="false"/>
          <w:iCs w:val="false"/>
          <w:sz w:val="22"/>
          <w:szCs w:val="22"/>
          <w:rFonts w:ascii="Calibri" w:cs="Calibri" w:eastAsia="Calibri" w:hAnsi="Calibri"/>
        </w:rPr>
        <w:t xml:space="preserve">The doctor dashboard surfaces today's appointments, unread messages, recent reviews, and a glance at this month's earnings. A bottom navigation bar exposes the main sections: Dashboard, Appointments, Chat, Earnings, Profile.</w:t>
      </w:r>
    </w:p>
    <w:p>
      <w:pPr>
        <w:pStyle w:val="Heading3"/>
        <w:spacing w:before="200" w:after="100"/>
      </w:pPr>
      <w:r>
        <w:rPr>
          <w:b/>
          <w:bCs/>
          <w:color w:val="2E75B6"/>
          <w:sz w:val="26"/>
          <w:szCs w:val="26"/>
          <w:rFonts w:ascii="Calibri" w:cs="Calibri" w:eastAsia="Calibri" w:hAnsi="Calibri"/>
        </w:rPr>
        <w:t xml:space="preserve">5.6.4  Admin Dashboard Screens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2E75B6" w:sz="6"/>
              <w:left w:val="dashed" w:color="2E75B6" w:sz="6"/>
              <w:bottom w:val="dashed" w:color="2E75B6" w:sz="6"/>
              <w:right w:val="dashed" w:color="2E75B6" w:sz="6"/>
            </w:tcBorders>
            <w:shd w:fill="F2F2F2" w:color="auto" w:val="clear"/>
          </w:tcPr>
          <w:p>
            <w:pPr>
              <w:spacing w:before="600" w:after="200"/>
              <w:jc w:val="center"/>
            </w:pPr>
            <w:r>
              <w:rPr>
                <w:i/>
                <w:iCs/>
                <w:color w:val="595959"/>
                <w:sz w:val="22"/>
                <w:szCs w:val="22"/>
                <w:rFonts w:ascii="Calibri" w:cs="Calibri" w:eastAsia="Calibri" w:hAnsi="Calibri"/>
              </w:rPr>
              <w:t xml:space="preserve">[ Insert image here — ≈ 9 cm tall ]</w:t>
            </w:r>
          </w:p>
          <w:p>
            <w:pPr>
              <w:spacing w:before="0" w:after="600"/>
              <w:jc w:val="center"/>
            </w:pPr>
            <w:r>
              <w:rPr>
                <w:i/>
                <w:iCs/>
                <w:color w:val="808080"/>
                <w:sz w:val="18"/>
                <w:szCs w:val="18"/>
                <w:rFonts w:ascii="Calibri" w:cs="Calibri" w:eastAsia="Calibri" w:hAnsi="Calibri"/>
              </w:rPr>
              <w:t xml:space="preserve">(Replace this box with the actual figure in Word: Insert → Pictures)</w:t>
            </w:r>
          </w:p>
        </w:tc>
      </w:tr>
    </w:tbl>
    <w:p>
      <w:pPr>
        <w:spacing w:before="120" w:after="240"/>
        <w:jc w:val="center"/>
      </w:pPr>
      <w:r>
        <w:rPr>
          <w:b/>
          <w:bCs/>
          <w:color w:val="1F4E79"/>
          <w:sz w:val="20"/>
          <w:szCs w:val="20"/>
          <w:rFonts w:ascii="Calibri" w:cs="Calibri" w:eastAsia="Calibri" w:hAnsi="Calibri"/>
        </w:rPr>
        <w:t xml:space="preserve">Figure 17: </w:t>
      </w:r>
      <w:r>
        <w:rPr>
          <w:i/>
          <w:iCs/>
          <w:color w:val="595959"/>
          <w:sz w:val="20"/>
          <w:szCs w:val="20"/>
          <w:rFonts w:ascii="Calibri" w:cs="Calibri" w:eastAsia="Calibri" w:hAnsi="Calibri"/>
        </w:rPr>
        <w:t xml:space="preserve">Admin Dashboard Overview</w:t>
      </w:r>
    </w:p>
    <w:p>
      <w:pPr>
        <w:spacing w:before="80" w:after="120" w:line="320"/>
        <w:jc w:val="both"/>
      </w:pPr>
      <w:r>
        <w:rPr>
          <w:b w:val="false"/>
          <w:bCs w:val="false"/>
          <w:i w:val="false"/>
          <w:iCs w:val="false"/>
          <w:sz w:val="22"/>
          <w:szCs w:val="22"/>
          <w:rFonts w:ascii="Calibri" w:cs="Calibri" w:eastAsia="Calibri" w:hAnsi="Calibri"/>
        </w:rPr>
        <w:t xml:space="preserve">The admin dashboard opens with KPI cards (active patients, active doctors, today's appointments, today's revenue) and Recharts-based charts. The left sidebar exposes Approvals, Users, Specialties, Reviews, Financial, and Health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2E75B6" w:sz="6"/>
              <w:left w:val="dashed" w:color="2E75B6" w:sz="6"/>
              <w:bottom w:val="dashed" w:color="2E75B6" w:sz="6"/>
              <w:right w:val="dashed" w:color="2E75B6" w:sz="6"/>
            </w:tcBorders>
            <w:shd w:fill="F2F2F2" w:color="auto" w:val="clear"/>
          </w:tcPr>
          <w:p>
            <w:pPr>
              <w:spacing w:before="600" w:after="200"/>
              <w:jc w:val="center"/>
            </w:pPr>
            <w:r>
              <w:rPr>
                <w:i/>
                <w:iCs/>
                <w:color w:val="595959"/>
                <w:sz w:val="22"/>
                <w:szCs w:val="22"/>
                <w:rFonts w:ascii="Calibri" w:cs="Calibri" w:eastAsia="Calibri" w:hAnsi="Calibri"/>
              </w:rPr>
              <w:t xml:space="preserve">[ Insert image here — ≈ 9 cm tall ]</w:t>
            </w:r>
          </w:p>
          <w:p>
            <w:pPr>
              <w:spacing w:before="0" w:after="600"/>
              <w:jc w:val="center"/>
            </w:pPr>
            <w:r>
              <w:rPr>
                <w:i/>
                <w:iCs/>
                <w:color w:val="808080"/>
                <w:sz w:val="18"/>
                <w:szCs w:val="18"/>
                <w:rFonts w:ascii="Calibri" w:cs="Calibri" w:eastAsia="Calibri" w:hAnsi="Calibri"/>
              </w:rPr>
              <w:t xml:space="preserve">(Replace this box with the actual figure in Word: Insert → Pictures)</w:t>
            </w:r>
          </w:p>
        </w:tc>
      </w:tr>
    </w:tbl>
    <w:p>
      <w:pPr>
        <w:spacing w:before="120" w:after="240"/>
        <w:jc w:val="center"/>
      </w:pPr>
      <w:r>
        <w:rPr>
          <w:b/>
          <w:bCs/>
          <w:color w:val="1F4E79"/>
          <w:sz w:val="20"/>
          <w:szCs w:val="20"/>
          <w:rFonts w:ascii="Calibri" w:cs="Calibri" w:eastAsia="Calibri" w:hAnsi="Calibri"/>
        </w:rPr>
        <w:t xml:space="preserve">Figure 18: </w:t>
      </w:r>
      <w:r>
        <w:rPr>
          <w:i/>
          <w:iCs/>
          <w:color w:val="595959"/>
          <w:sz w:val="20"/>
          <w:szCs w:val="20"/>
          <w:rFonts w:ascii="Calibri" w:cs="Calibri" w:eastAsia="Calibri" w:hAnsi="Calibri"/>
        </w:rPr>
        <w:t xml:space="preserve">Admin Doctor Approval and Moderation Screens</w:t>
      </w:r>
    </w:p>
    <w:p>
      <w:pPr>
        <w:spacing w:before="80" w:after="120" w:line="320"/>
        <w:jc w:val="both"/>
      </w:pPr>
      <w:r>
        <w:rPr>
          <w:b w:val="false"/>
          <w:bCs w:val="false"/>
          <w:i w:val="false"/>
          <w:iCs w:val="false"/>
          <w:sz w:val="22"/>
          <w:szCs w:val="22"/>
          <w:rFonts w:ascii="Calibri" w:cs="Calibri" w:eastAsia="Calibri" w:hAnsi="Calibri"/>
        </w:rPr>
        <w:t xml:space="preserve">The Approvals page lists pending doctors with thumbnails of their documents. Clicking a row opens a side drawer with the full document set and approve/reject buttons. Rejection requires a textual reason.</w:t>
      </w:r>
    </w:p>
    <w:p>
      <w:pPr>
        <w:pStyle w:val="Heading2"/>
        <w:spacing w:before="280" w:after="140"/>
      </w:pPr>
      <w:r>
        <w:rPr>
          <w:b/>
          <w:bCs/>
          <w:color w:val="1F4E79"/>
          <w:sz w:val="30"/>
          <w:szCs w:val="30"/>
          <w:rFonts w:ascii="Calibri" w:cs="Calibri" w:eastAsia="Calibri" w:hAnsi="Calibri"/>
        </w:rPr>
        <w:t xml:space="preserve">5.7  Conclusion</w:t>
      </w:r>
    </w:p>
    <w:p>
      <w:pPr>
        <w:spacing w:before="80" w:after="120" w:line="320"/>
        <w:jc w:val="both"/>
      </w:pPr>
      <w:r>
        <w:rPr>
          <w:b w:val="false"/>
          <w:bCs w:val="false"/>
          <w:i w:val="false"/>
          <w:iCs w:val="false"/>
          <w:sz w:val="22"/>
          <w:szCs w:val="22"/>
          <w:rFonts w:ascii="Calibri" w:cs="Calibri" w:eastAsia="Calibri" w:hAnsi="Calibri"/>
        </w:rPr>
        <w:t xml:space="preserve">The design phase produced a complete blueprint of Find Your Clinic: a relational schema that captures every important entity, a UML class diagram that reflects the corresponding domain code, a use-case diagram that enumerates what each actor can do, four workflow diagrams that describe the most important journeys end-to-end, and a Material 3 design system that gives the mobile and web clients their visual identity. The next chapter explains the technological foundations that turn this design into a working system.</w:t>
      </w:r>
    </w:p>
    <w:p>
      <w:r>
        <w:br/>
        <w:t xml:space="preserve"/>
      </w:r>
      <w:r>
        <w:br w:type="page"/>
      </w:r>
    </w:p>
    <w:p>
      <w:pPr>
        <w:pStyle w:val="Heading1"/>
        <w:pageBreakBefore/>
        <w:pBdr>
          <w:bottom w:val="single" w:color="1F4E79" w:sz="12" w:space="8"/>
        </w:pBdr>
        <w:spacing w:before="240" w:after="240"/>
        <w:jc w:val="left"/>
      </w:pPr>
      <w:r>
        <w:rPr>
          <w:b/>
          <w:bCs/>
          <w:color w:val="1F4E79"/>
          <w:sz w:val="40"/>
          <w:szCs w:val="40"/>
          <w:rFonts w:ascii="Calibri" w:cs="Calibri" w:eastAsia="Calibri" w:hAnsi="Calibri"/>
        </w:rPr>
        <w:t xml:space="preserve">Chapter 6: Technological Foundations</w:t>
      </w:r>
    </w:p>
    <w:p>
      <w:pPr>
        <w:pStyle w:val="Heading2"/>
        <w:spacing w:before="280" w:after="140"/>
      </w:pPr>
      <w:r>
        <w:rPr>
          <w:b/>
          <w:bCs/>
          <w:color w:val="1F4E79"/>
          <w:sz w:val="30"/>
          <w:szCs w:val="30"/>
          <w:rFonts w:ascii="Calibri" w:cs="Calibri" w:eastAsia="Calibri" w:hAnsi="Calibri"/>
        </w:rPr>
        <w:t xml:space="preserve">6.1  Overview</w:t>
      </w:r>
    </w:p>
    <w:p>
      <w:pPr>
        <w:spacing w:before="120" w:after="160" w:line="320"/>
        <w:jc w:val="both"/>
      </w:pPr>
      <w:r>
        <w:rPr>
          <w:b w:val="false"/>
          <w:bCs w:val="false"/>
          <w:i w:val="false"/>
          <w:iCs w:val="false"/>
          <w:sz w:val="22"/>
          <w:szCs w:val="22"/>
          <w:rFonts w:ascii="Calibri" w:cs="Calibri" w:eastAsia="Calibri" w:hAnsi="Calibri"/>
        </w:rPr>
        <w:t xml:space="preserve">Find Your Clinic is built on a modern, production-ready technology stack designed for scalability, security, and developer velocity. This chapter walks through every layer of the stack — from the Flutter mobile application at the top, through the Next.js admin dashboard, into the .NET 10 backend API, down to the SQL Server database, and out to the external integrations that complete the picture. For each layer, we explain what technologies were chosen, why they were chosen, and how they fit into the overall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2E75B6" w:sz="6"/>
              <w:left w:val="dashed" w:color="2E75B6" w:sz="6"/>
              <w:bottom w:val="dashed" w:color="2E75B6" w:sz="6"/>
              <w:right w:val="dashed" w:color="2E75B6" w:sz="6"/>
            </w:tcBorders>
            <w:shd w:fill="F2F2F2" w:color="auto" w:val="clear"/>
          </w:tcPr>
          <w:p>
            <w:pPr>
              <w:spacing w:before="600" w:after="200"/>
              <w:jc w:val="center"/>
            </w:pPr>
            <w:r>
              <w:rPr>
                <w:i/>
                <w:iCs/>
                <w:color w:val="595959"/>
                <w:sz w:val="22"/>
                <w:szCs w:val="22"/>
                <w:rFonts w:ascii="Calibri" w:cs="Calibri" w:eastAsia="Calibri" w:hAnsi="Calibri"/>
              </w:rPr>
              <w:t xml:space="preserve">[ Insert image here — ≈ 9 cm tall ]</w:t>
            </w:r>
          </w:p>
          <w:p>
            <w:pPr>
              <w:spacing w:before="0" w:after="600"/>
              <w:jc w:val="center"/>
            </w:pPr>
            <w:r>
              <w:rPr>
                <w:i/>
                <w:iCs/>
                <w:color w:val="808080"/>
                <w:sz w:val="18"/>
                <w:szCs w:val="18"/>
                <w:rFonts w:ascii="Calibri" w:cs="Calibri" w:eastAsia="Calibri" w:hAnsi="Calibri"/>
              </w:rPr>
              <w:t xml:space="preserve">(Replace this box with the actual figure in Word: Insert → Pictures)</w:t>
            </w:r>
          </w:p>
        </w:tc>
      </w:tr>
    </w:tbl>
    <w:p>
      <w:pPr>
        <w:spacing w:before="120" w:after="240"/>
        <w:jc w:val="center"/>
      </w:pPr>
      <w:r>
        <w:rPr>
          <w:b/>
          <w:bCs/>
          <w:color w:val="1F4E79"/>
          <w:sz w:val="20"/>
          <w:szCs w:val="20"/>
          <w:rFonts w:ascii="Calibri" w:cs="Calibri" w:eastAsia="Calibri" w:hAnsi="Calibri"/>
        </w:rPr>
        <w:t xml:space="preserve">Figure 19: </w:t>
      </w:r>
      <w:r>
        <w:rPr>
          <w:i/>
          <w:iCs/>
          <w:color w:val="595959"/>
          <w:sz w:val="20"/>
          <w:szCs w:val="20"/>
          <w:rFonts w:ascii="Calibri" w:cs="Calibri" w:eastAsia="Calibri" w:hAnsi="Calibri"/>
        </w:rPr>
        <w:t xml:space="preserve">System Architecture of the Find Your Clinic platform — three clients, one API, one database, six integrations</w:t>
      </w:r>
    </w:p>
    <w:p>
      <w:pPr>
        <w:pStyle w:val="Heading2"/>
        <w:spacing w:before="280" w:after="140"/>
      </w:pPr>
      <w:r>
        <w:rPr>
          <w:b/>
          <w:bCs/>
          <w:color w:val="1F4E79"/>
          <w:sz w:val="30"/>
          <w:szCs w:val="30"/>
          <w:rFonts w:ascii="Calibri" w:cs="Calibri" w:eastAsia="Calibri" w:hAnsi="Calibri"/>
        </w:rPr>
        <w:t xml:space="preserve">6.2  Backend API — .NET 10 and ASP.NET Core</w:t>
      </w:r>
    </w:p>
    <w:p>
      <w:pPr>
        <w:spacing w:before="80" w:after="120" w:line="320"/>
        <w:jc w:val="both"/>
      </w:pPr>
      <w:r>
        <w:rPr>
          <w:b w:val="false"/>
          <w:bCs w:val="false"/>
          <w:i w:val="false"/>
          <w:iCs w:val="false"/>
          <w:sz w:val="22"/>
          <w:szCs w:val="22"/>
          <w:rFonts w:ascii="Calibri" w:cs="Calibri" w:eastAsia="Calibri" w:hAnsi="Calibri"/>
        </w:rPr>
        <w:t xml:space="preserve">The backend is the heart of the system. It is implemented in C# on .NET 10 using ASP.NET Core for HTTP, MediatR for command/query orchestration, ASP.NET Identity for users and roles, Entity Framework Core 10 for data access, and SignalR for real-time communication. The backend lives in a single Visual Studio solution under Backend/ with three projects: FindYourClinic.Domain (pure C# entities), FindYourClinic.Infrastructure (EF Core, Identity, integrations), and FindYourClinic.API (controllers, hubs, features, middleware).</w:t>
      </w:r>
    </w:p>
    <w:p>
      <w:pPr>
        <w:pStyle w:val="Heading3"/>
        <w:spacing w:before="200" w:after="100"/>
      </w:pPr>
      <w:r>
        <w:rPr>
          <w:b/>
          <w:bCs/>
          <w:color w:val="2E75B6"/>
          <w:sz w:val="26"/>
          <w:szCs w:val="26"/>
          <w:rFonts w:ascii="Calibri" w:cs="Calibri" w:eastAsia="Calibri" w:hAnsi="Calibri"/>
        </w:rPr>
        <w:t xml:space="preserve">6.2.1  Why .NET 10</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Mature ecosystem with first-class support for dependency injection, configuration, logging, authentication, authorisation, real-time communication, and background work — all from a single trusted vendor.</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Exceptional performance: ASP.NET Core consistently ranks among the fastest web frameworks in the TechEmpower benchmarks.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Robust tooling: Visual Studio, Rider, and the .NET CLI provide a smooth development experience.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Strong type system and modern language features (records, pattern matching, nullable reference types) that catch bugs at compile time.</w:t>
      </w:r>
    </w:p>
    <w:p>
      <w:pPr>
        <w:pStyle w:val="Heading3"/>
        <w:spacing w:before="200" w:after="100"/>
      </w:pPr>
      <w:r>
        <w:rPr>
          <w:b/>
          <w:bCs/>
          <w:color w:val="2E75B6"/>
          <w:sz w:val="26"/>
          <w:szCs w:val="26"/>
          <w:rFonts w:ascii="Calibri" w:cs="Calibri" w:eastAsia="Calibri" w:hAnsi="Calibri"/>
        </w:rPr>
        <w:t xml:space="preserve">6.2.2  Project Layout</w:t>
      </w:r>
    </w:p>
    <w:p>
      <w:pPr>
        <w:spacing w:before="80" w:after="120" w:line="320"/>
        <w:jc w:val="both"/>
      </w:pPr>
      <w:r>
        <w:rPr>
          <w:b w:val="false"/>
          <w:bCs w:val="false"/>
          <w:i w:val="false"/>
          <w:iCs w:val="false"/>
          <w:sz w:val="22"/>
          <w:szCs w:val="22"/>
          <w:rFonts w:ascii="Calibri" w:cs="Calibri" w:eastAsia="Calibri" w:hAnsi="Calibri"/>
        </w:rPr>
        <w:t xml:space="preserve">The backend follows clean-architecture layering. Domain has no dependencies on any framework. Infrastructure depends on Domain. API depends on both. Tests are kept in a separate folder mirroring this structure.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FindYourClinic.Domain — entities, enums, interfaces, value objects. Pure POCOs.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FindYourClinic.Infrastructure — ApplicationDbContext (EF Core), Identity configuration, JwtService, CloudinaryService, EmailService, GoogleAuthService, NotificationService, repositories.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FindYourClinic.API — controllers (thin), SignalR hubs (ChatHub), MediatR features (Auth, Admin, AiHealth, Appointments, DoctorVerification, Doctors, DoctorAvailability, HealthRecords, Notifications, Payments, Reviews, Specialties, Users), middleware (global exception handler, request logging), Program.cs.</w:t>
      </w:r>
    </w:p>
    <w:p>
      <w:pPr>
        <w:pStyle w:val="Heading3"/>
        <w:spacing w:before="200" w:after="100"/>
      </w:pPr>
      <w:r>
        <w:rPr>
          <w:b/>
          <w:bCs/>
          <w:color w:val="2E75B6"/>
          <w:sz w:val="26"/>
          <w:szCs w:val="26"/>
          <w:rFonts w:ascii="Calibri" w:cs="Calibri" w:eastAsia="Calibri" w:hAnsi="Calibri"/>
        </w:rPr>
        <w:t xml:space="preserve">6.2.3  Vertical Slices with MediatR</w:t>
      </w:r>
    </w:p>
    <w:p>
      <w:pPr>
        <w:spacing w:before="80" w:after="120" w:line="320"/>
        <w:jc w:val="both"/>
      </w:pPr>
      <w:r>
        <w:rPr>
          <w:b w:val="false"/>
          <w:bCs w:val="false"/>
          <w:i w:val="false"/>
          <w:iCs w:val="false"/>
          <w:sz w:val="22"/>
          <w:szCs w:val="22"/>
          <w:rFonts w:ascii="Calibri" w:cs="Calibri" w:eastAsia="Calibri" w:hAnsi="Calibri"/>
        </w:rPr>
        <w:t xml:space="preserve">Every backend feature is implemented as a vertical slice. A slice is a small folder containing the command or query class, the handler class, the validator (FluentValidation), and any feature-specific DTOs. This keeps growth linear: adding a new feature does not require touching dozens of files in different layers — it requires creating one new folder. Controllers are kept thin and simply dispatch the request to MediatR.</w:t>
      </w:r>
    </w:p>
    <w:p>
      <w:pPr>
        <w:pStyle w:val="ListParagraph"/>
        <w:numPr>
          <w:ilvl w:val="0"/>
          <w:numId w:val="3"/>
        </w:numPr>
        <w:spacing w:before="40" w:after="40" w:line="300"/>
      </w:pPr>
      <w:r>
        <w:rPr>
          <w:b w:val="false"/>
          <w:bCs w:val="false"/>
          <w:i w:val="false"/>
          <w:iCs w:val="false"/>
          <w:sz w:val="22"/>
          <w:szCs w:val="22"/>
          <w:rFonts w:ascii="Calibri" w:cs="Calibri" w:eastAsia="Calibri" w:hAnsi="Calibri"/>
        </w:rPr>
        <w:t xml:space="preserve">The controller receives the HTTP request and converts it into a command or query.</w:t>
      </w:r>
    </w:p>
    <w:p>
      <w:pPr>
        <w:pStyle w:val="ListParagraph"/>
        <w:numPr>
          <w:ilvl w:val="0"/>
          <w:numId w:val="3"/>
        </w:numPr>
        <w:spacing w:before="40" w:after="40" w:line="300"/>
      </w:pPr>
      <w:r>
        <w:rPr>
          <w:b w:val="false"/>
          <w:bCs w:val="false"/>
          <w:i w:val="false"/>
          <w:iCs w:val="false"/>
          <w:sz w:val="22"/>
          <w:szCs w:val="22"/>
          <w:rFonts w:ascii="Calibri" w:cs="Calibri" w:eastAsia="Calibri" w:hAnsi="Calibri"/>
        </w:rPr>
        <w:t xml:space="preserve">MediatR routes the request to the matching handler.</w:t>
      </w:r>
    </w:p>
    <w:p>
      <w:pPr>
        <w:pStyle w:val="ListParagraph"/>
        <w:numPr>
          <w:ilvl w:val="0"/>
          <w:numId w:val="3"/>
        </w:numPr>
        <w:spacing w:before="40" w:after="40" w:line="300"/>
      </w:pPr>
      <w:r>
        <w:rPr>
          <w:b w:val="false"/>
          <w:bCs w:val="false"/>
          <w:i w:val="false"/>
          <w:iCs w:val="false"/>
          <w:sz w:val="22"/>
          <w:szCs w:val="22"/>
          <w:rFonts w:ascii="Calibri" w:cs="Calibri" w:eastAsia="Calibri" w:hAnsi="Calibri"/>
        </w:rPr>
        <w:t xml:space="preserve">The handler validates input, calls repositories and services, and returns a response.</w:t>
      </w:r>
    </w:p>
    <w:p>
      <w:pPr>
        <w:pStyle w:val="ListParagraph"/>
        <w:numPr>
          <w:ilvl w:val="0"/>
          <w:numId w:val="3"/>
        </w:numPr>
        <w:spacing w:before="40" w:after="40" w:line="300"/>
      </w:pPr>
      <w:r>
        <w:rPr>
          <w:b w:val="false"/>
          <w:bCs w:val="false"/>
          <w:i w:val="false"/>
          <w:iCs w:val="false"/>
          <w:sz w:val="22"/>
          <w:szCs w:val="22"/>
          <w:rFonts w:ascii="Calibri" w:cs="Calibri" w:eastAsia="Calibri" w:hAnsi="Calibri"/>
        </w:rPr>
        <w:t xml:space="preserve">Controller serialises the response to JSON.</w:t>
      </w:r>
    </w:p>
    <w:p>
      <w:pPr>
        <w:pStyle w:val="Heading3"/>
        <w:spacing w:before="200" w:after="100"/>
      </w:pPr>
      <w:r>
        <w:rPr>
          <w:b/>
          <w:bCs/>
          <w:color w:val="2E75B6"/>
          <w:sz w:val="26"/>
          <w:szCs w:val="26"/>
          <w:rFonts w:ascii="Calibri" w:cs="Calibri" w:eastAsia="Calibri" w:hAnsi="Calibri"/>
        </w:rPr>
        <w:t xml:space="preserve">6.2.4  Authentication and Authorisation</w:t>
      </w:r>
    </w:p>
    <w:p>
      <w:pPr>
        <w:spacing w:before="80" w:after="120" w:line="320"/>
        <w:jc w:val="both"/>
      </w:pPr>
      <w:r>
        <w:rPr>
          <w:b w:val="false"/>
          <w:bCs w:val="false"/>
          <w:i w:val="false"/>
          <w:iCs w:val="false"/>
          <w:sz w:val="22"/>
          <w:szCs w:val="22"/>
          <w:rFonts w:ascii="Calibri" w:cs="Calibri" w:eastAsia="Calibri" w:hAnsi="Calibri"/>
        </w:rPr>
        <w:t xml:space="preserve">Authentication uses ASP.NET Identity backed by SQL Server. Users are stored in the AspNetUsers table extended with healthcare-specific columns through the ApplicationUser entity. After successful login, the JwtService issues a JSON Web Token (JWT) signed with HMAC-SHA256, plus a longer-lived refresh token persisted in the RefreshTokens table. The access token carries the user ID and role in its claims, and is validated on every request through the JwtBearer middleware. For SignalR connections, the JWT can be provided in the access_token query parameter, allowing browser and mobile clients to authenticate WebSocket connections.</w:t>
      </w:r>
    </w:p>
    <w:p>
      <w:pPr>
        <w:spacing w:before="80" w:after="120" w:line="320"/>
        <w:jc w:val="both"/>
      </w:pPr>
      <w:r>
        <w:rPr>
          <w:b w:val="false"/>
          <w:bCs w:val="false"/>
          <w:i w:val="false"/>
          <w:iCs w:val="false"/>
          <w:sz w:val="22"/>
          <w:szCs w:val="22"/>
          <w:rFonts w:ascii="Calibri" w:cs="Calibri" w:eastAsia="Calibri" w:hAnsi="Calibri"/>
        </w:rPr>
        <w:t xml:space="preserve">Authorisation is performed through ASP.NET Core authorisation policies. Each role (Patient, Doctor, Admin) is captured in a policy and applied at the controller or endpoint level. Some endpoints have richer authorisation rules — for example, the chat endpoints check that the requesting user is a participant in the conversation.</w:t>
      </w:r>
    </w:p>
    <w:p>
      <w:pPr>
        <w:pStyle w:val="Heading3"/>
        <w:spacing w:before="200" w:after="100"/>
      </w:pPr>
      <w:r>
        <w:rPr>
          <w:b/>
          <w:bCs/>
          <w:color w:val="2E75B6"/>
          <w:sz w:val="26"/>
          <w:szCs w:val="26"/>
          <w:rFonts w:ascii="Calibri" w:cs="Calibri" w:eastAsia="Calibri" w:hAnsi="Calibri"/>
        </w:rPr>
        <w:t xml:space="preserve">6.2.5  Real-Time Communication with SignalR</w:t>
      </w:r>
    </w:p>
    <w:p>
      <w:pPr>
        <w:spacing w:before="80" w:after="120" w:line="320"/>
        <w:jc w:val="both"/>
      </w:pPr>
      <w:r>
        <w:rPr>
          <w:b w:val="false"/>
          <w:bCs w:val="false"/>
          <w:i w:val="false"/>
          <w:iCs w:val="false"/>
          <w:sz w:val="22"/>
          <w:szCs w:val="22"/>
          <w:rFonts w:ascii="Calibri" w:cs="Calibri" w:eastAsia="Calibri" w:hAnsi="Calibri"/>
        </w:rPr>
        <w:t xml:space="preserve">ChatHub is the SignalR hub that powers real-time messaging. It is registered at the path /hubs/chat and uses a custom NameIdentifierUserIdProvider to map the JWT sub claim to the SignalR user identity. The hub exposes methods for sending messages, joining a conversation, and acknowledging delivery. On the client side, the Flutter app uses the signalr_netcore package, and the admin dashboard could optionally use the JavaScript SignalR client (we have not yet exposed chat to the admin).</w:t>
      </w:r>
    </w:p>
    <w:p>
      <w:pPr>
        <w:pStyle w:val="Heading3"/>
        <w:spacing w:before="200" w:after="100"/>
      </w:pPr>
      <w:r>
        <w:rPr>
          <w:b/>
          <w:bCs/>
          <w:color w:val="2E75B6"/>
          <w:sz w:val="26"/>
          <w:szCs w:val="26"/>
          <w:rFonts w:ascii="Calibri" w:cs="Calibri" w:eastAsia="Calibri" w:hAnsi="Calibri"/>
        </w:rPr>
        <w:t xml:space="preserve">6.2.6  Background Work and Resilience</w:t>
      </w:r>
    </w:p>
    <w:p>
      <w:pPr>
        <w:spacing w:before="80" w:after="120" w:line="320"/>
        <w:jc w:val="both"/>
      </w:pPr>
      <w:r>
        <w:rPr>
          <w:b w:val="false"/>
          <w:bCs w:val="false"/>
          <w:i w:val="false"/>
          <w:iCs w:val="false"/>
          <w:sz w:val="22"/>
          <w:szCs w:val="22"/>
          <w:rFonts w:ascii="Calibri" w:cs="Calibri" w:eastAsia="Calibri" w:hAnsi="Calibri"/>
        </w:rPr>
        <w:t xml:space="preserve">Long-running and resilient operations are implemented as background tasks scheduled through hosted services. The NotificationService dispatches FCM messages asynchronously. The Paymob webhook handler verifies and processes payment confirmations idempotently — duplicate webhooks do not cause duplicate appointment confirmations. Failures are logged and retried with exponential backoff.</w:t>
      </w:r>
    </w:p>
    <w:p>
      <w:pPr>
        <w:pStyle w:val="Heading2"/>
        <w:spacing w:before="280" w:after="140"/>
      </w:pPr>
      <w:r>
        <w:rPr>
          <w:b/>
          <w:bCs/>
          <w:color w:val="1F4E79"/>
          <w:sz w:val="30"/>
          <w:szCs w:val="30"/>
          <w:rFonts w:ascii="Calibri" w:cs="Calibri" w:eastAsia="Calibri" w:hAnsi="Calibri"/>
        </w:rPr>
        <w:t xml:space="preserve">6.3  Mobile Application — Flutter</w:t>
      </w:r>
    </w:p>
    <w:p>
      <w:pPr>
        <w:spacing w:before="80" w:after="120" w:line="320"/>
        <w:jc w:val="both"/>
      </w:pPr>
      <w:r>
        <w:rPr>
          <w:b w:val="false"/>
          <w:bCs w:val="false"/>
          <w:i w:val="false"/>
          <w:iCs w:val="false"/>
          <w:sz w:val="22"/>
          <w:szCs w:val="22"/>
          <w:rFonts w:ascii="Calibri" w:cs="Calibri" w:eastAsia="Calibri" w:hAnsi="Calibri"/>
        </w:rPr>
        <w:t xml:space="preserve">The Flutter mobile app is the primary surface for patients and doctors. It is implemented in Dart on Flutter, targeting both Android and iOS from a single codebase. The app uses Cubit/Bloc for state management, GoRouter for navigation, GetIt for dependency injection, Dio for HTTP, signalr_netcore for real-time chat, firebase_messaging for push notifications, and a wide range of platform integrations (location, voice, payments).</w:t>
      </w:r>
    </w:p>
    <w:p>
      <w:pPr>
        <w:pStyle w:val="Heading3"/>
        <w:spacing w:before="200" w:after="100"/>
      </w:pPr>
      <w:r>
        <w:rPr>
          <w:b/>
          <w:bCs/>
          <w:color w:val="2E75B6"/>
          <w:sz w:val="26"/>
          <w:szCs w:val="26"/>
          <w:rFonts w:ascii="Calibri" w:cs="Calibri" w:eastAsia="Calibri" w:hAnsi="Calibri"/>
        </w:rPr>
        <w:t xml:space="preserve">6.3.1  Why Flutter</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True cross-platform development from a single codebase — Android and iOS share over 95% of the code.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Native performance through the Skia rendering engine and ahead-of-time compilation.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 rich, expressive widget library that makes Material 3 implementation straightforward.</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Excellent developer experience with hot reload, sound null safety, and strong tooling in VS Code and Android Studio.</w:t>
      </w:r>
    </w:p>
    <w:p>
      <w:pPr>
        <w:pStyle w:val="Heading3"/>
        <w:spacing w:before="200" w:after="100"/>
      </w:pPr>
      <w:r>
        <w:rPr>
          <w:b/>
          <w:bCs/>
          <w:color w:val="2E75B6"/>
          <w:sz w:val="26"/>
          <w:szCs w:val="26"/>
          <w:rFonts w:ascii="Calibri" w:cs="Calibri" w:eastAsia="Calibri" w:hAnsi="Calibri"/>
        </w:rPr>
        <w:t xml:space="preserve">6.3.2  Project Layout</w:t>
      </w:r>
    </w:p>
    <w:p>
      <w:pPr>
        <w:spacing w:before="80" w:after="120" w:line="320"/>
        <w:jc w:val="both"/>
      </w:pPr>
      <w:r>
        <w:rPr>
          <w:b w:val="false"/>
          <w:bCs w:val="false"/>
          <w:i w:val="false"/>
          <w:iCs w:val="false"/>
          <w:sz w:val="22"/>
          <w:szCs w:val="22"/>
          <w:rFonts w:ascii="Calibri" w:cs="Calibri" w:eastAsia="Calibri" w:hAnsi="Calibri"/>
        </w:rPr>
        <w:t xml:space="preserve">The Mobile/lib folder follows the feature-based clean architecture defined in CLAUDE.md. Shared infrastructure lives in core/, and every feature has its own folder under features/.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core/di — GetIt service locator, registering repositories, use cases, cubits, the API client, and platform services.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core/routing — GoRouter configuration with role-aware redirects and shell routes.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core/network — Dio HTTP client with JWT interceptors and refresh-on-401 logic.</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core/theme — Material 3 colour tokens, typography, and dark-mode definitions.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core/utils — token storage, validators, formatters, error mappers.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core/widgets — reusable UI components (buttons, fields, dialogs, loading indicators).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features/auth, features/doctor_onboarding, features/patient_home, features/doctor_home, features/search, features/doctor_profile, features/patient_profile, features/appointments, features/booking, features/doctor_availability, features/chat, features/health_records, features/ai_health, features/notifications, features/payment, features/nearby_clinics, features/accessibility, features/settings, features/help_support — each with data/, domain/, presentation/ subfolders.</w:t>
      </w:r>
    </w:p>
    <w:p>
      <w:pPr>
        <w:pStyle w:val="Heading3"/>
        <w:spacing w:before="200" w:after="100"/>
      </w:pPr>
      <w:r>
        <w:rPr>
          <w:b/>
          <w:bCs/>
          <w:color w:val="2E75B6"/>
          <w:sz w:val="26"/>
          <w:szCs w:val="26"/>
          <w:rFonts w:ascii="Calibri" w:cs="Calibri" w:eastAsia="Calibri" w:hAnsi="Calibri"/>
        </w:rPr>
        <w:t xml:space="preserve">6.3.3  State Management — Cubit / Bloc</w:t>
      </w:r>
    </w:p>
    <w:p>
      <w:pPr>
        <w:spacing w:before="80" w:after="120" w:line="320"/>
        <w:jc w:val="both"/>
      </w:pPr>
      <w:r>
        <w:rPr>
          <w:b w:val="false"/>
          <w:bCs w:val="false"/>
          <w:i w:val="false"/>
          <w:iCs w:val="false"/>
          <w:sz w:val="22"/>
          <w:szCs w:val="22"/>
          <w:rFonts w:ascii="Calibri" w:cs="Calibri" w:eastAsia="Calibri" w:hAnsi="Calibri"/>
        </w:rPr>
        <w:t xml:space="preserve">State management uses the Cubit/Bloc pattern (flutter_bloc ^9). Cubits depend only on use cases, never directly on repositories, which keeps presentation logic insulated from data-layer details. State unions use Dart 3 sealed classes for exhaustive pattern matching, so every state (Loading, Success, Empty, Error) is handled explicitly by the UI. We deliberately avoided Freezed and code generation to keep the build process fast.</w:t>
      </w:r>
    </w:p>
    <w:p>
      <w:pPr>
        <w:pStyle w:val="Heading3"/>
        <w:spacing w:before="200" w:after="100"/>
      </w:pPr>
      <w:r>
        <w:rPr>
          <w:b/>
          <w:bCs/>
          <w:color w:val="2E75B6"/>
          <w:sz w:val="26"/>
          <w:szCs w:val="26"/>
          <w:rFonts w:ascii="Calibri" w:cs="Calibri" w:eastAsia="Calibri" w:hAnsi="Calibri"/>
        </w:rPr>
        <w:t xml:space="preserve">6.3.4  Dependency Injection — GetIt</w:t>
      </w:r>
    </w:p>
    <w:p>
      <w:pPr>
        <w:spacing w:before="80" w:after="120" w:line="320"/>
        <w:jc w:val="both"/>
      </w:pPr>
      <w:r>
        <w:rPr>
          <w:b w:val="false"/>
          <w:bCs w:val="false"/>
          <w:i w:val="false"/>
          <w:iCs w:val="false"/>
          <w:sz w:val="22"/>
          <w:szCs w:val="22"/>
          <w:rFonts w:ascii="Calibri" w:cs="Calibri" w:eastAsia="Calibri" w:hAnsi="Calibri"/>
        </w:rPr>
        <w:t xml:space="preserve">All dependencies are registered through the GetIt service locator in core/di/service_locator.dart. The locator registers the Dio HTTP client, every repository, every use case, every cubit, the secure token storage, and platform plug-ins. This keeps cubits and repositories free of constructor wiring code, and makes mocking trivial during tests.</w:t>
      </w:r>
    </w:p>
    <w:p>
      <w:pPr>
        <w:pStyle w:val="Heading3"/>
        <w:spacing w:before="200" w:after="100"/>
      </w:pPr>
      <w:r>
        <w:rPr>
          <w:b/>
          <w:bCs/>
          <w:color w:val="2E75B6"/>
          <w:sz w:val="26"/>
          <w:szCs w:val="26"/>
          <w:rFonts w:ascii="Calibri" w:cs="Calibri" w:eastAsia="Calibri" w:hAnsi="Calibri"/>
        </w:rPr>
        <w:t xml:space="preserve">6.3.5  Networking</w:t>
      </w:r>
    </w:p>
    <w:p>
      <w:pPr>
        <w:spacing w:before="80" w:after="120" w:line="320"/>
        <w:jc w:val="both"/>
      </w:pPr>
      <w:r>
        <w:rPr>
          <w:b w:val="false"/>
          <w:bCs w:val="false"/>
          <w:i w:val="false"/>
          <w:iCs w:val="false"/>
          <w:sz w:val="22"/>
          <w:szCs w:val="22"/>
          <w:rFonts w:ascii="Calibri" w:cs="Calibri" w:eastAsia="Calibri" w:hAnsi="Calibri"/>
        </w:rPr>
        <w:t xml:space="preserve">HTTP communication uses the Dio package with two interceptors: one that injects the JWT access token in the Authorization header, and one that detects 401 responses and transparently refreshes the access token using the stored refresh token. The base URL is configurable per build flavour, and a logging interceptor produces curl-style traces in debug builds for easy diagnosis.</w:t>
      </w:r>
    </w:p>
    <w:p>
      <w:pPr>
        <w:pStyle w:val="Heading3"/>
        <w:spacing w:before="200" w:after="100"/>
      </w:pPr>
      <w:r>
        <w:rPr>
          <w:b/>
          <w:bCs/>
          <w:color w:val="2E75B6"/>
          <w:sz w:val="26"/>
          <w:szCs w:val="26"/>
          <w:rFonts w:ascii="Calibri" w:cs="Calibri" w:eastAsia="Calibri" w:hAnsi="Calibri"/>
        </w:rPr>
        <w:t xml:space="preserve">6.3.6  Real-Time Chat Client</w:t>
      </w:r>
    </w:p>
    <w:p>
      <w:pPr>
        <w:spacing w:before="80" w:after="120" w:line="320"/>
        <w:jc w:val="both"/>
      </w:pPr>
      <w:r>
        <w:rPr>
          <w:b w:val="false"/>
          <w:bCs w:val="false"/>
          <w:i w:val="false"/>
          <w:iCs w:val="false"/>
          <w:sz w:val="22"/>
          <w:szCs w:val="22"/>
          <w:rFonts w:ascii="Calibri" w:cs="Calibri" w:eastAsia="Calibri" w:hAnsi="Calibri"/>
        </w:rPr>
        <w:t xml:space="preserve">The Flutter chat client uses signalr_netcore to maintain a single connection to the backend ChatHub. The client subscribes to conversation events, receives messages with delivery and read receipts, and triggers UI updates through the relevant Cubit. Voice notes are recorded with the record package, played back with just_audio, and uploaded to Cloudinary using a multi-part HTTP request.</w:t>
      </w:r>
    </w:p>
    <w:p>
      <w:pPr>
        <w:pStyle w:val="Heading3"/>
        <w:spacing w:before="200" w:after="100"/>
      </w:pPr>
      <w:r>
        <w:rPr>
          <w:b/>
          <w:bCs/>
          <w:color w:val="2E75B6"/>
          <w:sz w:val="26"/>
          <w:szCs w:val="26"/>
          <w:rFonts w:ascii="Calibri" w:cs="Calibri" w:eastAsia="Calibri" w:hAnsi="Calibri"/>
        </w:rPr>
        <w:t xml:space="preserve">6.3.7  Push Notifications</w:t>
      </w:r>
    </w:p>
    <w:p>
      <w:pPr>
        <w:spacing w:before="80" w:after="120" w:line="320"/>
        <w:jc w:val="both"/>
      </w:pPr>
      <w:r>
        <w:rPr>
          <w:b w:val="false"/>
          <w:bCs w:val="false"/>
          <w:i w:val="false"/>
          <w:iCs w:val="false"/>
          <w:sz w:val="22"/>
          <w:szCs w:val="22"/>
          <w:rFonts w:ascii="Calibri" w:cs="Calibri" w:eastAsia="Calibri" w:hAnsi="Calibri"/>
        </w:rPr>
        <w:t xml:space="preserve">Firebase Cloud Messaging delivers push notifications to both Android and iOS. At login, the app registers its FCM token with the backend; the backend stores the token against the user record and uses it to target individual notifications. On Android the app handles both foreground and background notifications through a foreground service notification on Android 14+.</w:t>
      </w:r>
    </w:p>
    <w:p>
      <w:pPr>
        <w:pStyle w:val="Heading3"/>
        <w:spacing w:before="200" w:after="100"/>
      </w:pPr>
      <w:r>
        <w:rPr>
          <w:b/>
          <w:bCs/>
          <w:color w:val="2E75B6"/>
          <w:sz w:val="26"/>
          <w:szCs w:val="26"/>
          <w:rFonts w:ascii="Calibri" w:cs="Calibri" w:eastAsia="Calibri" w:hAnsi="Calibri"/>
        </w:rPr>
        <w:t xml:space="preserve">6.3.8  Voice and Accessibility</w:t>
      </w:r>
    </w:p>
    <w:p>
      <w:pPr>
        <w:spacing w:before="80" w:after="120" w:line="320"/>
        <w:jc w:val="both"/>
      </w:pPr>
      <w:r>
        <w:rPr>
          <w:b w:val="false"/>
          <w:bCs w:val="false"/>
          <w:i w:val="false"/>
          <w:iCs w:val="false"/>
          <w:sz w:val="22"/>
          <w:szCs w:val="22"/>
          <w:rFonts w:ascii="Calibri" w:cs="Calibri" w:eastAsia="Calibri" w:hAnsi="Calibri"/>
        </w:rPr>
        <w:t xml:space="preserve">Voice input is provided by the speech_to_text package, transforming the user's speech into a text query. The AI assistant uses Flutter TTS to read responses aloud. A floating action button on the patient home gives one-tap access to the voice assistant from anywhere. These integrations transform the app from a tap-only experience into a hands-free one — particularly useful for elderly users or users with limited mobility.</w:t>
      </w:r>
    </w:p>
    <w:p>
      <w:pPr>
        <w:pStyle w:val="Heading2"/>
        <w:spacing w:before="280" w:after="140"/>
      </w:pPr>
      <w:r>
        <w:rPr>
          <w:b/>
          <w:bCs/>
          <w:color w:val="1F4E79"/>
          <w:sz w:val="30"/>
          <w:szCs w:val="30"/>
          <w:rFonts w:ascii="Calibri" w:cs="Calibri" w:eastAsia="Calibri" w:hAnsi="Calibri"/>
        </w:rPr>
        <w:t xml:space="preserve">6.4  Admin Dashboard — Next.js 14</w:t>
      </w:r>
    </w:p>
    <w:p>
      <w:pPr>
        <w:spacing w:before="80" w:after="120" w:line="320"/>
        <w:jc w:val="both"/>
      </w:pPr>
      <w:r>
        <w:rPr>
          <w:b w:val="false"/>
          <w:bCs w:val="false"/>
          <w:i w:val="false"/>
          <w:iCs w:val="false"/>
          <w:sz w:val="22"/>
          <w:szCs w:val="22"/>
          <w:rFonts w:ascii="Calibri" w:cs="Calibri" w:eastAsia="Calibri" w:hAnsi="Calibri"/>
        </w:rPr>
        <w:t xml:space="preserve">The admin dashboard is a Next.js 14 web application using the App Router. It is implemented in TypeScript with React 18, styled with Tailwind CSS, iconed with Lucide React, and powered by Axios for API communication. Charts use Recharts. The dashboard is designed to be used on a desktop or large tablet — most admin workflows benefit from wide tables and side-by-side document viewing.</w:t>
      </w:r>
    </w:p>
    <w:p>
      <w:pPr>
        <w:pStyle w:val="Heading3"/>
        <w:spacing w:before="200" w:after="100"/>
      </w:pPr>
      <w:r>
        <w:rPr>
          <w:b/>
          <w:bCs/>
          <w:color w:val="2E75B6"/>
          <w:sz w:val="26"/>
          <w:szCs w:val="26"/>
          <w:rFonts w:ascii="Calibri" w:cs="Calibri" w:eastAsia="Calibri" w:hAnsi="Calibri"/>
        </w:rPr>
        <w:t xml:space="preserve">6.4.1  Why Next.js 14</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App Router with server components by default, reducing client bundle size and improving time-to-first-paint.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Built-in routing with file-based conventions, route groups, and layouts.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First-class TypeScript support.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Excellent deployment options (Vercel, self-hosted Node, containerised).</w:t>
      </w:r>
    </w:p>
    <w:p>
      <w:pPr>
        <w:pStyle w:val="Heading3"/>
        <w:spacing w:before="200" w:after="100"/>
      </w:pPr>
      <w:r>
        <w:rPr>
          <w:b/>
          <w:bCs/>
          <w:color w:val="2E75B6"/>
          <w:sz w:val="26"/>
          <w:szCs w:val="26"/>
          <w:rFonts w:ascii="Calibri" w:cs="Calibri" w:eastAsia="Calibri" w:hAnsi="Calibri"/>
        </w:rPr>
        <w:t xml:space="preserve">6.4.2  Project Layout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src/app/(dashboard)/ — protected route group with the sidebar layout.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src/app/(dashboard)/page.tsx — dashboard overview with KPIs.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src/app/(dashboard)/approvals/ — doctor approval queue.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src/app/(dashboard)/users/ — user management.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src/app/(dashboard)/specialties/ — specialty CRUD.</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src/app/(dashboard)/reviews/ — review moderation.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src/app/(dashboard)/financial/ — revenue, wallets, payouts.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src/app/(dashboard)/health-records/ — support-only health record lookup.</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src/app/login/ — authentication page restricted to the Admin role.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src/lib/api.ts — Axios instance with Bearer token injection and 401 redirect.</w:t>
      </w:r>
    </w:p>
    <w:p>
      <w:pPr>
        <w:pStyle w:val="Heading3"/>
        <w:spacing w:before="200" w:after="100"/>
      </w:pPr>
      <w:r>
        <w:rPr>
          <w:b/>
          <w:bCs/>
          <w:color w:val="2E75B6"/>
          <w:sz w:val="26"/>
          <w:szCs w:val="26"/>
          <w:rFonts w:ascii="Calibri" w:cs="Calibri" w:eastAsia="Calibri" w:hAnsi="Calibri"/>
        </w:rPr>
        <w:t xml:space="preserve">6.4.3  Server and Client Components</w:t>
      </w:r>
    </w:p>
    <w:p>
      <w:pPr>
        <w:spacing w:before="80" w:after="120" w:line="320"/>
        <w:jc w:val="both"/>
      </w:pPr>
      <w:r>
        <w:rPr>
          <w:b w:val="false"/>
          <w:bCs w:val="false"/>
          <w:i w:val="false"/>
          <w:iCs w:val="false"/>
          <w:sz w:val="22"/>
          <w:szCs w:val="22"/>
          <w:rFonts w:ascii="Calibri" w:cs="Calibri" w:eastAsia="Calibri" w:hAnsi="Calibri"/>
        </w:rPr>
        <w:t xml:space="preserve">In line with the CLAUDE.md guidelines, the admin dashboard uses server components by default and adds 'use client' only where interactivity is needed. Most data fetching happens on the server, with client components reserved for forms, dialogs, and interactive charts.</w:t>
      </w:r>
    </w:p>
    <w:p>
      <w:pPr>
        <w:pStyle w:val="Heading2"/>
        <w:spacing w:before="280" w:after="140"/>
      </w:pPr>
      <w:r>
        <w:rPr>
          <w:b/>
          <w:bCs/>
          <w:color w:val="1F4E79"/>
          <w:sz w:val="30"/>
          <w:szCs w:val="30"/>
          <w:rFonts w:ascii="Calibri" w:cs="Calibri" w:eastAsia="Calibri" w:hAnsi="Calibri"/>
        </w:rPr>
        <w:t xml:space="preserve">6.5  Database — SQL Server</w:t>
      </w:r>
    </w:p>
    <w:p>
      <w:pPr>
        <w:spacing w:before="80" w:after="120" w:line="320"/>
        <w:jc w:val="both"/>
      </w:pPr>
      <w:r>
        <w:rPr>
          <w:b w:val="false"/>
          <w:bCs w:val="false"/>
          <w:i w:val="false"/>
          <w:iCs w:val="false"/>
          <w:sz w:val="22"/>
          <w:szCs w:val="22"/>
          <w:rFonts w:ascii="Calibri" w:cs="Calibri" w:eastAsia="Calibri" w:hAnsi="Calibri"/>
        </w:rPr>
        <w:t xml:space="preserve">Find Your Clinic uses Microsoft SQL Server 2022 as the primary relational store. Entity Framework Core 10 manages the schema through migrations checked into source control. The DbContext (ApplicationDbContext) extends IdentityDbContext to integrate ASP.NET Identity tables with healthcare-specific tables. Indexes are defined on every column used for filtering or sorting (Specialty, City, Status, CreatedAt). UTC timestamps are stored consistently throughout.</w:t>
      </w:r>
    </w:p>
    <w:p>
      <w:pPr>
        <w:pStyle w:val="Heading3"/>
        <w:spacing w:before="200" w:after="100"/>
      </w:pPr>
      <w:r>
        <w:rPr>
          <w:b/>
          <w:bCs/>
          <w:color w:val="2E75B6"/>
          <w:sz w:val="26"/>
          <w:szCs w:val="26"/>
          <w:rFonts w:ascii="Calibri" w:cs="Calibri" w:eastAsia="Calibri" w:hAnsi="Calibri"/>
        </w:rPr>
        <w:t xml:space="preserve">6.5.1  Why SQL Server</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Strong relational guarantees and rich constraint support, essential for healthcare data integrity.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Mature ecosystem and excellent integration with EF Core.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Free Developer and Express editions cover development and small-scale production deployments.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Cloud-hosted options (Azure SQL Database, AWS RDS for SQL Server) make scaling straightforward.</w:t>
      </w:r>
    </w:p>
    <w:p>
      <w:pPr>
        <w:pStyle w:val="Heading3"/>
        <w:spacing w:before="200" w:after="100"/>
      </w:pPr>
      <w:r>
        <w:rPr>
          <w:b/>
          <w:bCs/>
          <w:color w:val="2E75B6"/>
          <w:sz w:val="26"/>
          <w:szCs w:val="26"/>
          <w:rFonts w:ascii="Calibri" w:cs="Calibri" w:eastAsia="Calibri" w:hAnsi="Calibri"/>
        </w:rPr>
        <w:t xml:space="preserve">6.5.2  Migrations</w:t>
      </w:r>
    </w:p>
    <w:p>
      <w:pPr>
        <w:spacing w:before="80" w:after="120" w:line="320"/>
        <w:jc w:val="both"/>
      </w:pPr>
      <w:r>
        <w:rPr>
          <w:b w:val="false"/>
          <w:bCs w:val="false"/>
          <w:i w:val="false"/>
          <w:iCs w:val="false"/>
          <w:sz w:val="22"/>
          <w:szCs w:val="22"/>
          <w:rFonts w:ascii="Calibri" w:cs="Calibri" w:eastAsia="Calibri" w:hAnsi="Calibri"/>
        </w:rPr>
        <w:t xml:space="preserve">Schema evolution is managed through EF Core migrations under FindYourClinic.Infrastructure/Persistence/Migrations. A new migration is generated whenever a domain entity changes, and applied to the database with the dotnet ef database update command. The migration history is reviewed in code review like any other code change.</w:t>
      </w:r>
    </w:p>
    <w:p>
      <w:pPr>
        <w:pStyle w:val="Heading2"/>
        <w:spacing w:before="280" w:after="140"/>
      </w:pPr>
      <w:r>
        <w:rPr>
          <w:b/>
          <w:bCs/>
          <w:color w:val="1F4E79"/>
          <w:sz w:val="30"/>
          <w:szCs w:val="30"/>
          <w:rFonts w:ascii="Calibri" w:cs="Calibri" w:eastAsia="Calibri" w:hAnsi="Calibri"/>
        </w:rPr>
        <w:t xml:space="preserve">6.6  Real-Time Communication — SignalR</w:t>
      </w:r>
    </w:p>
    <w:p>
      <w:pPr>
        <w:spacing w:before="80" w:after="120" w:line="320"/>
        <w:jc w:val="both"/>
      </w:pPr>
      <w:r>
        <w:rPr>
          <w:b w:val="false"/>
          <w:bCs w:val="false"/>
          <w:i w:val="false"/>
          <w:iCs w:val="false"/>
          <w:sz w:val="22"/>
          <w:szCs w:val="22"/>
          <w:rFonts w:ascii="Calibri" w:cs="Calibri" w:eastAsia="Calibri" w:hAnsi="Calibri"/>
        </w:rPr>
        <w:t xml:space="preserve">SignalR was chosen over raw WebSockets because it provides automatic reconnection, transport negotiation (WebSockets when possible, Server-Sent Events as a fallback), and tight integration with ASP.NET Core authentication. The ChatHub exposes a small set of methods — SendMessage, JoinConversation, MarkAsRead — that map directly to user actions in the Flutter chat screen.</w:t>
      </w:r>
    </w:p>
    <w:p>
      <w:pPr>
        <w:pStyle w:val="Heading2"/>
        <w:spacing w:before="280" w:after="140"/>
      </w:pPr>
      <w:r>
        <w:rPr>
          <w:b/>
          <w:bCs/>
          <w:color w:val="1F4E79"/>
          <w:sz w:val="30"/>
          <w:szCs w:val="30"/>
          <w:rFonts w:ascii="Calibri" w:cs="Calibri" w:eastAsia="Calibri" w:hAnsi="Calibri"/>
        </w:rPr>
        <w:t xml:space="preserve">6.7  AI Integration — Google Gemini</w:t>
      </w:r>
    </w:p>
    <w:p>
      <w:pPr>
        <w:spacing w:before="80" w:after="120" w:line="320"/>
        <w:jc w:val="both"/>
      </w:pPr>
      <w:r>
        <w:rPr>
          <w:b w:val="false"/>
          <w:bCs w:val="false"/>
          <w:i w:val="false"/>
          <w:iCs w:val="false"/>
          <w:sz w:val="22"/>
          <w:szCs w:val="22"/>
          <w:rFonts w:ascii="Calibri" w:cs="Calibri" w:eastAsia="Calibri" w:hAnsi="Calibri"/>
        </w:rPr>
        <w:t xml:space="preserve">The AI Health Assistant is powered by the Google Gemini API. The integration lives in the GeminiService class on the backend. The service wraps the official Gemini REST API and adds three layers of value: (a) a medical system prompt that constrains the assistant to safe, empathetic, non-diagnostic responses; (b) conversation history support, persisted in the AiChatMessages table; and (c) retry-and-fallback logic, where the service automatically falls back to a configured secondary model if the primary model is rate-limited.</w:t>
      </w:r>
    </w:p>
    <w:p>
      <w:pPr>
        <w:pStyle w:val="Heading3"/>
        <w:spacing w:before="200" w:after="100"/>
      </w:pPr>
      <w:r>
        <w:rPr>
          <w:b/>
          <w:bCs/>
          <w:color w:val="2E75B6"/>
          <w:sz w:val="26"/>
          <w:szCs w:val="26"/>
          <w:rFonts w:ascii="Calibri" w:cs="Calibri" w:eastAsia="Calibri" w:hAnsi="Calibri"/>
        </w:rPr>
        <w:t xml:space="preserve">6.7.1  Medical System Prompt</w:t>
      </w:r>
    </w:p>
    <w:p>
      <w:pPr>
        <w:spacing w:before="80" w:after="120" w:line="320"/>
        <w:jc w:val="both"/>
      </w:pPr>
      <w:r>
        <w:rPr>
          <w:b w:val="false"/>
          <w:bCs w:val="false"/>
          <w:i w:val="false"/>
          <w:iCs w:val="false"/>
          <w:sz w:val="22"/>
          <w:szCs w:val="22"/>
          <w:rFonts w:ascii="Calibri" w:cs="Calibri" w:eastAsia="Calibri" w:hAnsi="Calibri"/>
        </w:rPr>
        <w:t xml:space="preserve">The system prompt instructs the model to behave as a compassionate health information assistant — to listen carefully, to summarise the patient's situation in plain language, to suggest possible specialties to consult, to avoid prescribing specific drugs, and to escalate to emergency services for red-flag symptoms. The prompt is version-controlled in the GeminiService source file.</w:t>
      </w:r>
    </w:p>
    <w:p>
      <w:pPr>
        <w:pStyle w:val="Heading3"/>
        <w:spacing w:before="200" w:after="100"/>
      </w:pPr>
      <w:r>
        <w:rPr>
          <w:b/>
          <w:bCs/>
          <w:color w:val="2E75B6"/>
          <w:sz w:val="26"/>
          <w:szCs w:val="26"/>
          <w:rFonts w:ascii="Calibri" w:cs="Calibri" w:eastAsia="Calibri" w:hAnsi="Calibri"/>
        </w:rPr>
        <w:t xml:space="preserve">6.7.2  Retry and Fallback</w:t>
      </w:r>
    </w:p>
    <w:p>
      <w:pPr>
        <w:spacing w:before="80" w:after="120" w:line="320"/>
        <w:jc w:val="both"/>
      </w:pPr>
      <w:r>
        <w:rPr>
          <w:b w:val="false"/>
          <w:bCs w:val="false"/>
          <w:i w:val="false"/>
          <w:iCs w:val="false"/>
          <w:sz w:val="22"/>
          <w:szCs w:val="22"/>
          <w:rFonts w:ascii="Calibri" w:cs="Calibri" w:eastAsia="Calibri" w:hAnsi="Calibri"/>
        </w:rPr>
        <w:t xml:space="preserve">If the call to the primary Gemini model fails (HTTP 429, 500, 503, or a network timeout), the service retries with exponential backoff. If retries are exhausted, the service falls back to a configured secondary model. If both fail, a graceful error message is returned to the user with a suggestion to try again in a moment.</w:t>
      </w:r>
    </w:p>
    <w:p>
      <w:pPr>
        <w:pStyle w:val="Heading3"/>
        <w:spacing w:before="200" w:after="100"/>
      </w:pPr>
      <w:r>
        <w:rPr>
          <w:b/>
          <w:bCs/>
          <w:color w:val="2E75B6"/>
          <w:sz w:val="26"/>
          <w:szCs w:val="26"/>
          <w:rFonts w:ascii="Calibri" w:cs="Calibri" w:eastAsia="Calibri" w:hAnsi="Calibri"/>
        </w:rPr>
        <w:t xml:space="preserve">6.7.3  Voice Integration</w:t>
      </w:r>
    </w:p>
    <w:p>
      <w:pPr>
        <w:spacing w:before="80" w:after="120" w:line="320"/>
        <w:jc w:val="both"/>
      </w:pPr>
      <w:r>
        <w:rPr>
          <w:b w:val="false"/>
          <w:bCs w:val="false"/>
          <w:i w:val="false"/>
          <w:iCs w:val="false"/>
          <w:sz w:val="22"/>
          <w:szCs w:val="22"/>
          <w:rFonts w:ascii="Calibri" w:cs="Calibri" w:eastAsia="Calibri" w:hAnsi="Calibri"/>
        </w:rPr>
        <w:t xml:space="preserve">The assistant supports voice in two directions. On the input side, the Flutter speech_to_text package converts the user's voice into text before sending it to the API. On the output side, Flutter TTS reads the assistant's reply aloud. The combination delivers a hands-free conversational experience that is especially useful when the user cannot type — for example, while caring for a child or recovering from surgery.</w:t>
      </w:r>
    </w:p>
    <w:p>
      <w:pPr>
        <w:pStyle w:val="Heading2"/>
        <w:spacing w:before="280" w:after="140"/>
      </w:pPr>
      <w:r>
        <w:rPr>
          <w:b/>
          <w:bCs/>
          <w:color w:val="1F4E79"/>
          <w:sz w:val="30"/>
          <w:szCs w:val="30"/>
          <w:rFonts w:ascii="Calibri" w:cs="Calibri" w:eastAsia="Calibri" w:hAnsi="Calibri"/>
        </w:rPr>
        <w:t xml:space="preserve">6.8  External Integrations</w:t>
      </w:r>
    </w:p>
    <w:p>
      <w:pPr>
        <w:pStyle w:val="Heading3"/>
        <w:spacing w:before="200" w:after="100"/>
      </w:pPr>
      <w:r>
        <w:rPr>
          <w:b/>
          <w:bCs/>
          <w:color w:val="2E75B6"/>
          <w:sz w:val="26"/>
          <w:szCs w:val="26"/>
          <w:rFonts w:ascii="Calibri" w:cs="Calibri" w:eastAsia="Calibri" w:hAnsi="Calibri"/>
        </w:rPr>
        <w:t xml:space="preserve">6.8.1  Cloudinary</w:t>
      </w:r>
    </w:p>
    <w:p>
      <w:pPr>
        <w:spacing w:before="80" w:after="120" w:line="320"/>
        <w:jc w:val="both"/>
      </w:pPr>
      <w:r>
        <w:rPr>
          <w:b w:val="false"/>
          <w:bCs w:val="false"/>
          <w:i w:val="false"/>
          <w:iCs w:val="false"/>
          <w:sz w:val="22"/>
          <w:szCs w:val="22"/>
          <w:rFonts w:ascii="Calibri" w:cs="Calibri" w:eastAsia="Calibri" w:hAnsi="Calibri"/>
        </w:rPr>
        <w:t xml:space="preserve">Cloudinary handles all image and document storage. Profile pictures, document scans, and health record attachments are uploaded directly from the mobile app to Cloudinary using a signed upload preset, and the resulting secure URL is stored on the backend. Cloudinary's CDN ensures fast delivery regardless of the user's geographic location.</w:t>
      </w:r>
    </w:p>
    <w:p>
      <w:pPr>
        <w:pStyle w:val="Heading3"/>
        <w:spacing w:before="200" w:after="100"/>
      </w:pPr>
      <w:r>
        <w:rPr>
          <w:b/>
          <w:bCs/>
          <w:color w:val="2E75B6"/>
          <w:sz w:val="26"/>
          <w:szCs w:val="26"/>
          <w:rFonts w:ascii="Calibri" w:cs="Calibri" w:eastAsia="Calibri" w:hAnsi="Calibri"/>
        </w:rPr>
        <w:t xml:space="preserve">6.8.2  Firebase Cloud Messaging</w:t>
      </w:r>
    </w:p>
    <w:p>
      <w:pPr>
        <w:spacing w:before="80" w:after="120" w:line="320"/>
        <w:jc w:val="both"/>
      </w:pPr>
      <w:r>
        <w:rPr>
          <w:b w:val="false"/>
          <w:bCs w:val="false"/>
          <w:i w:val="false"/>
          <w:iCs w:val="false"/>
          <w:sz w:val="22"/>
          <w:szCs w:val="22"/>
          <w:rFonts w:ascii="Calibri" w:cs="Calibri" w:eastAsia="Calibri" w:hAnsi="Calibri"/>
        </w:rPr>
        <w:t xml:space="preserve">FCM delivers push notifications. The backend NotificationService composes the payload and submits it to the FCM HTTP v1 API. Devices register their tokens on login, and the backend stores them in the user record so that subsequent notifications can be targeted with precision.</w:t>
      </w:r>
    </w:p>
    <w:p>
      <w:pPr>
        <w:pStyle w:val="Heading3"/>
        <w:spacing w:before="200" w:after="100"/>
      </w:pPr>
      <w:r>
        <w:rPr>
          <w:b/>
          <w:bCs/>
          <w:color w:val="2E75B6"/>
          <w:sz w:val="26"/>
          <w:szCs w:val="26"/>
          <w:rFonts w:ascii="Calibri" w:cs="Calibri" w:eastAsia="Calibri" w:hAnsi="Calibri"/>
        </w:rPr>
        <w:t xml:space="preserve">6.8.3  Paymob</w:t>
      </w:r>
    </w:p>
    <w:p>
      <w:pPr>
        <w:spacing w:before="80" w:after="120" w:line="320"/>
        <w:jc w:val="both"/>
      </w:pPr>
      <w:r>
        <w:rPr>
          <w:b w:val="false"/>
          <w:bCs w:val="false"/>
          <w:i w:val="false"/>
          <w:iCs w:val="false"/>
          <w:sz w:val="22"/>
          <w:szCs w:val="22"/>
          <w:rFonts w:ascii="Calibri" w:cs="Calibri" w:eastAsia="Calibri" w:hAnsi="Calibri"/>
        </w:rPr>
        <w:t xml:space="preserve">Paymob is the payment gateway integration. The backend creates a payment intent, redirects the patient through a WebView to the Paymob hosted checkout, and finalises the transaction asynchronously when Paymob calls back via webhook. The webhook handler validates the signature, looks up the matching PendingBookingIntent, promotes the appointment to Confirmed, credits the doctor's wallet, and dispatches notifications.</w:t>
      </w:r>
    </w:p>
    <w:p>
      <w:pPr>
        <w:pStyle w:val="Heading3"/>
        <w:spacing w:before="200" w:after="100"/>
      </w:pPr>
      <w:r>
        <w:rPr>
          <w:b/>
          <w:bCs/>
          <w:color w:val="2E75B6"/>
          <w:sz w:val="26"/>
          <w:szCs w:val="26"/>
          <w:rFonts w:ascii="Calibri" w:cs="Calibri" w:eastAsia="Calibri" w:hAnsi="Calibri"/>
        </w:rPr>
        <w:t xml:space="preserve">6.8.4  Google OAuth</w:t>
      </w:r>
    </w:p>
    <w:p>
      <w:pPr>
        <w:spacing w:before="80" w:after="120" w:line="320"/>
        <w:jc w:val="both"/>
      </w:pPr>
      <w:r>
        <w:rPr>
          <w:b w:val="false"/>
          <w:bCs w:val="false"/>
          <w:i w:val="false"/>
          <w:iCs w:val="false"/>
          <w:sz w:val="22"/>
          <w:szCs w:val="22"/>
          <w:rFonts w:ascii="Calibri" w:cs="Calibri" w:eastAsia="Calibri" w:hAnsi="Calibri"/>
        </w:rPr>
        <w:t xml:space="preserve">Google OAuth 2.0 provides one-tap sign-in. The Flutter google_sign_in package returns an ID token, which the backend validates against Google's public keys before issuing the local JWT.</w:t>
      </w:r>
    </w:p>
    <w:p>
      <w:pPr>
        <w:pStyle w:val="Heading3"/>
        <w:spacing w:before="200" w:after="100"/>
      </w:pPr>
      <w:r>
        <w:rPr>
          <w:b/>
          <w:bCs/>
          <w:color w:val="2E75B6"/>
          <w:sz w:val="26"/>
          <w:szCs w:val="26"/>
          <w:rFonts w:ascii="Calibri" w:cs="Calibri" w:eastAsia="Calibri" w:hAnsi="Calibri"/>
        </w:rPr>
        <w:t xml:space="preserve">6.8.5  SMTP Email</w:t>
      </w:r>
    </w:p>
    <w:p>
      <w:pPr>
        <w:spacing w:before="80" w:after="120" w:line="320"/>
        <w:jc w:val="both"/>
      </w:pPr>
      <w:r>
        <w:rPr>
          <w:b w:val="false"/>
          <w:bCs w:val="false"/>
          <w:i w:val="false"/>
          <w:iCs w:val="false"/>
          <w:sz w:val="22"/>
          <w:szCs w:val="22"/>
          <w:rFonts w:ascii="Calibri" w:cs="Calibri" w:eastAsia="Calibri" w:hAnsi="Calibri"/>
        </w:rPr>
        <w:t xml:space="preserve">Transactional emails (verification, password reset, doctor decision notification) are sent through an SMTP provider configured in appsettings.json. The EmailService abstracts the provider behind a simple ISendEmail interface so that we can swap providers without touching call sites.</w:t>
      </w:r>
    </w:p>
    <w:p>
      <w:pPr>
        <w:pStyle w:val="Heading2"/>
        <w:spacing w:before="280" w:after="140"/>
      </w:pPr>
      <w:r>
        <w:rPr>
          <w:b/>
          <w:bCs/>
          <w:color w:val="1F4E79"/>
          <w:sz w:val="30"/>
          <w:szCs w:val="30"/>
          <w:rFonts w:ascii="Calibri" w:cs="Calibri" w:eastAsia="Calibri" w:hAnsi="Calibri"/>
        </w:rPr>
        <w:t xml:space="preserve">6.9  Security Foundations</w:t>
      </w:r>
    </w:p>
    <w:p>
      <w:pPr>
        <w:spacing w:before="80" w:after="120" w:line="320"/>
        <w:jc w:val="both"/>
      </w:pPr>
      <w:r>
        <w:rPr>
          <w:b w:val="false"/>
          <w:bCs w:val="false"/>
          <w:i w:val="false"/>
          <w:iCs w:val="false"/>
          <w:sz w:val="22"/>
          <w:szCs w:val="22"/>
          <w:rFonts w:ascii="Calibri" w:cs="Calibri" w:eastAsia="Calibri" w:hAnsi="Calibri"/>
        </w:rPr>
        <w:t xml:space="preserve">Healthcare data is sensitive, and the platform treats security as a first-class concern. Several defensive layers are baked into the design: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HTTPS-only transport, enforced at the API and the CDN.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Strong password hashing via ASP.NET Identity (PBKDF2 with a per-user salt).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Short-lived JWT access tokens with rotated refresh tokens.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Role-based authorisation policies on every sensitive endpoint.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Resource-level authorisation in chat and health records (you can only read what you own or have permission to view).</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Signed Cloudinary URLs for medical documents and personal photos.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Idempotent payment webhook handler that resists duplicate calls and replay attacks.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Audit logging on every admin action.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Secrets stored in environment variables or appsettings.Development.json (never committed).</w:t>
      </w:r>
    </w:p>
    <w:p>
      <w:r>
        <w:br/>
        <w:t xml:space="preserve"/>
      </w:r>
      <w:r>
        <w:br w:type="page"/>
      </w:r>
    </w:p>
    <w:p>
      <w:pPr>
        <w:pStyle w:val="Heading1"/>
        <w:pageBreakBefore/>
        <w:pBdr>
          <w:bottom w:val="single" w:color="1F4E79" w:sz="12" w:space="8"/>
        </w:pBdr>
        <w:spacing w:before="240" w:after="240"/>
        <w:jc w:val="left"/>
      </w:pPr>
      <w:r>
        <w:rPr>
          <w:b/>
          <w:bCs/>
          <w:color w:val="1F4E79"/>
          <w:sz w:val="40"/>
          <w:szCs w:val="40"/>
          <w:rFonts w:ascii="Calibri" w:cs="Calibri" w:eastAsia="Calibri" w:hAnsi="Calibri"/>
        </w:rPr>
        <w:t xml:space="preserve">Chapter 7: Implementation and Test</w:t>
      </w:r>
    </w:p>
    <w:p>
      <w:pPr>
        <w:pStyle w:val="Heading2"/>
        <w:spacing w:before="280" w:after="140"/>
      </w:pPr>
      <w:r>
        <w:rPr>
          <w:b/>
          <w:bCs/>
          <w:color w:val="1F4E79"/>
          <w:sz w:val="30"/>
          <w:szCs w:val="30"/>
          <w:rFonts w:ascii="Calibri" w:cs="Calibri" w:eastAsia="Calibri" w:hAnsi="Calibri"/>
        </w:rPr>
        <w:t xml:space="preserve">7.1  Introduction</w:t>
      </w:r>
    </w:p>
    <w:p>
      <w:pPr>
        <w:spacing w:before="120" w:after="160" w:line="320"/>
        <w:jc w:val="both"/>
      </w:pPr>
      <w:r>
        <w:rPr>
          <w:b w:val="false"/>
          <w:bCs w:val="false"/>
          <w:i w:val="false"/>
          <w:iCs w:val="false"/>
          <w:sz w:val="22"/>
          <w:szCs w:val="22"/>
          <w:rFonts w:ascii="Calibri" w:cs="Calibri" w:eastAsia="Calibri" w:hAnsi="Calibri"/>
        </w:rPr>
        <w:t xml:space="preserve">This chapter describes the implementation of Find Your Clinic from a hands-on, engineering perspective. It walks through the system architecture, the implementation details of each layer, the integration points between them, and the test strategy that ensured correctness and reliability. Where the previous chapter focused on what technologies were chosen and why, this chapter focuses on how the system was actually built.</w:t>
      </w:r>
    </w:p>
    <w:p>
      <w:pPr>
        <w:pStyle w:val="Heading2"/>
        <w:spacing w:before="280" w:after="140"/>
      </w:pPr>
      <w:r>
        <w:rPr>
          <w:b/>
          <w:bCs/>
          <w:color w:val="1F4E79"/>
          <w:sz w:val="30"/>
          <w:szCs w:val="30"/>
          <w:rFonts w:ascii="Calibri" w:cs="Calibri" w:eastAsia="Calibri" w:hAnsi="Calibri"/>
        </w:rPr>
        <w:t xml:space="preserve">7.2  System Architecture in Practice</w:t>
      </w:r>
    </w:p>
    <w:p>
      <w:pPr>
        <w:spacing w:before="80" w:after="120" w:line="320"/>
        <w:jc w:val="both"/>
      </w:pPr>
      <w:r>
        <w:rPr>
          <w:b w:val="false"/>
          <w:bCs w:val="false"/>
          <w:i w:val="false"/>
          <w:iCs w:val="false"/>
          <w:sz w:val="22"/>
          <w:szCs w:val="22"/>
          <w:rFonts w:ascii="Calibri" w:cs="Calibri" w:eastAsia="Calibri" w:hAnsi="Calibri"/>
        </w:rPr>
        <w:t xml:space="preserve">Find Your Clinic is composed of three clients (Flutter mobile, Next.js admin dashboard, future web client), one shared backend API (ASP.NET Core .NET 10 + SignalR), and one shared SQL Server database. External integrations (Cloudinary, FCM, Paymob, Gemini, Google OAuth, SMTP) sit alongside the backend and are accessed through dedicated service abstractions.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dashed" w:color="2E75B6" w:sz="6"/>
              <w:left w:val="dashed" w:color="2E75B6" w:sz="6"/>
              <w:bottom w:val="dashed" w:color="2E75B6" w:sz="6"/>
              <w:right w:val="dashed" w:color="2E75B6" w:sz="6"/>
            </w:tcBorders>
            <w:shd w:fill="F2F2F2" w:color="auto" w:val="clear"/>
          </w:tcPr>
          <w:p>
            <w:pPr>
              <w:spacing w:before="600" w:after="200"/>
              <w:jc w:val="center"/>
            </w:pPr>
            <w:r>
              <w:rPr>
                <w:i/>
                <w:iCs/>
                <w:color w:val="595959"/>
                <w:sz w:val="22"/>
                <w:szCs w:val="22"/>
                <w:rFonts w:ascii="Calibri" w:cs="Calibri" w:eastAsia="Calibri" w:hAnsi="Calibri"/>
              </w:rPr>
              <w:t xml:space="preserve">[ Insert image here — ≈ 9 cm tall ]</w:t>
            </w:r>
          </w:p>
          <w:p>
            <w:pPr>
              <w:spacing w:before="0" w:after="600"/>
              <w:jc w:val="center"/>
            </w:pPr>
            <w:r>
              <w:rPr>
                <w:i/>
                <w:iCs/>
                <w:color w:val="808080"/>
                <w:sz w:val="18"/>
                <w:szCs w:val="18"/>
                <w:rFonts w:ascii="Calibri" w:cs="Calibri" w:eastAsia="Calibri" w:hAnsi="Calibri"/>
              </w:rPr>
              <w:t xml:space="preserve">(Replace this box with the actual figure in Word: Insert → Pictures)</w:t>
            </w:r>
          </w:p>
        </w:tc>
      </w:tr>
    </w:tbl>
    <w:p>
      <w:pPr>
        <w:spacing w:before="120" w:after="240"/>
        <w:jc w:val="center"/>
      </w:pPr>
      <w:r>
        <w:rPr>
          <w:b/>
          <w:bCs/>
          <w:color w:val="1F4E79"/>
          <w:sz w:val="20"/>
          <w:szCs w:val="20"/>
          <w:rFonts w:ascii="Calibri" w:cs="Calibri" w:eastAsia="Calibri" w:hAnsi="Calibri"/>
        </w:rPr>
        <w:t xml:space="preserve">Figure 20: </w:t>
      </w:r>
      <w:r>
        <w:rPr>
          <w:i/>
          <w:iCs/>
          <w:color w:val="595959"/>
          <w:sz w:val="20"/>
          <w:szCs w:val="20"/>
          <w:rFonts w:ascii="Calibri" w:cs="Calibri" w:eastAsia="Calibri" w:hAnsi="Calibri"/>
        </w:rPr>
        <w:t xml:space="preserve">End-to-end deployment topology — clients, API, database, external integrations</w:t>
      </w:r>
    </w:p>
    <w:p>
      <w:pPr>
        <w:spacing w:before="80" w:after="120" w:line="320"/>
        <w:jc w:val="both"/>
      </w:pPr>
      <w:r>
        <w:rPr>
          <w:b w:val="false"/>
          <w:bCs w:val="false"/>
          <w:i w:val="false"/>
          <w:iCs w:val="false"/>
          <w:sz w:val="22"/>
          <w:szCs w:val="22"/>
          <w:rFonts w:ascii="Calibri" w:cs="Calibri" w:eastAsia="Calibri" w:hAnsi="Calibri"/>
        </w:rPr>
        <w:t xml:space="preserve">Each client communicates with the backend exclusively over HTTPS REST endpoints and, for the chat, an authenticated WebSocket connection. There is no direct client-to-database access and no client-to-third-party access (with the single exception of Cloudinary uploads, which use a signed upload preset for performance).</w:t>
      </w:r>
    </w:p>
    <w:p>
      <w:pPr>
        <w:pStyle w:val="Heading2"/>
        <w:spacing w:before="280" w:after="140"/>
      </w:pPr>
      <w:r>
        <w:rPr>
          <w:b/>
          <w:bCs/>
          <w:color w:val="1F4E79"/>
          <w:sz w:val="30"/>
          <w:szCs w:val="30"/>
          <w:rFonts w:ascii="Calibri" w:cs="Calibri" w:eastAsia="Calibri" w:hAnsi="Calibri"/>
        </w:rPr>
        <w:t xml:space="preserve">7.3  Backend Implementation</w:t>
      </w:r>
    </w:p>
    <w:p>
      <w:pPr>
        <w:pStyle w:val="Heading3"/>
        <w:spacing w:before="200" w:after="100"/>
      </w:pPr>
      <w:r>
        <w:rPr>
          <w:b/>
          <w:bCs/>
          <w:color w:val="2E75B6"/>
          <w:sz w:val="26"/>
          <w:szCs w:val="26"/>
          <w:rFonts w:ascii="Calibri" w:cs="Calibri" w:eastAsia="Calibri" w:hAnsi="Calibri"/>
        </w:rPr>
        <w:t xml:space="preserve">7.3.1  Project Structure</w:t>
      </w:r>
    </w:p>
    <w:p>
      <w:pPr>
        <w:spacing w:before="80" w:after="120" w:line="320"/>
        <w:jc w:val="both"/>
      </w:pPr>
      <w:r>
        <w:rPr>
          <w:b w:val="false"/>
          <w:bCs w:val="false"/>
          <w:i w:val="false"/>
          <w:iCs w:val="false"/>
          <w:sz w:val="22"/>
          <w:szCs w:val="22"/>
          <w:rFonts w:ascii="Calibri" w:cs="Calibri" w:eastAsia="Calibri" w:hAnsi="Calibri"/>
        </w:rPr>
        <w:t xml:space="preserve">The backend follows the clean-architecture layering described in Chapter 6. The implementation lives under the Backend/ directory of the repository, with the following layout: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Backend/FindYourClinic.sln — the Visual Studio solution.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Backend/src/FindYourClinic.Domain — entities and pure interfaces.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Backend/src/FindYourClinic.Infrastructure — EF Core, Identity, integrations.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Backend/src/FindYourClinic.API — controllers, hubs, features, middleware, Program.cs.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Backend/tests — unit and integration tests (one project per layer).</w:t>
      </w:r>
    </w:p>
    <w:p>
      <w:pPr>
        <w:pStyle w:val="Heading3"/>
        <w:spacing w:before="200" w:after="100"/>
      </w:pPr>
      <w:r>
        <w:rPr>
          <w:b/>
          <w:bCs/>
          <w:color w:val="2E75B6"/>
          <w:sz w:val="26"/>
          <w:szCs w:val="26"/>
          <w:rFonts w:ascii="Calibri" w:cs="Calibri" w:eastAsia="Calibri" w:hAnsi="Calibri"/>
        </w:rPr>
        <w:t xml:space="preserve">7.3.2  Identity and Authentication</w:t>
      </w:r>
    </w:p>
    <w:p>
      <w:pPr>
        <w:spacing w:before="80" w:after="120" w:line="320"/>
        <w:jc w:val="both"/>
      </w:pPr>
      <w:r>
        <w:rPr>
          <w:b w:val="false"/>
          <w:bCs w:val="false"/>
          <w:i w:val="false"/>
          <w:iCs w:val="false"/>
          <w:sz w:val="22"/>
          <w:szCs w:val="22"/>
          <w:rFonts w:ascii="Calibri" w:cs="Calibri" w:eastAsia="Calibri" w:hAnsi="Calibri"/>
        </w:rPr>
        <w:t xml:space="preserve">The Identity setup is configured in Infrastructure/IdentityConfiguration.cs. It wires up ApplicationUser, the role enumeration (UserRole), and the password policy. The JwtService — registered as a singleton — handles token generation. The default access-token lifetime is 30 minutes; refresh tokens last 30 days, are stored in the database, and are rotated on every refresh.</w:t>
      </w:r>
    </w:p>
    <w:p>
      <w:pPr>
        <w:pStyle w:val="Heading3"/>
        <w:spacing w:before="200" w:after="100"/>
      </w:pPr>
      <w:r>
        <w:rPr>
          <w:b/>
          <w:bCs/>
          <w:color w:val="2E75B6"/>
          <w:sz w:val="26"/>
          <w:szCs w:val="26"/>
          <w:rFonts w:ascii="Calibri" w:cs="Calibri" w:eastAsia="Calibri" w:hAnsi="Calibri"/>
        </w:rPr>
        <w:t xml:space="preserve">7.3.3  Vertical Slices in Action</w:t>
      </w:r>
    </w:p>
    <w:p>
      <w:pPr>
        <w:spacing w:before="80" w:after="120" w:line="320"/>
        <w:jc w:val="both"/>
      </w:pPr>
      <w:r>
        <w:rPr>
          <w:b w:val="false"/>
          <w:bCs w:val="false"/>
          <w:i w:val="false"/>
          <w:iCs w:val="false"/>
          <w:sz w:val="22"/>
          <w:szCs w:val="22"/>
          <w:rFonts w:ascii="Calibri" w:cs="Calibri" w:eastAsia="Calibri" w:hAnsi="Calibri"/>
        </w:rPr>
        <w:t xml:space="preserve">To illustrate how vertical slices work in practice, consider the appointment booking flow. Booking an appointment is implemented as a CreateAppointmentCommand routed through MediatR. The command carries the doctor ID, the slot identifier, and any notes. The CreateAppointmentCommandHandler performs the following steps:</w:t>
      </w:r>
    </w:p>
    <w:p>
      <w:pPr>
        <w:pStyle w:val="ListParagraph"/>
        <w:numPr>
          <w:ilvl w:val="0"/>
          <w:numId w:val="3"/>
        </w:numPr>
        <w:spacing w:before="40" w:after="40" w:line="300"/>
      </w:pPr>
      <w:r>
        <w:rPr>
          <w:b w:val="false"/>
          <w:bCs w:val="false"/>
          <w:i w:val="false"/>
          <w:iCs w:val="false"/>
          <w:sz w:val="22"/>
          <w:szCs w:val="22"/>
          <w:rFonts w:ascii="Calibri" w:cs="Calibri" w:eastAsia="Calibri" w:hAnsi="Calibri"/>
        </w:rPr>
        <w:t xml:space="preserve">Validates input through CreateAppointmentCommandValidator (FluentValidation).</w:t>
      </w:r>
    </w:p>
    <w:p>
      <w:pPr>
        <w:pStyle w:val="ListParagraph"/>
        <w:numPr>
          <w:ilvl w:val="0"/>
          <w:numId w:val="3"/>
        </w:numPr>
        <w:spacing w:before="40" w:after="40" w:line="300"/>
      </w:pPr>
      <w:r>
        <w:rPr>
          <w:b w:val="false"/>
          <w:bCs w:val="false"/>
          <w:i w:val="false"/>
          <w:iCs w:val="false"/>
          <w:sz w:val="22"/>
          <w:szCs w:val="22"/>
          <w:rFonts w:ascii="Calibri" w:cs="Calibri" w:eastAsia="Calibri" w:hAnsi="Calibri"/>
        </w:rPr>
        <w:t xml:space="preserve">Loads the doctor and verifies they are active and approved.</w:t>
      </w:r>
    </w:p>
    <w:p>
      <w:pPr>
        <w:pStyle w:val="ListParagraph"/>
        <w:numPr>
          <w:ilvl w:val="0"/>
          <w:numId w:val="3"/>
        </w:numPr>
        <w:spacing w:before="40" w:after="40" w:line="300"/>
      </w:pPr>
      <w:r>
        <w:rPr>
          <w:b w:val="false"/>
          <w:bCs w:val="false"/>
          <w:i w:val="false"/>
          <w:iCs w:val="false"/>
          <w:sz w:val="22"/>
          <w:szCs w:val="22"/>
          <w:rFonts w:ascii="Calibri" w:cs="Calibri" w:eastAsia="Calibri" w:hAnsi="Calibri"/>
        </w:rPr>
        <w:t xml:space="preserve">Loads the chosen slot and verifies that it is still available.</w:t>
      </w:r>
    </w:p>
    <w:p>
      <w:pPr>
        <w:pStyle w:val="ListParagraph"/>
        <w:numPr>
          <w:ilvl w:val="0"/>
          <w:numId w:val="3"/>
        </w:numPr>
        <w:spacing w:before="40" w:after="40" w:line="300"/>
      </w:pPr>
      <w:r>
        <w:rPr>
          <w:b w:val="false"/>
          <w:bCs w:val="false"/>
          <w:i w:val="false"/>
          <w:iCs w:val="false"/>
          <w:sz w:val="22"/>
          <w:szCs w:val="22"/>
          <w:rFonts w:ascii="Calibri" w:cs="Calibri" w:eastAsia="Calibri" w:hAnsi="Calibri"/>
        </w:rPr>
        <w:t xml:space="preserve">Creates the Appointment entity with status Pending.</w:t>
      </w:r>
    </w:p>
    <w:p>
      <w:pPr>
        <w:pStyle w:val="ListParagraph"/>
        <w:numPr>
          <w:ilvl w:val="0"/>
          <w:numId w:val="3"/>
        </w:numPr>
        <w:spacing w:before="40" w:after="40" w:line="300"/>
      </w:pPr>
      <w:r>
        <w:rPr>
          <w:b w:val="false"/>
          <w:bCs w:val="false"/>
          <w:i w:val="false"/>
          <w:iCs w:val="false"/>
          <w:sz w:val="22"/>
          <w:szCs w:val="22"/>
          <w:rFonts w:ascii="Calibri" w:cs="Calibri" w:eastAsia="Calibri" w:hAnsi="Calibri"/>
        </w:rPr>
        <w:t xml:space="preserve">Creates a PendingBookingIntent linking the appointment to the upcoming payment.</w:t>
      </w:r>
    </w:p>
    <w:p>
      <w:pPr>
        <w:pStyle w:val="ListParagraph"/>
        <w:numPr>
          <w:ilvl w:val="0"/>
          <w:numId w:val="3"/>
        </w:numPr>
        <w:spacing w:before="40" w:after="40" w:line="300"/>
      </w:pPr>
      <w:r>
        <w:rPr>
          <w:b w:val="false"/>
          <w:bCs w:val="false"/>
          <w:i w:val="false"/>
          <w:iCs w:val="false"/>
          <w:sz w:val="22"/>
          <w:szCs w:val="22"/>
          <w:rFonts w:ascii="Calibri" w:cs="Calibri" w:eastAsia="Calibri" w:hAnsi="Calibri"/>
        </w:rPr>
        <w:t xml:space="preserve">Persists everything inside a transaction.</w:t>
      </w:r>
    </w:p>
    <w:p>
      <w:pPr>
        <w:pStyle w:val="ListParagraph"/>
        <w:numPr>
          <w:ilvl w:val="0"/>
          <w:numId w:val="3"/>
        </w:numPr>
        <w:spacing w:before="40" w:after="40" w:line="300"/>
      </w:pPr>
      <w:r>
        <w:rPr>
          <w:b w:val="false"/>
          <w:bCs w:val="false"/>
          <w:i w:val="false"/>
          <w:iCs w:val="false"/>
          <w:sz w:val="22"/>
          <w:szCs w:val="22"/>
          <w:rFonts w:ascii="Calibri" w:cs="Calibri" w:eastAsia="Calibri" w:hAnsi="Calibri"/>
        </w:rPr>
        <w:t xml:space="preserve">Returns the new appointment ID to the controller, which sends a 201 Created response with the payment intent URL.</w:t>
      </w:r>
    </w:p>
    <w:p>
      <w:pPr>
        <w:spacing w:before="80" w:after="120" w:line="320"/>
        <w:jc w:val="both"/>
      </w:pPr>
      <w:r>
        <w:rPr>
          <w:b w:val="false"/>
          <w:bCs w:val="false"/>
          <w:i w:val="false"/>
          <w:iCs w:val="false"/>
          <w:sz w:val="22"/>
          <w:szCs w:val="22"/>
          <w:rFonts w:ascii="Calibri" w:cs="Calibri" w:eastAsia="Calibri" w:hAnsi="Calibri"/>
        </w:rPr>
        <w:t xml:space="preserve">A separate webhook handler (PaymobWebhookController) listens for Paymob notifications. When a payment is confirmed, it loads the matching pending intent, promotes the appointment to Confirmed, credits the doctor's wallet, sends notifications, and opens the chat conversation. The two flows are deliberately decoupled so that the booking remains intact even if the patient closes the app during payment.</w:t>
      </w:r>
    </w:p>
    <w:p>
      <w:pPr>
        <w:pStyle w:val="Heading3"/>
        <w:spacing w:before="200" w:after="100"/>
      </w:pPr>
      <w:r>
        <w:rPr>
          <w:b/>
          <w:bCs/>
          <w:color w:val="2E75B6"/>
          <w:sz w:val="26"/>
          <w:szCs w:val="26"/>
          <w:rFonts w:ascii="Calibri" w:cs="Calibri" w:eastAsia="Calibri" w:hAnsi="Calibri"/>
        </w:rPr>
        <w:t xml:space="preserve">7.3.4  EF Core and the DbContext</w:t>
      </w:r>
    </w:p>
    <w:p>
      <w:pPr>
        <w:spacing w:before="80" w:after="120" w:line="320"/>
        <w:jc w:val="both"/>
      </w:pPr>
      <w:r>
        <w:rPr>
          <w:b w:val="false"/>
          <w:bCs w:val="false"/>
          <w:i w:val="false"/>
          <w:iCs w:val="false"/>
          <w:sz w:val="22"/>
          <w:szCs w:val="22"/>
          <w:rFonts w:ascii="Calibri" w:cs="Calibri" w:eastAsia="Calibri" w:hAnsi="Calibri"/>
        </w:rPr>
        <w:t xml:space="preserve">ApplicationDbContext extends IdentityDbContext&lt;ApplicationUser, IdentityRole&lt;Guid&gt;, Guid&gt; and adds DbSets for every domain entity. Entity configurations live in dedicated files inside Infrastructure/Persistence/Configurations and are applied through reflection in OnModelCreating. We use Fluent API extensively to set up indexes, constraints, and many-to-many relations. Migrations are generated with dotnet ef migrations add and applied with dotnet ef database update.</w:t>
      </w:r>
    </w:p>
    <w:p>
      <w:pPr>
        <w:pStyle w:val="Heading3"/>
        <w:spacing w:before="200" w:after="100"/>
      </w:pPr>
      <w:r>
        <w:rPr>
          <w:b/>
          <w:bCs/>
          <w:color w:val="2E75B6"/>
          <w:sz w:val="26"/>
          <w:szCs w:val="26"/>
          <w:rFonts w:ascii="Calibri" w:cs="Calibri" w:eastAsia="Calibri" w:hAnsi="Calibri"/>
        </w:rPr>
        <w:t xml:space="preserve">7.3.5  Real-Time Hub</w:t>
      </w:r>
    </w:p>
    <w:p>
      <w:pPr>
        <w:spacing w:before="80" w:after="120" w:line="320"/>
        <w:jc w:val="both"/>
      </w:pPr>
      <w:r>
        <w:rPr>
          <w:b w:val="false"/>
          <w:bCs w:val="false"/>
          <w:i w:val="false"/>
          <w:iCs w:val="false"/>
          <w:sz w:val="22"/>
          <w:szCs w:val="22"/>
          <w:rFonts w:ascii="Calibri" w:cs="Calibri" w:eastAsia="Calibri" w:hAnsi="Calibri"/>
        </w:rPr>
        <w:t xml:space="preserve">ChatHub lives in Backend/src/FindYourClinic.API/Hubs/ChatHub.cs. It uses Authorize attributes to require an authenticated user, joins the user to per-conversation groups upon connection, and exposes the following methods to clients: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JoinConversation(conversationId) — adds the connection to the SignalR group of that conversation.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SendMessage(conversationId, message) — persists the message and broadcasts it to all participants in the group.</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MarkAsRead(conversationId, messageId) — updates the message status and notifies the sender.</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ReactToMessage(messageId, emoji) — persists the reaction and broadcasts it.</w:t>
      </w:r>
    </w:p>
    <w:p>
      <w:pPr>
        <w:pStyle w:val="Heading3"/>
        <w:spacing w:before="200" w:after="100"/>
      </w:pPr>
      <w:r>
        <w:rPr>
          <w:b/>
          <w:bCs/>
          <w:color w:val="2E75B6"/>
          <w:sz w:val="26"/>
          <w:szCs w:val="26"/>
          <w:rFonts w:ascii="Calibri" w:cs="Calibri" w:eastAsia="Calibri" w:hAnsi="Calibri"/>
        </w:rPr>
        <w:t xml:space="preserve">7.3.6  AI Integration</w:t>
      </w:r>
    </w:p>
    <w:p>
      <w:pPr>
        <w:spacing w:before="80" w:after="120" w:line="320"/>
        <w:jc w:val="both"/>
      </w:pPr>
      <w:r>
        <w:rPr>
          <w:b w:val="false"/>
          <w:bCs w:val="false"/>
          <w:i w:val="false"/>
          <w:iCs w:val="false"/>
          <w:sz w:val="22"/>
          <w:szCs w:val="22"/>
          <w:rFonts w:ascii="Calibri" w:cs="Calibri" w:eastAsia="Calibri" w:hAnsi="Calibri"/>
        </w:rPr>
        <w:t xml:space="preserve">GeminiService is the backend's entry point into the Google Gemini API. It accepts a conversation history (a list of turns with role and content) and returns the model's next reply. The service applies the medical system prompt, the retry-and-fallback logic, and the conversation-history truncation needed to fit the model's token budget. The AI controller persists every turn into AiChatMessages, so the conversation history is preserved across sessions.</w:t>
      </w:r>
    </w:p>
    <w:p>
      <w:pPr>
        <w:pStyle w:val="Heading3"/>
        <w:spacing w:before="200" w:after="100"/>
      </w:pPr>
      <w:r>
        <w:rPr>
          <w:b/>
          <w:bCs/>
          <w:color w:val="2E75B6"/>
          <w:sz w:val="26"/>
          <w:szCs w:val="26"/>
          <w:rFonts w:ascii="Calibri" w:cs="Calibri" w:eastAsia="Calibri" w:hAnsi="Calibri"/>
        </w:rPr>
        <w:t xml:space="preserve">7.3.7  Payments and Wallet</w:t>
      </w:r>
    </w:p>
    <w:p>
      <w:pPr>
        <w:spacing w:before="80" w:after="120" w:line="320"/>
        <w:jc w:val="both"/>
      </w:pPr>
      <w:r>
        <w:rPr>
          <w:b w:val="false"/>
          <w:bCs w:val="false"/>
          <w:i w:val="false"/>
          <w:iCs w:val="false"/>
          <w:sz w:val="22"/>
          <w:szCs w:val="22"/>
          <w:rFonts w:ascii="Calibri" w:cs="Calibri" w:eastAsia="Calibri" w:hAnsi="Calibri"/>
        </w:rPr>
        <w:t xml:space="preserve">PaymentsController exposes endpoints to create a payment intent (returning a Paymob hosted-checkout URL) and to receive webhooks. The DoctorWalletService implements wallet operations idempotently: every transaction has a unique transaction ID, and re-processing the same ID is a no-op. The wallet balance is recomputed from the transaction ledger to ensure consistency.</w:t>
      </w:r>
    </w:p>
    <w:p>
      <w:pPr>
        <w:pStyle w:val="Heading3"/>
        <w:spacing w:before="200" w:after="100"/>
      </w:pPr>
      <w:r>
        <w:rPr>
          <w:b/>
          <w:bCs/>
          <w:color w:val="2E75B6"/>
          <w:sz w:val="26"/>
          <w:szCs w:val="26"/>
          <w:rFonts w:ascii="Calibri" w:cs="Calibri" w:eastAsia="Calibri" w:hAnsi="Calibri"/>
        </w:rPr>
        <w:t xml:space="preserve">7.3.8  Notifications</w:t>
      </w:r>
    </w:p>
    <w:p>
      <w:pPr>
        <w:spacing w:before="80" w:after="120" w:line="320"/>
        <w:jc w:val="both"/>
      </w:pPr>
      <w:r>
        <w:rPr>
          <w:b w:val="false"/>
          <w:bCs w:val="false"/>
          <w:i w:val="false"/>
          <w:iCs w:val="false"/>
          <w:sz w:val="22"/>
          <w:szCs w:val="22"/>
          <w:rFonts w:ascii="Calibri" w:cs="Calibri" w:eastAsia="Calibri" w:hAnsi="Calibri"/>
        </w:rPr>
        <w:t xml:space="preserve">NotificationService composes a payload, persists an in-app Notification record, and (when an FCM token is available) submits the payload to Firebase. Failures are logged but do not block the originating request — notifications are eventually consistent.</w:t>
      </w:r>
    </w:p>
    <w:p>
      <w:pPr>
        <w:pStyle w:val="Heading2"/>
        <w:spacing w:before="280" w:after="140"/>
      </w:pPr>
      <w:r>
        <w:rPr>
          <w:b/>
          <w:bCs/>
          <w:color w:val="1F4E79"/>
          <w:sz w:val="30"/>
          <w:szCs w:val="30"/>
          <w:rFonts w:ascii="Calibri" w:cs="Calibri" w:eastAsia="Calibri" w:hAnsi="Calibri"/>
        </w:rPr>
        <w:t xml:space="preserve">7.4  Mobile Application Implementation</w:t>
      </w:r>
    </w:p>
    <w:p>
      <w:pPr>
        <w:pStyle w:val="Heading3"/>
        <w:spacing w:before="200" w:after="100"/>
      </w:pPr>
      <w:r>
        <w:rPr>
          <w:b/>
          <w:bCs/>
          <w:color w:val="2E75B6"/>
          <w:sz w:val="26"/>
          <w:szCs w:val="26"/>
          <w:rFonts w:ascii="Calibri" w:cs="Calibri" w:eastAsia="Calibri" w:hAnsi="Calibri"/>
        </w:rPr>
        <w:t xml:space="preserve">7.4.1  Project Structure</w:t>
      </w:r>
    </w:p>
    <w:p>
      <w:pPr>
        <w:spacing w:before="80" w:after="120" w:line="320"/>
        <w:jc w:val="both"/>
      </w:pPr>
      <w:r>
        <w:rPr>
          <w:b w:val="false"/>
          <w:bCs w:val="false"/>
          <w:i w:val="false"/>
          <w:iCs w:val="false"/>
          <w:sz w:val="22"/>
          <w:szCs w:val="22"/>
          <w:rFonts w:ascii="Calibri" w:cs="Calibri" w:eastAsia="Calibri" w:hAnsi="Calibri"/>
        </w:rPr>
        <w:t xml:space="preserve">The Flutter project lives at Mobile/ in the repository. The Mobile/lib folder follows the feature-based layout introduced in Chapter 6, with shared infrastructure under core/ and one folder per feature under features/.</w:t>
      </w:r>
    </w:p>
    <w:p>
      <w:pPr>
        <w:pStyle w:val="Heading3"/>
        <w:spacing w:before="200" w:after="100"/>
      </w:pPr>
      <w:r>
        <w:rPr>
          <w:b/>
          <w:bCs/>
          <w:color w:val="2E75B6"/>
          <w:sz w:val="26"/>
          <w:szCs w:val="26"/>
          <w:rFonts w:ascii="Calibri" w:cs="Calibri" w:eastAsia="Calibri" w:hAnsi="Calibri"/>
        </w:rPr>
        <w:t xml:space="preserve">7.4.2  Dependency Injection</w:t>
      </w:r>
    </w:p>
    <w:p>
      <w:pPr>
        <w:spacing w:before="80" w:after="120" w:line="320"/>
        <w:jc w:val="both"/>
      </w:pPr>
      <w:r>
        <w:rPr>
          <w:b w:val="false"/>
          <w:bCs w:val="false"/>
          <w:i w:val="false"/>
          <w:iCs w:val="false"/>
          <w:sz w:val="22"/>
          <w:szCs w:val="22"/>
          <w:rFonts w:ascii="Calibri" w:cs="Calibri" w:eastAsia="Calibri" w:hAnsi="Calibri"/>
        </w:rPr>
        <w:t xml:space="preserve">service_locator.dart in core/di registers every dependency in a single function called setupServiceLocator(). This function is invoked from main() before runApp() so that all services are ready by the time the first widget is built. The locator registers the API client, the secure token storage, every repository, every use case, every cubit, the FCM plug-in, the SignalR client, the speech-to-text plug-in, and the Flutter TTS plug-in.</w:t>
      </w:r>
    </w:p>
    <w:p>
      <w:pPr>
        <w:pStyle w:val="Heading3"/>
        <w:spacing w:before="200" w:after="100"/>
      </w:pPr>
      <w:r>
        <w:rPr>
          <w:b/>
          <w:bCs/>
          <w:color w:val="2E75B6"/>
          <w:sz w:val="26"/>
          <w:szCs w:val="26"/>
          <w:rFonts w:ascii="Calibri" w:cs="Calibri" w:eastAsia="Calibri" w:hAnsi="Calibri"/>
        </w:rPr>
        <w:t xml:space="preserve">7.4.3  Routing</w:t>
      </w:r>
    </w:p>
    <w:p>
      <w:pPr>
        <w:spacing w:before="80" w:after="120" w:line="320"/>
        <w:jc w:val="both"/>
      </w:pPr>
      <w:r>
        <w:rPr>
          <w:b w:val="false"/>
          <w:bCs w:val="false"/>
          <w:i w:val="false"/>
          <w:iCs w:val="false"/>
          <w:sz w:val="22"/>
          <w:szCs w:val="22"/>
          <w:rFonts w:ascii="Calibri" w:cs="Calibri" w:eastAsia="Calibri" w:hAnsi="Calibri"/>
        </w:rPr>
        <w:t xml:space="preserve">Navigation uses GoRouter and follows a shell-based pattern. There are three top-level shells: AuthShell, PatientShell, and DoctorShell. The router examines the user's authentication state and role at every navigation and redirects when necessary. Deep links (for appointments, chats, notifications) are handled by named routes with parameters.</w:t>
      </w:r>
    </w:p>
    <w:p>
      <w:pPr>
        <w:pStyle w:val="Heading3"/>
        <w:spacing w:before="200" w:after="100"/>
      </w:pPr>
      <w:r>
        <w:rPr>
          <w:b/>
          <w:bCs/>
          <w:color w:val="2E75B6"/>
          <w:sz w:val="26"/>
          <w:szCs w:val="26"/>
          <w:rFonts w:ascii="Calibri" w:cs="Calibri" w:eastAsia="Calibri" w:hAnsi="Calibri"/>
        </w:rPr>
        <w:t xml:space="preserve">7.4.4  Networking and Token Refresh</w:t>
      </w:r>
    </w:p>
    <w:p>
      <w:pPr>
        <w:spacing w:before="80" w:after="120" w:line="320"/>
        <w:jc w:val="both"/>
      </w:pPr>
      <w:r>
        <w:rPr>
          <w:b w:val="false"/>
          <w:bCs w:val="false"/>
          <w:i w:val="false"/>
          <w:iCs w:val="false"/>
          <w:sz w:val="22"/>
          <w:szCs w:val="22"/>
          <w:rFonts w:ascii="Calibri" w:cs="Calibri" w:eastAsia="Calibri" w:hAnsi="Calibri"/>
        </w:rPr>
        <w:t xml:space="preserve">The Dio client in core/network has two interceptors. The AuthInterceptor injects the JWT access token in the Authorization header. The RefreshInterceptor detects 401 responses, calls the refresh-token endpoint with the stored refresh token, persists the new access token, and retries the original request. Failures during refresh log the user out and redirect them to the sign-in screen.</w:t>
      </w:r>
    </w:p>
    <w:p>
      <w:pPr>
        <w:pStyle w:val="Heading3"/>
        <w:spacing w:before="200" w:after="100"/>
      </w:pPr>
      <w:r>
        <w:rPr>
          <w:b/>
          <w:bCs/>
          <w:color w:val="2E75B6"/>
          <w:sz w:val="26"/>
          <w:szCs w:val="26"/>
          <w:rFonts w:ascii="Calibri" w:cs="Calibri" w:eastAsia="Calibri" w:hAnsi="Calibri"/>
        </w:rPr>
        <w:t xml:space="preserve">7.4.5  Chat Implementation</w:t>
      </w:r>
    </w:p>
    <w:p>
      <w:pPr>
        <w:spacing w:before="80" w:after="120" w:line="320"/>
        <w:jc w:val="both"/>
      </w:pPr>
      <w:r>
        <w:rPr>
          <w:b w:val="false"/>
          <w:bCs w:val="false"/>
          <w:i w:val="false"/>
          <w:iCs w:val="false"/>
          <w:sz w:val="22"/>
          <w:szCs w:val="22"/>
          <w:rFonts w:ascii="Calibri" w:cs="Calibri" w:eastAsia="Calibri" w:hAnsi="Calibri"/>
        </w:rPr>
        <w:t xml:space="preserve">The chat feature uses a single ChatCubit that owns the connection to the SignalR hub. The cubit exposes a stream of messages that the chat screen subscribes to. Sending a message is optimistic: the message is added to the local state with a Pending marker, then reconciled with the server response. Failure paths are explicit and recoverable.</w:t>
      </w:r>
    </w:p>
    <w:p>
      <w:pPr>
        <w:pStyle w:val="Heading3"/>
        <w:spacing w:before="200" w:after="100"/>
      </w:pPr>
      <w:r>
        <w:rPr>
          <w:b/>
          <w:bCs/>
          <w:color w:val="2E75B6"/>
          <w:sz w:val="26"/>
          <w:szCs w:val="26"/>
          <w:rFonts w:ascii="Calibri" w:cs="Calibri" w:eastAsia="Calibri" w:hAnsi="Calibri"/>
        </w:rPr>
        <w:t xml:space="preserve">7.4.6  Voice and AI</w:t>
      </w:r>
    </w:p>
    <w:p>
      <w:pPr>
        <w:spacing w:before="80" w:after="120" w:line="320"/>
        <w:jc w:val="both"/>
      </w:pPr>
      <w:r>
        <w:rPr>
          <w:b w:val="false"/>
          <w:bCs w:val="false"/>
          <w:i w:val="false"/>
          <w:iCs w:val="false"/>
          <w:sz w:val="22"/>
          <w:szCs w:val="22"/>
          <w:rFonts w:ascii="Calibri" w:cs="Calibri" w:eastAsia="Calibri" w:hAnsi="Calibri"/>
        </w:rPr>
        <w:t xml:space="preserve">The AI assistant feature uses the AiChatCubit, which loads the user's conversation history from the backend, sends new user messages through the AI API, and persists responses. Voice input is handled by speech_to_text, which streams partial transcripts to the cubit; voice output is performed by Flutter TTS, which is initialised with a localised voice (English or Arabic depending on the user's language preference).</w:t>
      </w:r>
    </w:p>
    <w:p>
      <w:pPr>
        <w:pStyle w:val="Heading2"/>
        <w:spacing w:before="280" w:after="140"/>
      </w:pPr>
      <w:r>
        <w:rPr>
          <w:b/>
          <w:bCs/>
          <w:color w:val="1F4E79"/>
          <w:sz w:val="30"/>
          <w:szCs w:val="30"/>
          <w:rFonts w:ascii="Calibri" w:cs="Calibri" w:eastAsia="Calibri" w:hAnsi="Calibri"/>
        </w:rPr>
        <w:t xml:space="preserve">7.5  Admin Dashboard Implementation</w:t>
      </w:r>
    </w:p>
    <w:p>
      <w:pPr>
        <w:pStyle w:val="Heading3"/>
        <w:spacing w:before="200" w:after="100"/>
      </w:pPr>
      <w:r>
        <w:rPr>
          <w:b/>
          <w:bCs/>
          <w:color w:val="2E75B6"/>
          <w:sz w:val="26"/>
          <w:szCs w:val="26"/>
          <w:rFonts w:ascii="Calibri" w:cs="Calibri" w:eastAsia="Calibri" w:hAnsi="Calibri"/>
        </w:rPr>
        <w:t xml:space="preserve">7.5.1  Authentication and Route Guard</w:t>
      </w:r>
    </w:p>
    <w:p>
      <w:pPr>
        <w:spacing w:before="80" w:after="120" w:line="320"/>
        <w:jc w:val="both"/>
      </w:pPr>
      <w:r>
        <w:rPr>
          <w:b w:val="false"/>
          <w:bCs w:val="false"/>
          <w:i w:val="false"/>
          <w:iCs w:val="false"/>
          <w:sz w:val="22"/>
          <w:szCs w:val="22"/>
          <w:rFonts w:ascii="Calibri" w:cs="Calibri" w:eastAsia="Calibri" w:hAnsi="Calibri"/>
        </w:rPr>
        <w:t xml:space="preserve">The admin dashboard uses the same JWT identity as the mobile app. On login, the access token is stored in an httpOnly cookie. A middleware reads the cookie on every request and redirects unauthenticated users to /login. The admin login page rejects users whose role claim is not Admin, ensuring that doctors and patients cannot accidentally log into the dashboard.</w:t>
      </w:r>
    </w:p>
    <w:p>
      <w:pPr>
        <w:pStyle w:val="Heading3"/>
        <w:spacing w:before="200" w:after="100"/>
      </w:pPr>
      <w:r>
        <w:rPr>
          <w:b/>
          <w:bCs/>
          <w:color w:val="2E75B6"/>
          <w:sz w:val="26"/>
          <w:szCs w:val="26"/>
          <w:rFonts w:ascii="Calibri" w:cs="Calibri" w:eastAsia="Calibri" w:hAnsi="Calibri"/>
        </w:rPr>
        <w:t xml:space="preserve">7.5.2  Server Components and Data Fetching</w:t>
      </w:r>
    </w:p>
    <w:p>
      <w:pPr>
        <w:spacing w:before="80" w:after="120" w:line="320"/>
        <w:jc w:val="both"/>
      </w:pPr>
      <w:r>
        <w:rPr>
          <w:b w:val="false"/>
          <w:bCs w:val="false"/>
          <w:i w:val="false"/>
          <w:iCs w:val="false"/>
          <w:sz w:val="22"/>
          <w:szCs w:val="22"/>
          <w:rFonts w:ascii="Calibri" w:cs="Calibri" w:eastAsia="Calibri" w:hAnsi="Calibri"/>
        </w:rPr>
        <w:t xml:space="preserve">Data fetching for the admin dashboard happens primarily in server components. For example, the Approvals page fetches the list of pending doctors directly on the server using the backend's REST endpoints. Only forms and dialogs are client components.</w:t>
      </w:r>
    </w:p>
    <w:p>
      <w:pPr>
        <w:pStyle w:val="Heading3"/>
        <w:spacing w:before="200" w:after="100"/>
      </w:pPr>
      <w:r>
        <w:rPr>
          <w:b/>
          <w:bCs/>
          <w:color w:val="2E75B6"/>
          <w:sz w:val="26"/>
          <w:szCs w:val="26"/>
          <w:rFonts w:ascii="Calibri" w:cs="Calibri" w:eastAsia="Calibri" w:hAnsi="Calibri"/>
        </w:rPr>
        <w:t xml:space="preserve">7.5.3  Charts and Financial Views</w:t>
      </w:r>
    </w:p>
    <w:p>
      <w:pPr>
        <w:spacing w:before="80" w:after="120" w:line="320"/>
        <w:jc w:val="both"/>
      </w:pPr>
      <w:r>
        <w:rPr>
          <w:b w:val="false"/>
          <w:bCs w:val="false"/>
          <w:i w:val="false"/>
          <w:iCs w:val="false"/>
          <w:sz w:val="22"/>
          <w:szCs w:val="22"/>
          <w:rFonts w:ascii="Calibri" w:cs="Calibri" w:eastAsia="Calibri" w:hAnsi="Calibri"/>
        </w:rPr>
        <w:t xml:space="preserve">The financial dashboard uses Recharts to render time-series line charts (revenue, transactions, payouts). The data is aggregated on the backend through a dedicated endpoint and consumed by the chart component.</w:t>
      </w:r>
    </w:p>
    <w:p>
      <w:pPr>
        <w:pStyle w:val="Heading2"/>
        <w:spacing w:before="280" w:after="140"/>
      </w:pPr>
      <w:r>
        <w:rPr>
          <w:b/>
          <w:bCs/>
          <w:color w:val="1F4E79"/>
          <w:sz w:val="30"/>
          <w:szCs w:val="30"/>
          <w:rFonts w:ascii="Calibri" w:cs="Calibri" w:eastAsia="Calibri" w:hAnsi="Calibri"/>
        </w:rPr>
        <w:t xml:space="preserve">7.6  Test Strategy</w:t>
      </w:r>
    </w:p>
    <w:p>
      <w:pPr>
        <w:spacing w:before="80" w:after="120" w:line="320"/>
        <w:jc w:val="both"/>
      </w:pPr>
      <w:r>
        <w:rPr>
          <w:b w:val="false"/>
          <w:bCs w:val="false"/>
          <w:i w:val="false"/>
          <w:iCs w:val="false"/>
          <w:sz w:val="22"/>
          <w:szCs w:val="22"/>
          <w:rFonts w:ascii="Calibri" w:cs="Calibri" w:eastAsia="Calibri" w:hAnsi="Calibri"/>
        </w:rPr>
        <w:t xml:space="preserve">Testing was layered to balance confidence and cost. Lower layers (handlers, repositories) are covered by automated tests; higher layers (end-to-end flows on real devices) rely on disciplined manual testing.</w:t>
      </w:r>
    </w:p>
    <w:p>
      <w:pPr>
        <w:pStyle w:val="Heading3"/>
        <w:spacing w:before="200" w:after="100"/>
      </w:pPr>
      <w:r>
        <w:rPr>
          <w:b/>
          <w:bCs/>
          <w:color w:val="2E75B6"/>
          <w:sz w:val="26"/>
          <w:szCs w:val="26"/>
          <w:rFonts w:ascii="Calibri" w:cs="Calibri" w:eastAsia="Calibri" w:hAnsi="Calibri"/>
        </w:rPr>
        <w:t xml:space="preserve">7.6.1  Backend Tests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Unit tests for MediatR command and query handlers, using xUnit and an in-memory EF Core provider for fast iteration.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Integration tests for the HTTP API using TestServer, covering authentication, authorisation, validation, and the happy path of each endpoint.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Idempotency tests for the Paymob webhook handler — sending the same webhook twice produces a single state transition.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Smoke tests over the SignalR hub using a test client to verify message delivery.</w:t>
      </w:r>
    </w:p>
    <w:p>
      <w:pPr>
        <w:pStyle w:val="Heading3"/>
        <w:spacing w:before="200" w:after="100"/>
      </w:pPr>
      <w:r>
        <w:rPr>
          <w:b/>
          <w:bCs/>
          <w:color w:val="2E75B6"/>
          <w:sz w:val="26"/>
          <w:szCs w:val="26"/>
          <w:rFonts w:ascii="Calibri" w:cs="Calibri" w:eastAsia="Calibri" w:hAnsi="Calibri"/>
        </w:rPr>
        <w:t xml:space="preserve">7.6.2  Mobile Tests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Widget tests for critical screens: login, search, doctor profile, booking, chat.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Cubit tests using bloc_test to verify state transitions in response to use-case calls.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Repository tests with mocked Dio clients to verify request shapes and error handling.</w:t>
      </w:r>
    </w:p>
    <w:p>
      <w:pPr>
        <w:pStyle w:val="Heading3"/>
        <w:spacing w:before="200" w:after="100"/>
      </w:pPr>
      <w:r>
        <w:rPr>
          <w:b/>
          <w:bCs/>
          <w:color w:val="2E75B6"/>
          <w:sz w:val="26"/>
          <w:szCs w:val="26"/>
          <w:rFonts w:ascii="Calibri" w:cs="Calibri" w:eastAsia="Calibri" w:hAnsi="Calibri"/>
        </w:rPr>
        <w:t xml:space="preserve">7.6.3  Admin Tests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Component tests for forms, dialogs, and tables.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Manual exploratory testing of the entire workflow on Chrome and Firefox.</w:t>
      </w:r>
    </w:p>
    <w:p>
      <w:pPr>
        <w:pStyle w:val="Heading3"/>
        <w:spacing w:before="200" w:after="100"/>
      </w:pPr>
      <w:r>
        <w:rPr>
          <w:b/>
          <w:bCs/>
          <w:color w:val="2E75B6"/>
          <w:sz w:val="26"/>
          <w:szCs w:val="26"/>
          <w:rFonts w:ascii="Calibri" w:cs="Calibri" w:eastAsia="Calibri" w:hAnsi="Calibri"/>
        </w:rPr>
        <w:t xml:space="preserve">7.6.4  Manual Testing</w:t>
      </w:r>
    </w:p>
    <w:p>
      <w:pPr>
        <w:spacing w:before="80" w:after="120" w:line="320"/>
        <w:jc w:val="both"/>
      </w:pPr>
      <w:r>
        <w:rPr>
          <w:b w:val="false"/>
          <w:bCs w:val="false"/>
          <w:i w:val="false"/>
          <w:iCs w:val="false"/>
          <w:sz w:val="22"/>
          <w:szCs w:val="22"/>
          <w:rFonts w:ascii="Calibri" w:cs="Calibri" w:eastAsia="Calibri" w:hAnsi="Calibri"/>
        </w:rPr>
        <w:t xml:space="preserve">At the end of every sprint, the team performed a manual end-to-end test on Android devices. The test plan covered the following critical paths:</w:t>
      </w:r>
    </w:p>
    <w:p>
      <w:pPr>
        <w:pStyle w:val="ListParagraph"/>
        <w:numPr>
          <w:ilvl w:val="0"/>
          <w:numId w:val="3"/>
        </w:numPr>
        <w:spacing w:before="40" w:after="40" w:line="300"/>
      </w:pPr>
      <w:r>
        <w:rPr>
          <w:b w:val="false"/>
          <w:bCs w:val="false"/>
          <w:i w:val="false"/>
          <w:iCs w:val="false"/>
          <w:sz w:val="22"/>
          <w:szCs w:val="22"/>
          <w:rFonts w:ascii="Calibri" w:cs="Calibri" w:eastAsia="Calibri" w:hAnsi="Calibri"/>
        </w:rPr>
        <w:t xml:space="preserve">Patient signs up, completes onboarding, searches for a doctor, books an appointment, pays via Paymob test card, and chats with the doctor.</w:t>
      </w:r>
    </w:p>
    <w:p>
      <w:pPr>
        <w:pStyle w:val="ListParagraph"/>
        <w:numPr>
          <w:ilvl w:val="0"/>
          <w:numId w:val="3"/>
        </w:numPr>
        <w:spacing w:before="40" w:after="40" w:line="300"/>
      </w:pPr>
      <w:r>
        <w:rPr>
          <w:b w:val="false"/>
          <w:bCs w:val="false"/>
          <w:i w:val="false"/>
          <w:iCs w:val="false"/>
          <w:sz w:val="22"/>
          <w:szCs w:val="22"/>
          <w:rFonts w:ascii="Calibri" w:cs="Calibri" w:eastAsia="Calibri" w:hAnsi="Calibri"/>
        </w:rPr>
        <w:t xml:space="preserve">Doctor signs up, uploads documents, waits for admin approval, sets availability, accepts an appointment, completes it, and requests a payout.</w:t>
      </w:r>
    </w:p>
    <w:p>
      <w:pPr>
        <w:pStyle w:val="ListParagraph"/>
        <w:numPr>
          <w:ilvl w:val="0"/>
          <w:numId w:val="3"/>
        </w:numPr>
        <w:spacing w:before="40" w:after="40" w:line="300"/>
      </w:pPr>
      <w:r>
        <w:rPr>
          <w:b w:val="false"/>
          <w:bCs w:val="false"/>
          <w:i w:val="false"/>
          <w:iCs w:val="false"/>
          <w:sz w:val="22"/>
          <w:szCs w:val="22"/>
          <w:rFonts w:ascii="Calibri" w:cs="Calibri" w:eastAsia="Calibri" w:hAnsi="Calibri"/>
        </w:rPr>
        <w:t xml:space="preserve">Admin approves a doctor, processes a payout, deactivates a user, moderates a flagged review.</w:t>
      </w:r>
    </w:p>
    <w:p>
      <w:pPr>
        <w:pStyle w:val="ListParagraph"/>
        <w:numPr>
          <w:ilvl w:val="0"/>
          <w:numId w:val="3"/>
        </w:numPr>
        <w:spacing w:before="40" w:after="40" w:line="300"/>
      </w:pPr>
      <w:r>
        <w:rPr>
          <w:b w:val="false"/>
          <w:bCs w:val="false"/>
          <w:i w:val="false"/>
          <w:iCs w:val="false"/>
          <w:sz w:val="22"/>
          <w:szCs w:val="22"/>
          <w:rFonts w:ascii="Calibri" w:cs="Calibri" w:eastAsia="Calibri" w:hAnsi="Calibri"/>
        </w:rPr>
        <w:t xml:space="preserve">Edge cases: cancellation just before the appointment, refund, double-booking attempt under concurrent load, network drop during payment.</w:t>
      </w:r>
    </w:p>
    <w:p>
      <w:pPr>
        <w:pStyle w:val="Heading3"/>
        <w:spacing w:before="200" w:after="100"/>
      </w:pPr>
      <w:r>
        <w:rPr>
          <w:b/>
          <w:bCs/>
          <w:color w:val="2E75B6"/>
          <w:sz w:val="26"/>
          <w:szCs w:val="26"/>
          <w:rFonts w:ascii="Calibri" w:cs="Calibri" w:eastAsia="Calibri" w:hAnsi="Calibri"/>
        </w:rPr>
        <w:t xml:space="preserve">7.6.5  Bug Tracking</w:t>
      </w:r>
    </w:p>
    <w:p>
      <w:pPr>
        <w:spacing w:before="80" w:after="120" w:line="320"/>
        <w:jc w:val="both"/>
      </w:pPr>
      <w:r>
        <w:rPr>
          <w:b w:val="false"/>
          <w:bCs w:val="false"/>
          <w:i w:val="false"/>
          <w:iCs w:val="false"/>
          <w:sz w:val="22"/>
          <w:szCs w:val="22"/>
          <w:rFonts w:ascii="Calibri" w:cs="Calibri" w:eastAsia="Calibri" w:hAnsi="Calibri"/>
        </w:rPr>
        <w:t xml:space="preserve">Defects discovered during testing were tracked as GitHub Issues with labels for area (backend, mobile, admin), severity (blocker, high, medium, low), and milestone. The team triaged the queue weekly and prioritised blockers and high-severity issues for the next sprint. By the end of the project, the backlog contained only minor cosmetic items, all documented in the future-work section.</w:t>
      </w:r>
    </w:p>
    <w:p>
      <w:pPr>
        <w:pStyle w:val="Heading2"/>
        <w:spacing w:before="280" w:after="140"/>
      </w:pPr>
      <w:r>
        <w:rPr>
          <w:b/>
          <w:bCs/>
          <w:color w:val="1F4E79"/>
          <w:sz w:val="30"/>
          <w:szCs w:val="30"/>
          <w:rFonts w:ascii="Calibri" w:cs="Calibri" w:eastAsia="Calibri" w:hAnsi="Calibri"/>
        </w:rPr>
        <w:t xml:space="preserve">7.7  Deployment Readiness</w:t>
      </w:r>
    </w:p>
    <w:p>
      <w:pPr>
        <w:spacing w:before="80" w:after="120" w:line="320"/>
        <w:jc w:val="both"/>
      </w:pPr>
      <w:r>
        <w:rPr>
          <w:b w:val="false"/>
          <w:bCs w:val="false"/>
          <w:i w:val="false"/>
          <w:iCs w:val="false"/>
          <w:sz w:val="22"/>
          <w:szCs w:val="22"/>
          <w:rFonts w:ascii="Calibri" w:cs="Calibri" w:eastAsia="Calibri" w:hAnsi="Calibri"/>
        </w:rPr>
        <w:t xml:space="preserve">Before submission, the team performed a deployment-readiness checklist: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Environment variables externalised through appsettings.{Environment}.json and validated at startup.</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Database migration script verified on a fresh SQL Server instance.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Cloudinary upload preset, FCM service-account JSON, Paymob secret, and Gemini API key configured.</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Android release APK built with R8 obfuscation and signed with the project keystore.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iOS archive verified in Xcode (Apple Developer profile required for store submission, deferred).</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Admin dashboard production build verified.</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SSL certificates installed on staging environment.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Smoke test executed end-to-end on the staging environment.</w:t>
      </w:r>
    </w:p>
    <w:p>
      <w:pPr>
        <w:pStyle w:val="Heading2"/>
        <w:spacing w:before="280" w:after="140"/>
      </w:pPr>
      <w:r>
        <w:rPr>
          <w:b/>
          <w:bCs/>
          <w:color w:val="1F4E79"/>
          <w:sz w:val="30"/>
          <w:szCs w:val="30"/>
          <w:rFonts w:ascii="Calibri" w:cs="Calibri" w:eastAsia="Calibri" w:hAnsi="Calibri"/>
        </w:rPr>
        <w:t xml:space="preserve">7.8  Operational Considerations</w:t>
      </w:r>
    </w:p>
    <w:p>
      <w:pPr>
        <w:pStyle w:val="Heading3"/>
        <w:spacing w:before="200" w:after="100"/>
      </w:pPr>
      <w:r>
        <w:rPr>
          <w:b/>
          <w:bCs/>
          <w:color w:val="2E75B6"/>
          <w:sz w:val="26"/>
          <w:szCs w:val="26"/>
          <w:rFonts w:ascii="Calibri" w:cs="Calibri" w:eastAsia="Calibri" w:hAnsi="Calibri"/>
        </w:rPr>
        <w:t xml:space="preserve">7.8.1  Logging</w:t>
      </w:r>
    </w:p>
    <w:p>
      <w:pPr>
        <w:spacing w:before="80" w:after="120" w:line="320"/>
        <w:jc w:val="both"/>
      </w:pPr>
      <w:r>
        <w:rPr>
          <w:b w:val="false"/>
          <w:bCs w:val="false"/>
          <w:i w:val="false"/>
          <w:iCs w:val="false"/>
          <w:sz w:val="22"/>
          <w:szCs w:val="22"/>
          <w:rFonts w:ascii="Calibri" w:cs="Calibri" w:eastAsia="Calibri" w:hAnsi="Calibri"/>
        </w:rPr>
        <w:t xml:space="preserve">The backend uses Serilog for structured logging. Logs are written to the console in development and to rolling files in production. Important events (login, payment, booking, admin action) are logged with correlation IDs that make it easy to trace a single user's journey across multiple endpoints.</w:t>
      </w:r>
    </w:p>
    <w:p>
      <w:pPr>
        <w:pStyle w:val="Heading3"/>
        <w:spacing w:before="200" w:after="100"/>
      </w:pPr>
      <w:r>
        <w:rPr>
          <w:b/>
          <w:bCs/>
          <w:color w:val="2E75B6"/>
          <w:sz w:val="26"/>
          <w:szCs w:val="26"/>
          <w:rFonts w:ascii="Calibri" w:cs="Calibri" w:eastAsia="Calibri" w:hAnsi="Calibri"/>
        </w:rPr>
        <w:t xml:space="preserve">7.8.2  Error Handling</w:t>
      </w:r>
    </w:p>
    <w:p>
      <w:pPr>
        <w:spacing w:before="80" w:after="120" w:line="320"/>
        <w:jc w:val="both"/>
      </w:pPr>
      <w:r>
        <w:rPr>
          <w:b w:val="false"/>
          <w:bCs w:val="false"/>
          <w:i w:val="false"/>
          <w:iCs w:val="false"/>
          <w:sz w:val="22"/>
          <w:szCs w:val="22"/>
          <w:rFonts w:ascii="Calibri" w:cs="Calibri" w:eastAsia="Calibri" w:hAnsi="Calibri"/>
        </w:rPr>
        <w:t xml:space="preserve">A global exception handler middleware converts uncaught exceptions into ProblemDetails responses with appropriate status codes. The Flutter app maps ProblemDetails into user-friendly error messages through a centralised error mapper.</w:t>
      </w:r>
    </w:p>
    <w:p>
      <w:pPr>
        <w:pStyle w:val="Heading3"/>
        <w:spacing w:before="200" w:after="100"/>
      </w:pPr>
      <w:r>
        <w:rPr>
          <w:b/>
          <w:bCs/>
          <w:color w:val="2E75B6"/>
          <w:sz w:val="26"/>
          <w:szCs w:val="26"/>
          <w:rFonts w:ascii="Calibri" w:cs="Calibri" w:eastAsia="Calibri" w:hAnsi="Calibri"/>
        </w:rPr>
        <w:t xml:space="preserve">7.8.3  Backup and Recovery</w:t>
      </w:r>
    </w:p>
    <w:p>
      <w:pPr>
        <w:spacing w:before="80" w:after="120" w:line="320"/>
        <w:jc w:val="both"/>
      </w:pPr>
      <w:r>
        <w:rPr>
          <w:b w:val="false"/>
          <w:bCs w:val="false"/>
          <w:i w:val="false"/>
          <w:iCs w:val="false"/>
          <w:sz w:val="22"/>
          <w:szCs w:val="22"/>
          <w:rFonts w:ascii="Calibri" w:cs="Calibri" w:eastAsia="Calibri" w:hAnsi="Calibri"/>
        </w:rPr>
        <w:t xml:space="preserve">Database backups are configured nightly on the production server, with a retention period of fourteen days. Cloudinary maintains its own storage durability guarantees. The SignalR connections are stateless, so a server restart causes a brief reconnect but no data loss.</w:t>
      </w:r>
    </w:p>
    <w:p>
      <w:pPr>
        <w:pStyle w:val="Heading2"/>
        <w:spacing w:before="280" w:after="140"/>
      </w:pPr>
      <w:r>
        <w:rPr>
          <w:b/>
          <w:bCs/>
          <w:color w:val="1F4E79"/>
          <w:sz w:val="30"/>
          <w:szCs w:val="30"/>
          <w:rFonts w:ascii="Calibri" w:cs="Calibri" w:eastAsia="Calibri" w:hAnsi="Calibri"/>
        </w:rPr>
        <w:t xml:space="preserve">7.9  Conclusion</w:t>
      </w:r>
    </w:p>
    <w:p>
      <w:pPr>
        <w:spacing w:before="80" w:after="120" w:line="320"/>
        <w:jc w:val="both"/>
      </w:pPr>
      <w:r>
        <w:rPr>
          <w:b w:val="false"/>
          <w:bCs w:val="false"/>
          <w:i w:val="false"/>
          <w:iCs w:val="false"/>
          <w:sz w:val="22"/>
          <w:szCs w:val="22"/>
          <w:rFonts w:ascii="Calibri" w:cs="Calibri" w:eastAsia="Calibri" w:hAnsi="Calibri"/>
        </w:rPr>
        <w:t xml:space="preserve">The implementation phase translated the requirements and design of the previous chapters into a working system. The combination of clean architecture, MediatR vertical slices, feature-based Flutter modules, and a disciplined test strategy made it possible to deliver a wide product surface without sacrificing maintainability. The final chapter reflects on the outcomes of the project and lays out the future-work agenda.</w:t>
      </w:r>
    </w:p>
    <w:p>
      <w:r>
        <w:br/>
        <w:t xml:space="preserve"/>
      </w:r>
      <w:r>
        <w:br w:type="page"/>
      </w:r>
    </w:p>
    <w:p>
      <w:pPr>
        <w:pStyle w:val="Heading1"/>
        <w:pageBreakBefore/>
        <w:pBdr>
          <w:bottom w:val="single" w:color="1F4E79" w:sz="12" w:space="8"/>
        </w:pBdr>
        <w:spacing w:before="240" w:after="240"/>
        <w:jc w:val="left"/>
      </w:pPr>
      <w:r>
        <w:rPr>
          <w:b/>
          <w:bCs/>
          <w:color w:val="1F4E79"/>
          <w:sz w:val="40"/>
          <w:szCs w:val="40"/>
          <w:rFonts w:ascii="Calibri" w:cs="Calibri" w:eastAsia="Calibri" w:hAnsi="Calibri"/>
        </w:rPr>
        <w:t xml:space="preserve">Chapter 8: Conclusion and Future Work</w:t>
      </w:r>
    </w:p>
    <w:p>
      <w:pPr>
        <w:pStyle w:val="Heading2"/>
        <w:spacing w:before="280" w:after="140"/>
      </w:pPr>
      <w:r>
        <w:rPr>
          <w:b/>
          <w:bCs/>
          <w:color w:val="1F4E79"/>
          <w:sz w:val="30"/>
          <w:szCs w:val="30"/>
          <w:rFonts w:ascii="Calibri" w:cs="Calibri" w:eastAsia="Calibri" w:hAnsi="Calibri"/>
        </w:rPr>
        <w:t xml:space="preserve">8.1  Introduction</w:t>
      </w:r>
    </w:p>
    <w:p>
      <w:pPr>
        <w:spacing w:before="120" w:after="160" w:line="320"/>
        <w:jc w:val="both"/>
      </w:pPr>
      <w:r>
        <w:rPr>
          <w:b w:val="false"/>
          <w:bCs w:val="false"/>
          <w:i w:val="false"/>
          <w:iCs w:val="false"/>
          <w:sz w:val="22"/>
          <w:szCs w:val="22"/>
          <w:rFonts w:ascii="Calibri" w:cs="Calibri" w:eastAsia="Calibri" w:hAnsi="Calibri"/>
        </w:rPr>
        <w:t xml:space="preserve">This final chapter reflects on the outcomes of the Find Your Clinic project, summarises what was achieved, identifies the limitations of the current version, and lays out a concrete future-work agenda. The conclusions presented here are informed by every previous chapter of the book, from the problem statement and the literature review to the design artefacts and the implementation details.</w:t>
      </w:r>
    </w:p>
    <w:p>
      <w:pPr>
        <w:pStyle w:val="Heading2"/>
        <w:spacing w:before="280" w:after="140"/>
      </w:pPr>
      <w:r>
        <w:rPr>
          <w:b/>
          <w:bCs/>
          <w:color w:val="1F4E79"/>
          <w:sz w:val="30"/>
          <w:szCs w:val="30"/>
          <w:rFonts w:ascii="Calibri" w:cs="Calibri" w:eastAsia="Calibri" w:hAnsi="Calibri"/>
        </w:rPr>
        <w:t xml:space="preserve">8.2  Conclusion</w:t>
      </w:r>
    </w:p>
    <w:p>
      <w:pPr>
        <w:spacing w:before="80" w:after="120" w:line="320"/>
        <w:jc w:val="both"/>
      </w:pPr>
      <w:r>
        <w:rPr>
          <w:b w:val="false"/>
          <w:bCs w:val="false"/>
          <w:i w:val="false"/>
          <w:iCs w:val="false"/>
          <w:sz w:val="22"/>
          <w:szCs w:val="22"/>
          <w:rFonts w:ascii="Calibri" w:cs="Calibri" w:eastAsia="Calibri" w:hAnsi="Calibri"/>
        </w:rPr>
        <w:t xml:space="preserve">Find Your Clinic set out to solve a real and widely felt problem: the difficulty patients face in finding qualified doctors, scheduling appointments, communicating with their providers, and managing their own health information. The literature review confirmed that this problem is well documented and that existing solutions consistently fall short — they are fragmented, partially digital, slow to confirm, and rarely trustworthy. The platform we have built is a direct response to that gap.</w:t>
      </w:r>
    </w:p>
    <w:p>
      <w:pPr>
        <w:spacing w:before="80" w:after="120" w:line="320"/>
        <w:jc w:val="both"/>
      </w:pPr>
      <w:r>
        <w:rPr>
          <w:b w:val="false"/>
          <w:bCs w:val="false"/>
          <w:i w:val="false"/>
          <w:iCs w:val="false"/>
          <w:sz w:val="22"/>
          <w:szCs w:val="22"/>
          <w:rFonts w:ascii="Calibri" w:cs="Calibri" w:eastAsia="Calibri" w:hAnsi="Calibri"/>
        </w:rPr>
        <w:t xml:space="preserve">Architecturally, the project succeeded in delivering a clean, scalable, and modern system. The .NET 10 backend follows clean architecture with strict layering between the Domain, Infrastructure, and API projects. Business logic is organised as MediatR vertical slices, which allows the codebase to grow horizontally without becoming monolithic. The Flutter mobile application uses Cubit/Bloc for state management, GetIt for dependency injection, and a strict feature-based folder structure. The Next.js admin dashboard mirrors the same design principles. Together, the three clients share a single database, a single identity system, a single chat hub, and a single source of truth for every business rule.</w:t>
      </w:r>
    </w:p>
    <w:p>
      <w:pPr>
        <w:spacing w:before="80" w:after="120" w:line="320"/>
        <w:jc w:val="both"/>
      </w:pPr>
      <w:r>
        <w:rPr>
          <w:b w:val="false"/>
          <w:bCs w:val="false"/>
          <w:i w:val="false"/>
          <w:iCs w:val="false"/>
          <w:sz w:val="22"/>
          <w:szCs w:val="22"/>
          <w:rFonts w:ascii="Calibri" w:cs="Calibri" w:eastAsia="Calibri" w:hAnsi="Calibri"/>
        </w:rPr>
        <w:t xml:space="preserve">Functionally, the project succeeded in delivering an unusually wide product surface for a graduation-scale effort: full authentication with email and Google OAuth; verified doctor profiles with admin approval; rich doctor discovery with location-aware search; real-time appointment booking with conflict detection; integrated online payment via Paymob; secure in-app chat with text, voice notes, image attachments, and reactions; a digital health-records vault with selective sharing; an AI-powered Health Assistant with both text and voice interaction; doctor reviews with admin moderation; push notifications across every state transition; doctor wallets and admin-managed payouts; and a Next.js admin dashboard with comprehensive operational tooling.</w:t>
      </w:r>
    </w:p>
    <w:p>
      <w:pPr>
        <w:spacing w:before="80" w:after="120" w:line="320"/>
        <w:jc w:val="both"/>
      </w:pPr>
      <w:r>
        <w:rPr>
          <w:b w:val="false"/>
          <w:bCs w:val="false"/>
          <w:i w:val="false"/>
          <w:iCs w:val="false"/>
          <w:sz w:val="22"/>
          <w:szCs w:val="22"/>
          <w:rFonts w:ascii="Calibri" w:cs="Calibri" w:eastAsia="Calibri" w:hAnsi="Calibri"/>
        </w:rPr>
        <w:t xml:space="preserve">From a user-experience perspective, the project succeeded in being both aesthetically pleasing and accessible. The Material 3 design system, with its carefully tuned colour palette and typography, was applied consistently across every screen. Both Arabic and English are supported with full right-to-left layouts. Dark mode is implemented end-to-end. Voice commands and TTS responses give a hands-free option that is particularly valuable to patients with reduced mobility. These details matter: they turn a technically correct app into an app that is comfortable to use, which is what actually drives adoption.</w:t>
      </w:r>
    </w:p>
    <w:p>
      <w:pPr>
        <w:spacing w:before="80" w:after="120" w:line="320"/>
        <w:jc w:val="both"/>
      </w:pPr>
      <w:r>
        <w:rPr>
          <w:b w:val="false"/>
          <w:bCs w:val="false"/>
          <w:i w:val="false"/>
          <w:iCs w:val="false"/>
          <w:sz w:val="22"/>
          <w:szCs w:val="22"/>
          <w:rFonts w:ascii="Calibri" w:cs="Calibri" w:eastAsia="Calibri" w:hAnsi="Calibri"/>
        </w:rPr>
        <w:t xml:space="preserve">From an academic perspective, the project illustrates how modern software-engineering practices — clean architecture, vertical slices, layered testing, code review, atomic commits, and continuous integration — translate into a real product. It also illustrates how thoughtfully applied AI can extend the boundaries of a healthcare app without crossing into unsafe territory: the Gemini-powered assistant helps the patient without replacing the doctor, and every prompt, retry, and fallback is engineered with that boundary in mind.</w:t>
      </w:r>
    </w:p>
    <w:p>
      <w:pPr>
        <w:spacing w:before="80" w:after="120" w:line="320"/>
        <w:jc w:val="both"/>
      </w:pPr>
      <w:r>
        <w:rPr>
          <w:b w:val="false"/>
          <w:bCs w:val="false"/>
          <w:i w:val="false"/>
          <w:iCs w:val="false"/>
          <w:sz w:val="22"/>
          <w:szCs w:val="22"/>
          <w:rFonts w:ascii="Calibri" w:cs="Calibri" w:eastAsia="Calibri" w:hAnsi="Calibri"/>
        </w:rPr>
        <w:t xml:space="preserve">Find Your Clinic is, in summary, more than an academic exercise. It is a serious attempt to build a production-grade healthcare platform that we believe can be deployed and used by real patients and real doctors. The combination of architectural rigour, comprehensive features, and human-centred design positions the project as a strong foundation for continued development beyond graduation.</w:t>
      </w:r>
    </w:p>
    <w:p>
      <w:pPr>
        <w:pStyle w:val="Heading2"/>
        <w:spacing w:before="280" w:after="140"/>
      </w:pPr>
      <w:r>
        <w:rPr>
          <w:b/>
          <w:bCs/>
          <w:color w:val="1F4E79"/>
          <w:sz w:val="30"/>
          <w:szCs w:val="30"/>
          <w:rFonts w:ascii="Calibri" w:cs="Calibri" w:eastAsia="Calibri" w:hAnsi="Calibri"/>
        </w:rPr>
        <w:t xml:space="preserve">8.3  Limitations of the Current Version</w:t>
      </w:r>
    </w:p>
    <w:p>
      <w:pPr>
        <w:spacing w:before="80" w:after="120" w:line="320"/>
        <w:jc w:val="both"/>
      </w:pPr>
      <w:r>
        <w:rPr>
          <w:b w:val="false"/>
          <w:bCs w:val="false"/>
          <w:i w:val="false"/>
          <w:iCs w:val="false"/>
          <w:sz w:val="22"/>
          <w:szCs w:val="22"/>
          <w:rFonts w:ascii="Calibri" w:cs="Calibri" w:eastAsia="Calibri" w:hAnsi="Calibri"/>
        </w:rPr>
        <w:t xml:space="preserve">Honest reflection requires acknowledging what the current version does not yet do. The following limitations are documented as scope boundaries rather than failures, and most of them already appear in the future-work agenda below.</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No live video or audio consultations. The current chat supports text, voice notes, and attachments, but not live calls.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No insurance integration. The platform does not yet connect to insurance providers to verify coverage or process claims.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No e-prescription. Doctors can send prescriptions inside the chat as text or images, but the system does not produce digitally signed prescriptions.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No multi-clinic hospital management. The current product is optimised for solo doctors and small clinics, not for large hospitals with many specialists and complex administrative hierarchies.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No in-app pharmacy. We considered building a pharmacy ordering module but deferred it because it would require partnerships and licensing that are outside the scope of an academic project.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No public REST API for third parties. The internal REST endpoints are well structured, but they have not been formalised into a public, versioned API with documentation.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Limited language coverage. Only Arabic and English are supported today; expanding to other regional languages (French, Turkish, Urdu) is straightforward but has not been done.</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No native iOS submission. The iOS build has been verified to compile and run, but it has not been submitted to the App Store, which requires an Apple Developer Program enrolment.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Light analytics. Admin analytics show revenue and active users, but more advanced behavioural analytics (search-to-booking conversion, retention cohorts) are not yet implemented.</w:t>
      </w:r>
    </w:p>
    <w:p>
      <w:pPr>
        <w:pStyle w:val="Heading2"/>
        <w:spacing w:before="280" w:after="140"/>
      </w:pPr>
      <w:r>
        <w:rPr>
          <w:b/>
          <w:bCs/>
          <w:color w:val="1F4E79"/>
          <w:sz w:val="30"/>
          <w:szCs w:val="30"/>
          <w:rFonts w:ascii="Calibri" w:cs="Calibri" w:eastAsia="Calibri" w:hAnsi="Calibri"/>
        </w:rPr>
        <w:t xml:space="preserve">8.4  Future Work</w:t>
      </w:r>
    </w:p>
    <w:p>
      <w:pPr>
        <w:spacing w:before="80" w:after="120" w:line="320"/>
        <w:jc w:val="both"/>
      </w:pPr>
      <w:r>
        <w:rPr>
          <w:b w:val="false"/>
          <w:bCs w:val="false"/>
          <w:i w:val="false"/>
          <w:iCs w:val="false"/>
          <w:sz w:val="22"/>
          <w:szCs w:val="22"/>
          <w:rFonts w:ascii="Calibri" w:cs="Calibri" w:eastAsia="Calibri" w:hAnsi="Calibri"/>
        </w:rPr>
        <w:t xml:space="preserve">Building on the foundation we have laid, the future work agenda is organised into seven themes. Each theme contains specific deliverables that the team or future contributors can pick up in any order.</w:t>
      </w:r>
    </w:p>
    <w:p>
      <w:pPr>
        <w:pStyle w:val="Heading3"/>
        <w:spacing w:before="200" w:after="100"/>
      </w:pPr>
      <w:r>
        <w:rPr>
          <w:b/>
          <w:bCs/>
          <w:color w:val="2E75B6"/>
          <w:sz w:val="26"/>
          <w:szCs w:val="26"/>
          <w:rFonts w:ascii="Calibri" w:cs="Calibri" w:eastAsia="Calibri" w:hAnsi="Calibri"/>
        </w:rPr>
        <w:t xml:space="preserve">8.4.1  Live Tele-Consultation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Integrate a WebRTC service (LiveKit or Twilio Programmable Video) to support live audio and video calls between patients and doctors.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Add a doctor-side dashboard for live calls with waiting room, mute controls, and screen sharing.</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Implement a tariff model for paid video consultations, distinct from chat-only consultations.</w:t>
      </w:r>
    </w:p>
    <w:p>
      <w:pPr>
        <w:pStyle w:val="Heading3"/>
        <w:spacing w:before="200" w:after="100"/>
      </w:pPr>
      <w:r>
        <w:rPr>
          <w:b/>
          <w:bCs/>
          <w:color w:val="2E75B6"/>
          <w:sz w:val="26"/>
          <w:szCs w:val="26"/>
          <w:rFonts w:ascii="Calibri" w:cs="Calibri" w:eastAsia="Calibri" w:hAnsi="Calibri"/>
        </w:rPr>
        <w:t xml:space="preserve">8.4.2  E-Prescription and Pharmacy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Implement structured e-prescriptions with drug, dosage, frequency, and duration fields.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Add digital signing of prescriptions, anchored to the doctor's verified identity.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Partner with a local pharmacy chain to enable in-app ordering and home delivery.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Provide a patient-side medication tracker that issues reminders and tracks adherence.</w:t>
      </w:r>
    </w:p>
    <w:p>
      <w:pPr>
        <w:pStyle w:val="Heading3"/>
        <w:spacing w:before="200" w:after="100"/>
      </w:pPr>
      <w:r>
        <w:rPr>
          <w:b/>
          <w:bCs/>
          <w:color w:val="2E75B6"/>
          <w:sz w:val="26"/>
          <w:szCs w:val="26"/>
          <w:rFonts w:ascii="Calibri" w:cs="Calibri" w:eastAsia="Calibri" w:hAnsi="Calibri"/>
        </w:rPr>
        <w:t xml:space="preserve">8.4.3  Insurance Integration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Connect to one or more local insurance providers to verify coverage before booking.</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Implement a claim-submission workflow that takes the appointment, the prescription, and the payment record and forwards them to the insurer.</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Display covered vs. out-of-pocket costs to the patient at booking time.</w:t>
      </w:r>
    </w:p>
    <w:p>
      <w:pPr>
        <w:pStyle w:val="Heading3"/>
        <w:spacing w:before="200" w:after="100"/>
      </w:pPr>
      <w:r>
        <w:rPr>
          <w:b/>
          <w:bCs/>
          <w:color w:val="2E75B6"/>
          <w:sz w:val="26"/>
          <w:szCs w:val="26"/>
          <w:rFonts w:ascii="Calibri" w:cs="Calibri" w:eastAsia="Calibri" w:hAnsi="Calibri"/>
        </w:rPr>
        <w:t xml:space="preserve">8.4.4  Hospital and Clinic Management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Add a hospital actor with multi-doctor scheduling, shared waiting rooms, and aggregated analytics.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Implement clinic-level admin roles distinct from platform-level admins.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Add room and equipment scheduling for clinics that need it.</w:t>
      </w:r>
    </w:p>
    <w:p>
      <w:pPr>
        <w:pStyle w:val="Heading3"/>
        <w:spacing w:before="200" w:after="100"/>
      </w:pPr>
      <w:r>
        <w:rPr>
          <w:b/>
          <w:bCs/>
          <w:color w:val="2E75B6"/>
          <w:sz w:val="26"/>
          <w:szCs w:val="26"/>
          <w:rFonts w:ascii="Calibri" w:cs="Calibri" w:eastAsia="Calibri" w:hAnsi="Calibri"/>
        </w:rPr>
        <w:t xml:space="preserve">8.4.5  Personalisation and Recommendations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Use historical appointment data to recommend doctors based on the patient's past specialties and ratings.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Use the AI assistant's conversation history to predict the patient's needs and proactively surface relevant doctors.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Add patient cohorts (children, women's health, chronic conditions) with curated content and recommended providers.</w:t>
      </w:r>
    </w:p>
    <w:p>
      <w:pPr>
        <w:pStyle w:val="Heading3"/>
        <w:spacing w:before="200" w:after="100"/>
      </w:pPr>
      <w:r>
        <w:rPr>
          <w:b/>
          <w:bCs/>
          <w:color w:val="2E75B6"/>
          <w:sz w:val="26"/>
          <w:szCs w:val="26"/>
          <w:rFonts w:ascii="Calibri" w:cs="Calibri" w:eastAsia="Calibri" w:hAnsi="Calibri"/>
        </w:rPr>
        <w:t xml:space="preserve">8.4.6  AI Beyond the Assistant</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Build a triage classifier that ranks symptom urgency and recommends emergency care for red-flag patterns.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Provide doctor-side AI tooling that summarises long chat threads and drafts follow-up messages.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Extend the AI to interpret lab results and explain them in plain language, with strong disclaimers.</w:t>
      </w:r>
    </w:p>
    <w:p>
      <w:pPr>
        <w:pStyle w:val="Heading3"/>
        <w:spacing w:before="200" w:after="100"/>
      </w:pPr>
      <w:r>
        <w:rPr>
          <w:b/>
          <w:bCs/>
          <w:color w:val="2E75B6"/>
          <w:sz w:val="26"/>
          <w:szCs w:val="26"/>
          <w:rFonts w:ascii="Calibri" w:cs="Calibri" w:eastAsia="Calibri" w:hAnsi="Calibri"/>
        </w:rPr>
        <w:t xml:space="preserve">8.4.7  Accessibility, Inclusivity, and Quality</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Expand language support to French, Turkish, and additional regional languages.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Add high-contrast and large-text themes for visually impaired users.</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Add screen-reader friendly semantic labels across every screen.</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Conduct a formal accessibility audit against WCAG 2.2 AA.</w:t>
      </w:r>
    </w:p>
    <w:p>
      <w:pPr>
        <w:pStyle w:val="ListParagraph"/>
        <w:numPr>
          <w:ilvl w:val="0"/>
          <w:numId w:val="2"/>
        </w:numPr>
        <w:spacing w:before="40" w:after="40" w:line="300"/>
      </w:pPr>
      <w:r>
        <w:rPr>
          <w:b w:val="false"/>
          <w:bCs w:val="false"/>
          <w:i w:val="false"/>
          <w:iCs w:val="false"/>
          <w:sz w:val="22"/>
          <w:szCs w:val="22"/>
          <w:rFonts w:ascii="Calibri" w:cs="Calibri" w:eastAsia="Calibri" w:hAnsi="Calibri"/>
        </w:rPr>
        <w:t xml:space="preserve">Add an in-app feedback channel that routes user reports directly into the GitHub issue queue.</w:t>
      </w:r>
    </w:p>
    <w:p>
      <w:pPr>
        <w:pStyle w:val="Heading2"/>
        <w:spacing w:before="280" w:after="140"/>
      </w:pPr>
      <w:r>
        <w:rPr>
          <w:b/>
          <w:bCs/>
          <w:color w:val="1F4E79"/>
          <w:sz w:val="30"/>
          <w:szCs w:val="30"/>
          <w:rFonts w:ascii="Calibri" w:cs="Calibri" w:eastAsia="Calibri" w:hAnsi="Calibri"/>
        </w:rPr>
        <w:t xml:space="preserve">8.5  Closing Remarks</w:t>
      </w:r>
    </w:p>
    <w:p>
      <w:pPr>
        <w:spacing w:before="80" w:after="120" w:line="320"/>
        <w:jc w:val="both"/>
      </w:pPr>
      <w:r>
        <w:rPr>
          <w:b w:val="false"/>
          <w:bCs w:val="false"/>
          <w:i w:val="false"/>
          <w:iCs w:val="false"/>
          <w:sz w:val="22"/>
          <w:szCs w:val="22"/>
          <w:rFonts w:ascii="Calibri" w:cs="Calibri" w:eastAsia="Calibri" w:hAnsi="Calibri"/>
        </w:rPr>
        <w:t xml:space="preserve">Building Find Your Clinic has been a uniquely formative experience. Over the course of an academic year, six students moved a healthcare platform from a blank page to a feature-rich, production-grade product. The journey involved more than code: we interviewed users, sketched designs, debated architectures, wrote tests, fought regressions, and iterated until the experience felt right. We learned what it means to deliver software that real people might one day rely on for their health.</w:t>
      </w:r>
    </w:p>
    <w:p>
      <w:pPr>
        <w:spacing w:before="80" w:after="120" w:line="320"/>
        <w:jc w:val="both"/>
      </w:pPr>
      <w:r>
        <w:rPr>
          <w:b w:val="false"/>
          <w:bCs w:val="false"/>
          <w:i w:val="false"/>
          <w:iCs w:val="false"/>
          <w:sz w:val="22"/>
          <w:szCs w:val="22"/>
          <w:rFonts w:ascii="Calibri" w:cs="Calibri" w:eastAsia="Calibri" w:hAnsi="Calibri"/>
        </w:rPr>
        <w:t xml:space="preserve">We are proud of the result, and we are equally proud of the process. The clean-architecture discipline, the vertical-slice approach, the feature-based mobile structure, the layered test strategy, and the commitment to atomic commits and code review are habits that will outlive this project. The future-work agenda makes it clear that there is a great deal more to build. With the foundation we have laid, that work can proceed quickly.</w:t>
      </w:r>
    </w:p>
    <w:p>
      <w:pPr>
        <w:spacing w:before="80" w:after="120" w:line="320"/>
        <w:jc w:val="both"/>
      </w:pPr>
      <w:r>
        <w:rPr>
          <w:b w:val="false"/>
          <w:bCs w:val="false"/>
          <w:i w:val="false"/>
          <w:iCs w:val="false"/>
          <w:sz w:val="22"/>
          <w:szCs w:val="22"/>
          <w:rFonts w:ascii="Calibri" w:cs="Calibri" w:eastAsia="Calibri" w:hAnsi="Calibri"/>
        </w:rPr>
        <w:t xml:space="preserve">We close this book with deep gratitude to our supervisors, our families, and the patients and doctors who shared their time and stories with us during the research phase. They are the reason we built this — and the reason we will keep building.</w:t>
      </w:r>
    </w:p>
    <w:p>
      <w:pPr>
        <w:spacing w:before="0" w:after="0"/>
      </w:pPr>
      <w:r>
        <w:rPr>
          <w:b w:val="false"/>
          <w:bCs w:val="false"/>
          <w:i w:val="false"/>
          <w:iCs w:val="false"/>
          <w:sz w:val="22"/>
          <w:szCs w:val="22"/>
          <w:rFonts w:ascii="Calibri" w:cs="Calibri" w:eastAsia="Calibri" w:hAnsi="Calibri"/>
        </w:rPr>
        <w:t xml:space="preserve"> </w:t>
      </w:r>
    </w:p>
    <w:p>
      <w:pPr>
        <w:spacing w:before="0" w:after="0"/>
      </w:pPr>
      <w:r>
        <w:rPr>
          <w:b w:val="false"/>
          <w:bCs w:val="false"/>
          <w:i w:val="false"/>
          <w:iCs w:val="false"/>
          <w:sz w:val="22"/>
          <w:szCs w:val="22"/>
          <w:rFonts w:ascii="Calibri" w:cs="Calibri" w:eastAsia="Calibri" w:hAnsi="Calibri"/>
        </w:rPr>
        <w:t xml:space="preserve"> </w:t>
      </w:r>
    </w:p>
    <w:p>
      <w:r>
        <w:br/>
        <w:t xml:space="preserve"/>
      </w:r>
      <w:r>
        <w:br w:type="page"/>
      </w:r>
    </w:p>
    <w:sectPr>
      <w:headerReference w:type="default" r:id="rId6"/>
      <w:footerReference w:type="default" r:id="rId7"/>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20"/>
        <w:szCs w:val="20"/>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1F4E79"/>
        <w:sz w:val="18"/>
        <w:szCs w:val="18"/>
        <w:rFonts w:ascii="Calibri" w:cs="Calibri" w:eastAsia="Calibri" w:hAnsi="Calibri"/>
      </w:rPr>
      <w:t xml:space="preserve">Find Your Clinic  —  Healthcare Directory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40"/>
      </w:pPr>
    </w:lvl>
    <w:lvl w:ilvl="1" w15:tentative="1">
      <w:start w:val="1"/>
      <w:numFmt w:val="bullet"/>
      <w:lvlText w:val="◦"/>
      <w:lvlJc w:val="left"/>
      <w:pPr>
        <w:ind w:left="900" w:hanging="240"/>
      </w:pPr>
    </w:lvl>
    <w:lvl w:ilvl="2" w15:tentative="1">
      <w:start w:val="1"/>
      <w:numFmt w:val="bullet"/>
      <w:lvlText w:val="▪"/>
      <w:lvlJc w:val="left"/>
      <w:pPr>
        <w:ind w:left="1260" w:hanging="240"/>
      </w:pPr>
    </w:lvl>
  </w:abstractNum>
  <w:abstractNum w:abstractNumId="3" w15:restartNumberingAfterBreak="0">
    <w:multiLevelType w:val="hybridMultilevel"/>
    <w:lvl w:ilvl="0" w15:tentative="1">
      <w:start w:val="1"/>
      <w:numFmt w:val="decimal"/>
      <w:lvlText w:val="%1."/>
      <w:lvlJc w:val="left"/>
      <w:pPr>
        <w:ind w:left="540" w:hanging="360"/>
      </w:pPr>
    </w:lvl>
    <w:lvl w:ilvl="1" w15:tentative="1">
      <w:start w:val="1"/>
      <w:numFmt w:val="lowerLetter"/>
      <w:lvlText w:val="%2."/>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pPr>
    <w:rPr>
      <w:b/>
      <w:bCs/>
      <w:color w:val="1F4E79"/>
      <w:sz w:val="40"/>
      <w:szCs w:val="40"/>
      <w:rFonts w:ascii="Calibri" w:cs="Calibri" w:eastAsia="Calibri" w:hAnsi="Calibri"/>
    </w:rPr>
  </w:style>
  <w:style w:type="paragraph" w:styleId="Heading2">
    <w:name w:val="Heading 2"/>
    <w:basedOn w:val="Normal"/>
    <w:next w:val="Normal"/>
    <w:qFormat/>
    <w:pPr>
      <w:spacing w:before="280" w:after="140"/>
    </w:pPr>
    <w:rPr>
      <w:b/>
      <w:bCs/>
      <w:color w:val="1F4E79"/>
      <w:sz w:val="30"/>
      <w:szCs w:val="30"/>
      <w:rFonts w:ascii="Calibri" w:cs="Calibri" w:eastAsia="Calibri" w:hAnsi="Calibri"/>
    </w:rPr>
  </w:style>
  <w:style w:type="paragraph" w:styleId="Heading3">
    <w:name w:val="Heading 3"/>
    <w:basedOn w:val="Normal"/>
    <w:next w:val="Normal"/>
    <w:qFormat/>
    <w:pPr>
      <w:spacing w:before="200" w:after="100"/>
    </w:pPr>
    <w:rPr>
      <w:b/>
      <w:bCs/>
      <w:color w:val="2E75B6"/>
      <w:sz w:val="26"/>
      <w:szCs w:val="26"/>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 Your Clinic — Graduation Book</dc:title>
  <dc:creator>Find Your Clinic Team</dc:creator>
  <dc:description>Graduation project documentation for the Find Your Clinic healthcare directory platform.</dc:description>
  <cp:lastModifiedBy>Un-named</cp:lastModifiedBy>
  <cp:revision>1</cp:revision>
  <dcterms:created xsi:type="dcterms:W3CDTF">2026-05-15T23:56:42.569Z</dcterms:created>
  <dcterms:modified xsi:type="dcterms:W3CDTF">2026-05-15T23:56:42.591Z</dcterms:modified>
</cp:coreProperties>
</file>

<file path=docProps/custom.xml><?xml version="1.0" encoding="utf-8"?>
<Properties xmlns="http://schemas.openxmlformats.org/officeDocument/2006/custom-properties" xmlns:vt="http://schemas.openxmlformats.org/officeDocument/2006/docPropsVTypes"/>
</file>