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63C2D" w14:textId="77777777" w:rsidR="00677A60" w:rsidRPr="00660CCF" w:rsidRDefault="00677A60" w:rsidP="00677A60">
      <w:pPr>
        <w:spacing w:before="360" w:after="120" w:line="240" w:lineRule="auto"/>
        <w:outlineLvl w:val="1"/>
        <w:rPr>
          <w:rFonts w:ascii="Times New Roman" w:eastAsia="Times New Roman" w:hAnsi="Times New Roman" w:cs="Times New Roman"/>
          <w:b/>
          <w:bCs/>
          <w:kern w:val="0"/>
          <w:sz w:val="36"/>
          <w:szCs w:val="36"/>
          <w:lang w:eastAsia="en-IN"/>
          <w14:ligatures w14:val="none"/>
        </w:rPr>
      </w:pPr>
      <w:r w:rsidRPr="00660CCF">
        <w:rPr>
          <w:rFonts w:ascii="Times New Roman" w:eastAsia="Times New Roman" w:hAnsi="Times New Roman" w:cs="Times New Roman"/>
          <w:color w:val="000000"/>
          <w:kern w:val="0"/>
          <w:sz w:val="32"/>
          <w:szCs w:val="32"/>
          <w:lang w:eastAsia="en-IN"/>
          <w14:ligatures w14:val="none"/>
        </w:rPr>
        <w:t>Tech stack</w:t>
      </w:r>
    </w:p>
    <w:p w14:paraId="7CAF6C80" w14:textId="77777777" w:rsidR="00677A60" w:rsidRPr="00660CCF" w:rsidRDefault="00677A60" w:rsidP="00677A60">
      <w:pPr>
        <w:spacing w:before="320" w:after="80" w:line="240" w:lineRule="auto"/>
        <w:outlineLvl w:val="2"/>
        <w:rPr>
          <w:rFonts w:ascii="Times New Roman" w:eastAsia="Times New Roman" w:hAnsi="Times New Roman" w:cs="Times New Roman"/>
          <w:b/>
          <w:bCs/>
          <w:kern w:val="0"/>
          <w:sz w:val="27"/>
          <w:szCs w:val="27"/>
          <w:lang w:eastAsia="en-IN"/>
          <w14:ligatures w14:val="none"/>
        </w:rPr>
      </w:pPr>
      <w:r w:rsidRPr="00660CCF">
        <w:rPr>
          <w:rFonts w:ascii="Times New Roman" w:eastAsia="Times New Roman" w:hAnsi="Times New Roman" w:cs="Times New Roman"/>
          <w:color w:val="434343"/>
          <w:kern w:val="0"/>
          <w:sz w:val="28"/>
          <w:szCs w:val="28"/>
          <w:lang w:eastAsia="en-IN"/>
          <w14:ligatures w14:val="none"/>
        </w:rPr>
        <w:t>Data analysis </w:t>
      </w:r>
    </w:p>
    <w:p w14:paraId="38D99080" w14:textId="77777777" w:rsidR="00677A60" w:rsidRPr="00660CCF" w:rsidRDefault="00677A60" w:rsidP="00677A60">
      <w:pPr>
        <w:numPr>
          <w:ilvl w:val="0"/>
          <w:numId w:val="1"/>
        </w:numPr>
        <w:spacing w:after="0" w:line="240" w:lineRule="auto"/>
        <w:textAlignment w:val="baseline"/>
        <w:rPr>
          <w:rFonts w:ascii="Times New Roman" w:eastAsia="Times New Roman" w:hAnsi="Times New Roman" w:cs="Times New Roman"/>
          <w:color w:val="000000"/>
          <w:kern w:val="0"/>
          <w:lang w:eastAsia="en-IN"/>
          <w14:ligatures w14:val="none"/>
        </w:rPr>
      </w:pPr>
      <w:r w:rsidRPr="00660CCF">
        <w:rPr>
          <w:rFonts w:ascii="Times New Roman" w:eastAsia="Times New Roman" w:hAnsi="Times New Roman" w:cs="Times New Roman"/>
          <w:color w:val="000000"/>
          <w:kern w:val="0"/>
          <w:lang w:eastAsia="en-IN"/>
          <w14:ligatures w14:val="none"/>
        </w:rPr>
        <w:t>Excel</w:t>
      </w:r>
    </w:p>
    <w:p w14:paraId="57114A15" w14:textId="447754FC" w:rsidR="00677A60" w:rsidRPr="00660CCF" w:rsidRDefault="00677A60" w:rsidP="00677A60">
      <w:pPr>
        <w:spacing w:before="320" w:after="80" w:line="240" w:lineRule="auto"/>
        <w:outlineLvl w:val="2"/>
        <w:rPr>
          <w:rFonts w:ascii="Times New Roman" w:eastAsia="Times New Roman" w:hAnsi="Times New Roman" w:cs="Times New Roman"/>
          <w:b/>
          <w:bCs/>
          <w:kern w:val="0"/>
          <w:sz w:val="27"/>
          <w:szCs w:val="27"/>
          <w:lang w:eastAsia="en-IN"/>
          <w14:ligatures w14:val="none"/>
        </w:rPr>
      </w:pPr>
      <w:r w:rsidRPr="00660CCF">
        <w:rPr>
          <w:rFonts w:ascii="Times New Roman" w:eastAsia="Times New Roman" w:hAnsi="Times New Roman" w:cs="Times New Roman"/>
          <w:color w:val="434343"/>
          <w:kern w:val="0"/>
          <w:sz w:val="28"/>
          <w:szCs w:val="28"/>
          <w:lang w:eastAsia="en-IN"/>
          <w14:ligatures w14:val="none"/>
        </w:rPr>
        <w:t>Data visualisation</w:t>
      </w:r>
    </w:p>
    <w:p w14:paraId="4D53ED3B" w14:textId="1C7B5B39" w:rsidR="00677A60" w:rsidRPr="00660CCF" w:rsidRDefault="00677A60" w:rsidP="00677A60">
      <w:pPr>
        <w:numPr>
          <w:ilvl w:val="0"/>
          <w:numId w:val="2"/>
        </w:numPr>
        <w:spacing w:after="0" w:line="240" w:lineRule="auto"/>
        <w:textAlignment w:val="baseline"/>
        <w:rPr>
          <w:rFonts w:ascii="Times New Roman" w:eastAsia="Times New Roman" w:hAnsi="Times New Roman" w:cs="Times New Roman"/>
          <w:color w:val="000000"/>
          <w:kern w:val="0"/>
          <w:lang w:eastAsia="en-IN"/>
          <w14:ligatures w14:val="none"/>
        </w:rPr>
      </w:pPr>
      <w:r w:rsidRPr="00660CCF">
        <w:rPr>
          <w:rFonts w:ascii="Times New Roman" w:eastAsia="Times New Roman" w:hAnsi="Times New Roman" w:cs="Times New Roman"/>
          <w:color w:val="000000"/>
          <w:kern w:val="0"/>
          <w:lang w:eastAsia="en-IN"/>
          <w14:ligatures w14:val="none"/>
        </w:rPr>
        <w:t>Excel</w:t>
      </w:r>
    </w:p>
    <w:p w14:paraId="27C0D5F7" w14:textId="77777777" w:rsidR="00677A60" w:rsidRPr="00660CCF" w:rsidRDefault="00677A60" w:rsidP="00677A60">
      <w:pPr>
        <w:spacing w:before="360" w:after="120" w:line="240" w:lineRule="auto"/>
        <w:outlineLvl w:val="1"/>
        <w:rPr>
          <w:rFonts w:ascii="Times New Roman" w:eastAsia="Times New Roman" w:hAnsi="Times New Roman" w:cs="Times New Roman"/>
          <w:b/>
          <w:bCs/>
          <w:kern w:val="0"/>
          <w:sz w:val="36"/>
          <w:szCs w:val="36"/>
          <w:lang w:eastAsia="en-IN"/>
          <w14:ligatures w14:val="none"/>
        </w:rPr>
      </w:pPr>
      <w:r w:rsidRPr="00660CCF">
        <w:rPr>
          <w:rFonts w:ascii="Times New Roman" w:eastAsia="Times New Roman" w:hAnsi="Times New Roman" w:cs="Times New Roman"/>
          <w:color w:val="000000"/>
          <w:kern w:val="0"/>
          <w:sz w:val="32"/>
          <w:szCs w:val="32"/>
          <w:lang w:eastAsia="en-IN"/>
          <w14:ligatures w14:val="none"/>
        </w:rPr>
        <w:t>Skills showcased</w:t>
      </w:r>
    </w:p>
    <w:p w14:paraId="2BDD1CEE" w14:textId="77777777" w:rsidR="00677A60" w:rsidRPr="00660CCF" w:rsidRDefault="00677A60" w:rsidP="00677A60">
      <w:pPr>
        <w:spacing w:after="0" w:line="240" w:lineRule="auto"/>
        <w:rPr>
          <w:rFonts w:ascii="Times New Roman" w:eastAsia="Times New Roman" w:hAnsi="Times New Roman" w:cs="Times New Roman"/>
          <w:kern w:val="0"/>
          <w:sz w:val="24"/>
          <w:szCs w:val="24"/>
          <w:lang w:eastAsia="en-IN"/>
          <w14:ligatures w14:val="none"/>
        </w:rPr>
      </w:pPr>
    </w:p>
    <w:p w14:paraId="3D2ABE99" w14:textId="3F042B54" w:rsidR="00677A60" w:rsidRDefault="00677A60" w:rsidP="00677A60">
      <w:pPr>
        <w:spacing w:after="0" w:line="240" w:lineRule="auto"/>
        <w:rPr>
          <w:rFonts w:ascii="Times New Roman" w:eastAsia="Times New Roman" w:hAnsi="Times New Roman" w:cs="Times New Roman"/>
          <w:kern w:val="0"/>
          <w:sz w:val="24"/>
          <w:szCs w:val="24"/>
          <w:lang w:eastAsia="en-IN"/>
          <w14:ligatures w14:val="none"/>
        </w:rPr>
      </w:pPr>
      <w:r w:rsidRPr="00660CCF">
        <w:rPr>
          <w:rFonts w:ascii="Times New Roman" w:eastAsia="Times New Roman" w:hAnsi="Times New Roman" w:cs="Times New Roman"/>
          <w:color w:val="000000"/>
          <w:kern w:val="0"/>
          <w:lang w:eastAsia="en-IN"/>
          <w14:ligatures w14:val="none"/>
        </w:rPr>
        <w:t>Demonstrated 6 key skills through this micro experience </w:t>
      </w:r>
    </w:p>
    <w:p w14:paraId="5CEBA881" w14:textId="77777777" w:rsidR="00106D68" w:rsidRPr="00660CCF" w:rsidRDefault="00106D68" w:rsidP="00677A60">
      <w:pPr>
        <w:spacing w:after="0" w:line="240" w:lineRule="auto"/>
        <w:rPr>
          <w:rFonts w:ascii="Times New Roman" w:eastAsia="Times New Roman" w:hAnsi="Times New Roman" w:cs="Times New Roman"/>
          <w:kern w:val="0"/>
          <w:sz w:val="24"/>
          <w:szCs w:val="24"/>
          <w:lang w:eastAsia="en-IN"/>
          <w14:ligatures w14:val="none"/>
        </w:rPr>
      </w:pPr>
    </w:p>
    <w:p w14:paraId="1F476537" w14:textId="77777777" w:rsidR="00677A60" w:rsidRPr="00660CCF" w:rsidRDefault="00677A60" w:rsidP="00677A60">
      <w:pPr>
        <w:numPr>
          <w:ilvl w:val="0"/>
          <w:numId w:val="3"/>
        </w:numPr>
        <w:spacing w:after="0" w:line="240" w:lineRule="auto"/>
        <w:textAlignment w:val="baseline"/>
        <w:rPr>
          <w:rFonts w:ascii="Times New Roman" w:eastAsia="Times New Roman" w:hAnsi="Times New Roman" w:cs="Times New Roman"/>
          <w:color w:val="000000"/>
          <w:kern w:val="0"/>
          <w:lang w:eastAsia="en-IN"/>
          <w14:ligatures w14:val="none"/>
        </w:rPr>
      </w:pPr>
      <w:r w:rsidRPr="00660CCF">
        <w:rPr>
          <w:rFonts w:ascii="Times New Roman" w:eastAsia="Times New Roman" w:hAnsi="Times New Roman" w:cs="Times New Roman"/>
          <w:color w:val="000000"/>
          <w:kern w:val="0"/>
          <w:lang w:eastAsia="en-IN"/>
          <w14:ligatures w14:val="none"/>
        </w:rPr>
        <w:t>Data Visualization</w:t>
      </w:r>
    </w:p>
    <w:p w14:paraId="1102C12E" w14:textId="77777777" w:rsidR="00677A60" w:rsidRPr="00660CCF" w:rsidRDefault="00677A60" w:rsidP="00677A60">
      <w:pPr>
        <w:numPr>
          <w:ilvl w:val="0"/>
          <w:numId w:val="3"/>
        </w:numPr>
        <w:spacing w:after="0" w:line="240" w:lineRule="auto"/>
        <w:textAlignment w:val="baseline"/>
        <w:rPr>
          <w:rFonts w:ascii="Times New Roman" w:eastAsia="Times New Roman" w:hAnsi="Times New Roman" w:cs="Times New Roman"/>
          <w:color w:val="000000"/>
          <w:kern w:val="0"/>
          <w:lang w:eastAsia="en-IN"/>
          <w14:ligatures w14:val="none"/>
        </w:rPr>
      </w:pPr>
      <w:r w:rsidRPr="00660CCF">
        <w:rPr>
          <w:rFonts w:ascii="Times New Roman" w:eastAsia="Times New Roman" w:hAnsi="Times New Roman" w:cs="Times New Roman"/>
          <w:color w:val="000000"/>
          <w:kern w:val="0"/>
          <w:lang w:eastAsia="en-IN"/>
          <w14:ligatures w14:val="none"/>
        </w:rPr>
        <w:t>Data analysis  </w:t>
      </w:r>
    </w:p>
    <w:p w14:paraId="2E2D356D" w14:textId="77777777" w:rsidR="00677A60" w:rsidRPr="00660CCF" w:rsidRDefault="00677A60" w:rsidP="00677A60">
      <w:pPr>
        <w:numPr>
          <w:ilvl w:val="0"/>
          <w:numId w:val="3"/>
        </w:numPr>
        <w:spacing w:after="0" w:line="240" w:lineRule="auto"/>
        <w:textAlignment w:val="baseline"/>
        <w:rPr>
          <w:rFonts w:ascii="Times New Roman" w:eastAsia="Times New Roman" w:hAnsi="Times New Roman" w:cs="Times New Roman"/>
          <w:color w:val="000000"/>
          <w:kern w:val="0"/>
          <w:lang w:eastAsia="en-IN"/>
          <w14:ligatures w14:val="none"/>
        </w:rPr>
      </w:pPr>
      <w:r w:rsidRPr="00660CCF">
        <w:rPr>
          <w:rFonts w:ascii="Times New Roman" w:eastAsia="Times New Roman" w:hAnsi="Times New Roman" w:cs="Times New Roman"/>
          <w:color w:val="000000"/>
          <w:kern w:val="0"/>
          <w:lang w:eastAsia="en-IN"/>
          <w14:ligatures w14:val="none"/>
        </w:rPr>
        <w:t>Power Pivots</w:t>
      </w:r>
    </w:p>
    <w:p w14:paraId="41989D4A" w14:textId="77777777" w:rsidR="00677A60" w:rsidRPr="00660CCF" w:rsidRDefault="00677A60" w:rsidP="00677A60">
      <w:pPr>
        <w:numPr>
          <w:ilvl w:val="0"/>
          <w:numId w:val="3"/>
        </w:numPr>
        <w:spacing w:after="0" w:line="240" w:lineRule="auto"/>
        <w:textAlignment w:val="baseline"/>
        <w:rPr>
          <w:rFonts w:ascii="Times New Roman" w:eastAsia="Times New Roman" w:hAnsi="Times New Roman" w:cs="Times New Roman"/>
          <w:color w:val="000000"/>
          <w:kern w:val="0"/>
          <w:lang w:eastAsia="en-IN"/>
          <w14:ligatures w14:val="none"/>
        </w:rPr>
      </w:pPr>
      <w:r w:rsidRPr="00660CCF">
        <w:rPr>
          <w:rFonts w:ascii="Times New Roman" w:eastAsia="Times New Roman" w:hAnsi="Times New Roman" w:cs="Times New Roman"/>
          <w:color w:val="000000"/>
          <w:kern w:val="0"/>
          <w:lang w:eastAsia="en-IN"/>
          <w14:ligatures w14:val="none"/>
        </w:rPr>
        <w:t xml:space="preserve">Power Query </w:t>
      </w:r>
    </w:p>
    <w:p w14:paraId="31B9BF27" w14:textId="7AD7BDC8" w:rsidR="00677A60" w:rsidRPr="00660CCF" w:rsidRDefault="00677A60" w:rsidP="00677A60">
      <w:pPr>
        <w:numPr>
          <w:ilvl w:val="0"/>
          <w:numId w:val="3"/>
        </w:numPr>
        <w:spacing w:after="0" w:line="240" w:lineRule="auto"/>
        <w:textAlignment w:val="baseline"/>
        <w:rPr>
          <w:rFonts w:ascii="Times New Roman" w:eastAsia="Times New Roman" w:hAnsi="Times New Roman" w:cs="Times New Roman"/>
          <w:color w:val="000000"/>
          <w:kern w:val="0"/>
          <w:lang w:eastAsia="en-IN"/>
          <w14:ligatures w14:val="none"/>
        </w:rPr>
      </w:pPr>
      <w:r w:rsidRPr="00660CCF">
        <w:rPr>
          <w:rFonts w:ascii="Times New Roman" w:eastAsia="Times New Roman" w:hAnsi="Times New Roman" w:cs="Times New Roman"/>
          <w:color w:val="000000"/>
          <w:kern w:val="0"/>
          <w:lang w:eastAsia="en-IN"/>
          <w14:ligatures w14:val="none"/>
        </w:rPr>
        <w:t>Problem solving and critical thinking</w:t>
      </w:r>
    </w:p>
    <w:p w14:paraId="3190F082" w14:textId="27D4B2F1" w:rsidR="00677A60" w:rsidRPr="00660CCF" w:rsidRDefault="00677A60" w:rsidP="00677A60">
      <w:pPr>
        <w:numPr>
          <w:ilvl w:val="0"/>
          <w:numId w:val="3"/>
        </w:numPr>
        <w:spacing w:after="0" w:line="240" w:lineRule="auto"/>
        <w:textAlignment w:val="baseline"/>
        <w:rPr>
          <w:rFonts w:ascii="Times New Roman" w:eastAsia="Times New Roman" w:hAnsi="Times New Roman" w:cs="Times New Roman"/>
          <w:color w:val="000000"/>
          <w:kern w:val="0"/>
          <w:lang w:eastAsia="en-IN"/>
          <w14:ligatures w14:val="none"/>
        </w:rPr>
      </w:pPr>
      <w:r w:rsidRPr="00660CCF">
        <w:rPr>
          <w:rFonts w:ascii="Times New Roman" w:eastAsia="Times New Roman" w:hAnsi="Times New Roman" w:cs="Times New Roman"/>
          <w:color w:val="000000"/>
          <w:kern w:val="0"/>
          <w:lang w:eastAsia="en-IN"/>
          <w14:ligatures w14:val="none"/>
        </w:rPr>
        <w:t>Communication and storytelling</w:t>
      </w:r>
    </w:p>
    <w:p w14:paraId="20676EF7" w14:textId="77777777" w:rsidR="00677A60" w:rsidRPr="00660CCF" w:rsidRDefault="00677A60" w:rsidP="00677A60">
      <w:pPr>
        <w:spacing w:before="360" w:after="120" w:line="240" w:lineRule="auto"/>
        <w:outlineLvl w:val="1"/>
        <w:rPr>
          <w:rFonts w:ascii="Times New Roman" w:eastAsia="Times New Roman" w:hAnsi="Times New Roman" w:cs="Times New Roman"/>
          <w:b/>
          <w:bCs/>
          <w:kern w:val="0"/>
          <w:sz w:val="36"/>
          <w:szCs w:val="36"/>
          <w:lang w:eastAsia="en-IN"/>
          <w14:ligatures w14:val="none"/>
        </w:rPr>
      </w:pPr>
      <w:r w:rsidRPr="00660CCF">
        <w:rPr>
          <w:rFonts w:ascii="Times New Roman" w:eastAsia="Times New Roman" w:hAnsi="Times New Roman" w:cs="Times New Roman"/>
          <w:color w:val="000000"/>
          <w:kern w:val="0"/>
          <w:sz w:val="32"/>
          <w:szCs w:val="32"/>
          <w:lang w:eastAsia="en-IN"/>
          <w14:ligatures w14:val="none"/>
        </w:rPr>
        <w:t>Problem scenario</w:t>
      </w:r>
    </w:p>
    <w:p w14:paraId="37A18858" w14:textId="77777777" w:rsidR="00677A60" w:rsidRPr="00660CCF" w:rsidRDefault="00677A60" w:rsidP="00677A60">
      <w:pPr>
        <w:spacing w:before="320" w:after="80" w:line="240" w:lineRule="auto"/>
        <w:outlineLvl w:val="2"/>
        <w:rPr>
          <w:rFonts w:ascii="Times New Roman" w:eastAsia="Times New Roman" w:hAnsi="Times New Roman" w:cs="Times New Roman"/>
          <w:b/>
          <w:bCs/>
          <w:kern w:val="0"/>
          <w:sz w:val="27"/>
          <w:szCs w:val="27"/>
          <w:lang w:eastAsia="en-IN"/>
          <w14:ligatures w14:val="none"/>
        </w:rPr>
      </w:pPr>
      <w:r w:rsidRPr="00660CCF">
        <w:rPr>
          <w:rFonts w:ascii="Times New Roman" w:eastAsia="Times New Roman" w:hAnsi="Times New Roman" w:cs="Times New Roman"/>
          <w:color w:val="434343"/>
          <w:kern w:val="0"/>
          <w:sz w:val="28"/>
          <w:szCs w:val="28"/>
          <w:lang w:eastAsia="en-IN"/>
          <w14:ligatures w14:val="none"/>
        </w:rPr>
        <w:t>Situation</w:t>
      </w:r>
    </w:p>
    <w:p w14:paraId="5CE88644" w14:textId="7473A191" w:rsidR="00BE3C0A" w:rsidRPr="00660CCF" w:rsidRDefault="00BE3C0A" w:rsidP="00677A60">
      <w:pPr>
        <w:spacing w:after="0" w:line="240" w:lineRule="auto"/>
        <w:rPr>
          <w:rFonts w:ascii="Times New Roman" w:eastAsia="Times New Roman" w:hAnsi="Times New Roman" w:cs="Times New Roman"/>
          <w:color w:val="000000"/>
          <w:kern w:val="0"/>
          <w:lang w:eastAsia="en-IN"/>
          <w14:ligatures w14:val="none"/>
        </w:rPr>
      </w:pPr>
      <w:r w:rsidRPr="00660CCF">
        <w:rPr>
          <w:rFonts w:ascii="Times New Roman" w:eastAsia="Times New Roman" w:hAnsi="Times New Roman" w:cs="Times New Roman"/>
          <w:color w:val="000000"/>
          <w:kern w:val="0"/>
          <w:lang w:eastAsia="en-IN"/>
          <w14:ligatures w14:val="none"/>
        </w:rPr>
        <w:t xml:space="preserve">SAPL - (Strent AH Pvt Limited) is an accommodation company started in various mega cities of India. </w:t>
      </w:r>
      <w:r w:rsidR="00677A60" w:rsidRPr="00660CCF">
        <w:rPr>
          <w:rFonts w:ascii="Times New Roman" w:eastAsia="Times New Roman" w:hAnsi="Times New Roman" w:cs="Times New Roman"/>
          <w:color w:val="000000"/>
          <w:kern w:val="0"/>
          <w:lang w:eastAsia="en-IN"/>
          <w14:ligatures w14:val="none"/>
        </w:rPr>
        <w:t xml:space="preserve">As a SAPL Data analyst, the task was to understand the sales funnel </w:t>
      </w:r>
      <w:r w:rsidR="00A63589" w:rsidRPr="00660CCF">
        <w:rPr>
          <w:rFonts w:ascii="Times New Roman" w:eastAsia="Times New Roman" w:hAnsi="Times New Roman" w:cs="Times New Roman"/>
          <w:color w:val="000000"/>
          <w:kern w:val="0"/>
          <w:lang w:eastAsia="en-IN"/>
          <w14:ligatures w14:val="none"/>
        </w:rPr>
        <w:t xml:space="preserve">(Fig a) </w:t>
      </w:r>
      <w:r w:rsidR="00677A60" w:rsidRPr="00660CCF">
        <w:rPr>
          <w:rFonts w:ascii="Times New Roman" w:eastAsia="Times New Roman" w:hAnsi="Times New Roman" w:cs="Times New Roman"/>
          <w:color w:val="000000"/>
          <w:kern w:val="0"/>
          <w:lang w:eastAsia="en-IN"/>
          <w14:ligatures w14:val="none"/>
        </w:rPr>
        <w:t>equipped with the process from lead generation to onboarding the clients</w:t>
      </w:r>
      <w:r w:rsidRPr="00660CCF">
        <w:rPr>
          <w:rFonts w:ascii="Times New Roman" w:eastAsia="Times New Roman" w:hAnsi="Times New Roman" w:cs="Times New Roman"/>
          <w:color w:val="000000"/>
          <w:kern w:val="0"/>
          <w:lang w:eastAsia="en-IN"/>
          <w14:ligatures w14:val="none"/>
        </w:rPr>
        <w:t xml:space="preserve"> and analysing the areas where there is a scope for improvement. In the current scenario we were </w:t>
      </w:r>
      <w:r w:rsidR="001D0593" w:rsidRPr="00660CCF">
        <w:rPr>
          <w:rFonts w:ascii="Times New Roman" w:eastAsia="Times New Roman" w:hAnsi="Times New Roman" w:cs="Times New Roman"/>
          <w:color w:val="000000"/>
          <w:kern w:val="0"/>
          <w:lang w:eastAsia="en-IN"/>
          <w14:ligatures w14:val="none"/>
        </w:rPr>
        <w:t xml:space="preserve">asked </w:t>
      </w:r>
      <w:r w:rsidRPr="00660CCF">
        <w:rPr>
          <w:rFonts w:ascii="Times New Roman" w:eastAsia="Times New Roman" w:hAnsi="Times New Roman" w:cs="Times New Roman"/>
          <w:color w:val="000000"/>
          <w:kern w:val="0"/>
          <w:lang w:eastAsia="en-IN"/>
          <w14:ligatures w14:val="none"/>
        </w:rPr>
        <w:t>to focus on the phase of company’s customer care involvement</w:t>
      </w:r>
      <w:r w:rsidR="00A63589" w:rsidRPr="00660CCF">
        <w:rPr>
          <w:rFonts w:ascii="Times New Roman" w:eastAsia="Times New Roman" w:hAnsi="Times New Roman" w:cs="Times New Roman"/>
          <w:color w:val="000000"/>
          <w:kern w:val="0"/>
          <w:lang w:eastAsia="en-IN"/>
          <w14:ligatures w14:val="none"/>
        </w:rPr>
        <w:t xml:space="preserve"> in the sales funnel</w:t>
      </w:r>
      <w:r w:rsidRPr="00660CCF">
        <w:rPr>
          <w:rFonts w:ascii="Times New Roman" w:eastAsia="Times New Roman" w:hAnsi="Times New Roman" w:cs="Times New Roman"/>
          <w:color w:val="000000"/>
          <w:kern w:val="0"/>
          <w:lang w:eastAsia="en-IN"/>
          <w14:ligatures w14:val="none"/>
        </w:rPr>
        <w:t>, that is a crucial bridge between the number of clients who verified their credentials online to the number of clients who actually visited the site.</w:t>
      </w:r>
    </w:p>
    <w:p w14:paraId="7B4DA155" w14:textId="11E12E66" w:rsidR="00677A60" w:rsidRPr="00660CCF" w:rsidRDefault="00677A60" w:rsidP="00677A60">
      <w:pPr>
        <w:spacing w:after="0" w:line="240" w:lineRule="auto"/>
        <w:rPr>
          <w:rFonts w:ascii="Times New Roman" w:eastAsia="Times New Roman" w:hAnsi="Times New Roman" w:cs="Times New Roman"/>
          <w:color w:val="000000"/>
          <w:kern w:val="0"/>
          <w:lang w:eastAsia="en-IN"/>
          <w14:ligatures w14:val="none"/>
        </w:rPr>
      </w:pPr>
      <w:r w:rsidRPr="00660CCF">
        <w:rPr>
          <w:rFonts w:ascii="Times New Roman" w:eastAsia="Times New Roman" w:hAnsi="Times New Roman" w:cs="Times New Roman"/>
          <w:color w:val="000000"/>
          <w:kern w:val="0"/>
          <w:lang w:eastAsia="en-IN"/>
          <w14:ligatures w14:val="none"/>
        </w:rPr>
        <w:t xml:space="preserve">Different datasets were provided enlightening information on the different cities the </w:t>
      </w:r>
      <w:r w:rsidR="00BE3C0A" w:rsidRPr="00660CCF">
        <w:rPr>
          <w:rFonts w:ascii="Times New Roman" w:eastAsia="Times New Roman" w:hAnsi="Times New Roman" w:cs="Times New Roman"/>
          <w:color w:val="000000"/>
          <w:kern w:val="0"/>
          <w:lang w:eastAsia="en-IN"/>
          <w14:ligatures w14:val="none"/>
        </w:rPr>
        <w:t>accommodations are provided, various status and sub status phases included in the sales funnel and specific information like hostel id’s, leads data consisting of the city</w:t>
      </w:r>
      <w:r w:rsidR="00A63589" w:rsidRPr="00660CCF">
        <w:rPr>
          <w:rFonts w:ascii="Times New Roman" w:eastAsia="Times New Roman" w:hAnsi="Times New Roman" w:cs="Times New Roman"/>
          <w:color w:val="000000"/>
          <w:kern w:val="0"/>
          <w:lang w:eastAsia="en-IN"/>
          <w14:ligatures w14:val="none"/>
        </w:rPr>
        <w:t xml:space="preserve"> and the </w:t>
      </w:r>
      <w:r w:rsidR="00BE3C0A" w:rsidRPr="00660CCF">
        <w:rPr>
          <w:rFonts w:ascii="Times New Roman" w:eastAsia="Times New Roman" w:hAnsi="Times New Roman" w:cs="Times New Roman"/>
          <w:color w:val="000000"/>
          <w:kern w:val="0"/>
          <w:lang w:eastAsia="en-IN"/>
          <w14:ligatures w14:val="none"/>
        </w:rPr>
        <w:t>hostel he chose, the status he is in and many more.</w:t>
      </w:r>
    </w:p>
    <w:p w14:paraId="712B4B47" w14:textId="77777777" w:rsidR="009A393E" w:rsidRPr="00660CCF" w:rsidRDefault="009A393E" w:rsidP="00677A60">
      <w:pPr>
        <w:spacing w:after="0" w:line="240" w:lineRule="auto"/>
        <w:rPr>
          <w:rFonts w:ascii="Times New Roman" w:eastAsia="Times New Roman" w:hAnsi="Times New Roman" w:cs="Times New Roman"/>
          <w:color w:val="000000"/>
          <w:kern w:val="0"/>
          <w:lang w:eastAsia="en-IN"/>
          <w14:ligatures w14:val="none"/>
        </w:rPr>
      </w:pPr>
    </w:p>
    <w:p w14:paraId="58809C58" w14:textId="22D62381" w:rsidR="009A393E" w:rsidRPr="00660CCF" w:rsidRDefault="009A393E" w:rsidP="00677A60">
      <w:pPr>
        <w:spacing w:after="0" w:line="240" w:lineRule="auto"/>
        <w:rPr>
          <w:rFonts w:ascii="Times New Roman" w:eastAsia="Times New Roman" w:hAnsi="Times New Roman" w:cs="Times New Roman"/>
          <w:kern w:val="0"/>
          <w:sz w:val="24"/>
          <w:szCs w:val="24"/>
          <w:lang w:eastAsia="en-IN"/>
          <w14:ligatures w14:val="none"/>
        </w:rPr>
      </w:pPr>
      <w:r w:rsidRPr="00660CCF">
        <w:rPr>
          <w:rFonts w:ascii="Times New Roman" w:hAnsi="Times New Roman" w:cs="Times New Roman"/>
          <w:noProof/>
        </w:rPr>
        <w:drawing>
          <wp:inline distT="0" distB="0" distL="0" distR="0" wp14:anchorId="66D587C7" wp14:editId="31B3E434">
            <wp:extent cx="5731510" cy="511629"/>
            <wp:effectExtent l="0" t="0" r="40640" b="3175"/>
            <wp:docPr id="2078824184" name="Diagram 1">
              <a:extLst xmlns:a="http://schemas.openxmlformats.org/drawingml/2006/main">
                <a:ext uri="{FF2B5EF4-FFF2-40B4-BE49-F238E27FC236}">
                  <a16:creationId xmlns:a16="http://schemas.microsoft.com/office/drawing/2014/main" id="{201BB672-3AB8-4E3D-AFB4-1F71076CE407}"/>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474F6DFB" w14:textId="0400ADBB" w:rsidR="009A393E" w:rsidRPr="00660CCF" w:rsidRDefault="009A393E" w:rsidP="00677A60">
      <w:pPr>
        <w:spacing w:after="0" w:line="240" w:lineRule="auto"/>
        <w:rPr>
          <w:rFonts w:ascii="Times New Roman" w:eastAsia="Times New Roman" w:hAnsi="Times New Roman" w:cs="Times New Roman"/>
          <w:kern w:val="0"/>
          <w:sz w:val="24"/>
          <w:szCs w:val="24"/>
          <w:lang w:eastAsia="en-IN"/>
          <w14:ligatures w14:val="none"/>
        </w:rPr>
      </w:pPr>
      <w:r w:rsidRPr="00660CCF">
        <w:rPr>
          <w:rFonts w:ascii="Times New Roman" w:eastAsia="Times New Roman" w:hAnsi="Times New Roman" w:cs="Times New Roman"/>
          <w:kern w:val="0"/>
          <w:sz w:val="24"/>
          <w:szCs w:val="24"/>
          <w:lang w:eastAsia="en-IN"/>
          <w14:ligatures w14:val="none"/>
        </w:rPr>
        <w:t>Fig a</w:t>
      </w:r>
      <w:r w:rsidR="00B31A86" w:rsidRPr="00660CCF">
        <w:rPr>
          <w:rFonts w:ascii="Times New Roman" w:eastAsia="Times New Roman" w:hAnsi="Times New Roman" w:cs="Times New Roman"/>
          <w:kern w:val="0"/>
          <w:sz w:val="24"/>
          <w:szCs w:val="24"/>
          <w:lang w:eastAsia="en-IN"/>
          <w14:ligatures w14:val="none"/>
        </w:rPr>
        <w:t>: Sales funnel</w:t>
      </w:r>
    </w:p>
    <w:p w14:paraId="1BDF30DC" w14:textId="77777777" w:rsidR="00677A60" w:rsidRPr="00660CCF" w:rsidRDefault="00677A60" w:rsidP="00677A60">
      <w:pPr>
        <w:spacing w:before="320" w:after="80" w:line="240" w:lineRule="auto"/>
        <w:outlineLvl w:val="2"/>
        <w:rPr>
          <w:rFonts w:ascii="Times New Roman" w:eastAsia="Times New Roman" w:hAnsi="Times New Roman" w:cs="Times New Roman"/>
          <w:b/>
          <w:bCs/>
          <w:kern w:val="0"/>
          <w:sz w:val="27"/>
          <w:szCs w:val="27"/>
          <w:lang w:eastAsia="en-IN"/>
          <w14:ligatures w14:val="none"/>
        </w:rPr>
      </w:pPr>
      <w:r w:rsidRPr="00660CCF">
        <w:rPr>
          <w:rFonts w:ascii="Times New Roman" w:eastAsia="Times New Roman" w:hAnsi="Times New Roman" w:cs="Times New Roman"/>
          <w:color w:val="434343"/>
          <w:kern w:val="0"/>
          <w:sz w:val="28"/>
          <w:szCs w:val="28"/>
          <w:lang w:eastAsia="en-IN"/>
          <w14:ligatures w14:val="none"/>
        </w:rPr>
        <w:t>Complication</w:t>
      </w:r>
    </w:p>
    <w:p w14:paraId="09AFA8D5" w14:textId="73BD5D42" w:rsidR="001D0593" w:rsidRPr="00660CCF" w:rsidRDefault="001D0593" w:rsidP="00677A60">
      <w:pPr>
        <w:spacing w:after="0" w:line="240" w:lineRule="auto"/>
        <w:rPr>
          <w:rFonts w:ascii="Times New Roman" w:eastAsia="Times New Roman" w:hAnsi="Times New Roman" w:cs="Times New Roman"/>
          <w:color w:val="000000"/>
          <w:kern w:val="0"/>
          <w:lang w:eastAsia="en-IN"/>
          <w14:ligatures w14:val="none"/>
        </w:rPr>
      </w:pPr>
      <w:r w:rsidRPr="00660CCF">
        <w:rPr>
          <w:rFonts w:ascii="Times New Roman" w:eastAsia="Times New Roman" w:hAnsi="Times New Roman" w:cs="Times New Roman"/>
          <w:color w:val="000000"/>
          <w:kern w:val="0"/>
          <w:lang w:eastAsia="en-IN"/>
          <w14:ligatures w14:val="none"/>
        </w:rPr>
        <w:t xml:space="preserve">The process starts by leads signing up for </w:t>
      </w:r>
      <w:r w:rsidR="009861F9" w:rsidRPr="00660CCF">
        <w:rPr>
          <w:rFonts w:ascii="Times New Roman" w:eastAsia="Times New Roman" w:hAnsi="Times New Roman" w:cs="Times New Roman"/>
          <w:color w:val="000000"/>
          <w:kern w:val="0"/>
          <w:lang w:eastAsia="en-IN"/>
          <w14:ligatures w14:val="none"/>
        </w:rPr>
        <w:t>SAPL</w:t>
      </w:r>
      <w:r w:rsidR="00D93AB7" w:rsidRPr="00660CCF">
        <w:rPr>
          <w:rFonts w:ascii="Times New Roman" w:eastAsia="Times New Roman" w:hAnsi="Times New Roman" w:cs="Times New Roman"/>
          <w:color w:val="000000"/>
          <w:kern w:val="0"/>
          <w:lang w:eastAsia="en-IN"/>
          <w14:ligatures w14:val="none"/>
        </w:rPr>
        <w:t xml:space="preserve"> through various marketing portals such as social media, various landing pages,</w:t>
      </w:r>
      <w:r w:rsidRPr="00660CCF">
        <w:rPr>
          <w:rFonts w:ascii="Times New Roman" w:eastAsia="Times New Roman" w:hAnsi="Times New Roman" w:cs="Times New Roman"/>
          <w:color w:val="000000"/>
          <w:kern w:val="0"/>
          <w:lang w:eastAsia="en-IN"/>
          <w14:ligatures w14:val="none"/>
        </w:rPr>
        <w:t xml:space="preserve"> social media platforms</w:t>
      </w:r>
      <w:r w:rsidR="00D93AB7" w:rsidRPr="00660CCF">
        <w:rPr>
          <w:rFonts w:ascii="Times New Roman" w:eastAsia="Times New Roman" w:hAnsi="Times New Roman" w:cs="Times New Roman"/>
          <w:color w:val="000000"/>
          <w:kern w:val="0"/>
          <w:lang w:eastAsia="en-IN"/>
          <w14:ligatures w14:val="none"/>
        </w:rPr>
        <w:t xml:space="preserve"> and many more.</w:t>
      </w:r>
      <w:r w:rsidR="00D00BA0" w:rsidRPr="00660CCF">
        <w:rPr>
          <w:rFonts w:ascii="Times New Roman" w:eastAsia="Times New Roman" w:hAnsi="Times New Roman" w:cs="Times New Roman"/>
          <w:color w:val="000000"/>
          <w:kern w:val="0"/>
          <w:lang w:eastAsia="en-IN"/>
          <w14:ligatures w14:val="none"/>
        </w:rPr>
        <w:t xml:space="preserve"> </w:t>
      </w:r>
      <w:r w:rsidR="00D85939">
        <w:rPr>
          <w:rFonts w:ascii="Times New Roman" w:eastAsia="Times New Roman" w:hAnsi="Times New Roman" w:cs="Times New Roman"/>
          <w:color w:val="000000"/>
          <w:kern w:val="0"/>
          <w:lang w:eastAsia="en-IN"/>
          <w14:ligatures w14:val="none"/>
        </w:rPr>
        <w:t xml:space="preserve">The signup count was given for the months May and June, which was a significantly high number. This shows that the marketing department of the company had performed very well in the given months. </w:t>
      </w:r>
      <w:r w:rsidR="00937270">
        <w:rPr>
          <w:rFonts w:ascii="Times New Roman" w:eastAsia="Times New Roman" w:hAnsi="Times New Roman" w:cs="Times New Roman"/>
          <w:color w:val="000000"/>
          <w:kern w:val="0"/>
          <w:lang w:eastAsia="en-IN"/>
          <w14:ligatures w14:val="none"/>
        </w:rPr>
        <w:t>Whereas, t</w:t>
      </w:r>
      <w:r w:rsidR="00D00BA0" w:rsidRPr="00660CCF">
        <w:rPr>
          <w:rFonts w:ascii="Times New Roman" w:eastAsia="Times New Roman" w:hAnsi="Times New Roman" w:cs="Times New Roman"/>
          <w:color w:val="000000"/>
          <w:kern w:val="0"/>
          <w:lang w:eastAsia="en-IN"/>
          <w14:ligatures w14:val="none"/>
        </w:rPr>
        <w:t xml:space="preserve">he problem </w:t>
      </w:r>
      <w:r w:rsidR="009861F9" w:rsidRPr="00660CCF">
        <w:rPr>
          <w:rFonts w:ascii="Times New Roman" w:eastAsia="Times New Roman" w:hAnsi="Times New Roman" w:cs="Times New Roman"/>
          <w:color w:val="000000"/>
          <w:kern w:val="0"/>
          <w:lang w:eastAsia="en-IN"/>
          <w14:ligatures w14:val="none"/>
        </w:rPr>
        <w:t xml:space="preserve">faced by SAPL was </w:t>
      </w:r>
      <w:r w:rsidR="00937270">
        <w:rPr>
          <w:rFonts w:ascii="Times New Roman" w:eastAsia="Times New Roman" w:hAnsi="Times New Roman" w:cs="Times New Roman"/>
          <w:color w:val="000000"/>
          <w:kern w:val="0"/>
          <w:lang w:eastAsia="en-IN"/>
          <w14:ligatures w14:val="none"/>
        </w:rPr>
        <w:t xml:space="preserve">the </w:t>
      </w:r>
      <w:r w:rsidR="009861F9" w:rsidRPr="00660CCF">
        <w:rPr>
          <w:rFonts w:ascii="Times New Roman" w:eastAsia="Times New Roman" w:hAnsi="Times New Roman" w:cs="Times New Roman"/>
          <w:color w:val="000000"/>
          <w:kern w:val="0"/>
          <w:lang w:eastAsia="en-IN"/>
          <w14:ligatures w14:val="none"/>
        </w:rPr>
        <w:t xml:space="preserve">low number of </w:t>
      </w:r>
      <w:r w:rsidR="00937270">
        <w:rPr>
          <w:rFonts w:ascii="Times New Roman" w:eastAsia="Times New Roman" w:hAnsi="Times New Roman" w:cs="Times New Roman"/>
          <w:color w:val="000000"/>
          <w:kern w:val="0"/>
          <w:lang w:eastAsia="en-IN"/>
          <w14:ligatures w14:val="none"/>
        </w:rPr>
        <w:t>leads</w:t>
      </w:r>
      <w:r w:rsidR="009861F9" w:rsidRPr="00660CCF">
        <w:rPr>
          <w:rFonts w:ascii="Times New Roman" w:eastAsia="Times New Roman" w:hAnsi="Times New Roman" w:cs="Times New Roman"/>
          <w:color w:val="000000"/>
          <w:kern w:val="0"/>
          <w:lang w:eastAsia="en-IN"/>
          <w14:ligatures w14:val="none"/>
        </w:rPr>
        <w:t xml:space="preserve"> who actually </w:t>
      </w:r>
      <w:r w:rsidR="00937270">
        <w:rPr>
          <w:rFonts w:ascii="Times New Roman" w:eastAsia="Times New Roman" w:hAnsi="Times New Roman" w:cs="Times New Roman"/>
          <w:color w:val="000000"/>
          <w:kern w:val="0"/>
          <w:lang w:eastAsia="en-IN"/>
          <w14:ligatures w14:val="none"/>
        </w:rPr>
        <w:t>onboarded SAPL</w:t>
      </w:r>
      <w:r w:rsidR="009861F9" w:rsidRPr="00660CCF">
        <w:rPr>
          <w:rFonts w:ascii="Times New Roman" w:eastAsia="Times New Roman" w:hAnsi="Times New Roman" w:cs="Times New Roman"/>
          <w:color w:val="000000"/>
          <w:kern w:val="0"/>
          <w:lang w:eastAsia="en-IN"/>
          <w14:ligatures w14:val="none"/>
        </w:rPr>
        <w:t>, compared to the number of leads generated. The complication in this process was analysed and found that the low participation of Customer Care services in the sales funnel, is significantly affecting the success rate in major cities</w:t>
      </w:r>
      <w:r w:rsidR="00CD4237" w:rsidRPr="00660CCF">
        <w:rPr>
          <w:rFonts w:ascii="Times New Roman" w:eastAsia="Times New Roman" w:hAnsi="Times New Roman" w:cs="Times New Roman"/>
          <w:color w:val="000000"/>
          <w:kern w:val="0"/>
          <w:lang w:eastAsia="en-IN"/>
          <w14:ligatures w14:val="none"/>
        </w:rPr>
        <w:t xml:space="preserve">. </w:t>
      </w:r>
      <w:r w:rsidR="00FA7EF2" w:rsidRPr="00660CCF">
        <w:rPr>
          <w:rFonts w:ascii="Times New Roman" w:eastAsia="Times New Roman" w:hAnsi="Times New Roman" w:cs="Times New Roman"/>
          <w:color w:val="000000"/>
          <w:kern w:val="0"/>
          <w:lang w:eastAsia="en-IN"/>
          <w14:ligatures w14:val="none"/>
        </w:rPr>
        <w:t xml:space="preserve">Customer care services play a crucial role in encouraging the verified leads to undergo the next </w:t>
      </w:r>
      <w:r w:rsidR="00FA7EF2" w:rsidRPr="00660CCF">
        <w:rPr>
          <w:rFonts w:ascii="Times New Roman" w:eastAsia="Times New Roman" w:hAnsi="Times New Roman" w:cs="Times New Roman"/>
          <w:color w:val="000000"/>
          <w:kern w:val="0"/>
          <w:lang w:eastAsia="en-IN"/>
          <w14:ligatures w14:val="none"/>
        </w:rPr>
        <w:lastRenderedPageBreak/>
        <w:t>process. But, o</w:t>
      </w:r>
      <w:r w:rsidR="00CD4237" w:rsidRPr="00660CCF">
        <w:rPr>
          <w:rFonts w:ascii="Times New Roman" w:eastAsia="Times New Roman" w:hAnsi="Times New Roman" w:cs="Times New Roman"/>
          <w:color w:val="000000"/>
          <w:kern w:val="0"/>
          <w:lang w:eastAsia="en-IN"/>
          <w14:ligatures w14:val="none"/>
        </w:rPr>
        <w:t xml:space="preserve">nly an average </w:t>
      </w:r>
      <w:r w:rsidR="008D299E" w:rsidRPr="00660CCF">
        <w:rPr>
          <w:rFonts w:ascii="Times New Roman" w:eastAsia="Times New Roman" w:hAnsi="Times New Roman" w:cs="Times New Roman"/>
          <w:color w:val="000000"/>
          <w:kern w:val="0"/>
          <w:lang w:eastAsia="en-IN"/>
          <w14:ligatures w14:val="none"/>
        </w:rPr>
        <w:t>of 42.73</w:t>
      </w:r>
      <w:r w:rsidR="00E37F8A" w:rsidRPr="00660CCF">
        <w:rPr>
          <w:rFonts w:ascii="Times New Roman" w:eastAsia="Times New Roman" w:hAnsi="Times New Roman" w:cs="Times New Roman"/>
          <w:color w:val="000000"/>
          <w:kern w:val="0"/>
          <w:lang w:eastAsia="en-IN"/>
          <w14:ligatures w14:val="none"/>
        </w:rPr>
        <w:t xml:space="preserve">% </w:t>
      </w:r>
      <w:r w:rsidR="00CD4237" w:rsidRPr="00660CCF">
        <w:rPr>
          <w:rFonts w:ascii="Times New Roman" w:eastAsia="Times New Roman" w:hAnsi="Times New Roman" w:cs="Times New Roman"/>
          <w:color w:val="000000"/>
          <w:kern w:val="0"/>
          <w:lang w:eastAsia="en-IN"/>
          <w14:ligatures w14:val="none"/>
        </w:rPr>
        <w:t>of verified leads are contacted by the customer care team</w:t>
      </w:r>
      <w:r w:rsidR="008D299E" w:rsidRPr="00660CCF">
        <w:rPr>
          <w:rFonts w:ascii="Times New Roman" w:eastAsia="Times New Roman" w:hAnsi="Times New Roman" w:cs="Times New Roman"/>
          <w:color w:val="000000"/>
          <w:kern w:val="0"/>
          <w:lang w:eastAsia="en-IN"/>
          <w14:ligatures w14:val="none"/>
        </w:rPr>
        <w:t xml:space="preserve">, which results in many leads getting stuck only at the verification phase. The other factor that is affecting the sales of SAPL </w:t>
      </w:r>
      <w:r w:rsidR="00E37F8A" w:rsidRPr="00660CCF">
        <w:rPr>
          <w:rFonts w:ascii="Times New Roman" w:eastAsia="Times New Roman" w:hAnsi="Times New Roman" w:cs="Times New Roman"/>
          <w:color w:val="000000"/>
          <w:kern w:val="0"/>
          <w:lang w:eastAsia="en-IN"/>
          <w14:ligatures w14:val="none"/>
        </w:rPr>
        <w:t>can be the verification phase in the sales funnel where only an average of 52%</w:t>
      </w:r>
      <w:r w:rsidR="009A393E" w:rsidRPr="00660CCF">
        <w:rPr>
          <w:rFonts w:ascii="Times New Roman" w:eastAsia="Times New Roman" w:hAnsi="Times New Roman" w:cs="Times New Roman"/>
          <w:color w:val="000000"/>
          <w:kern w:val="0"/>
          <w:lang w:eastAsia="en-IN"/>
          <w14:ligatures w14:val="none"/>
        </w:rPr>
        <w:t xml:space="preserve"> leads</w:t>
      </w:r>
      <w:r w:rsidR="00E37F8A" w:rsidRPr="00660CCF">
        <w:rPr>
          <w:rFonts w:ascii="Times New Roman" w:eastAsia="Times New Roman" w:hAnsi="Times New Roman" w:cs="Times New Roman"/>
          <w:color w:val="000000"/>
          <w:kern w:val="0"/>
          <w:lang w:eastAsia="en-IN"/>
          <w14:ligatures w14:val="none"/>
        </w:rPr>
        <w:t xml:space="preserve">. Factors like email, OTP and Id proof verification can affect the verification process which can in-turn affect the participation of customer care. </w:t>
      </w:r>
    </w:p>
    <w:p w14:paraId="3301F482" w14:textId="3984B0DE" w:rsidR="00E37F8A" w:rsidRPr="00660CCF" w:rsidRDefault="00E37F8A" w:rsidP="00677A60">
      <w:pPr>
        <w:spacing w:after="0" w:line="240" w:lineRule="auto"/>
        <w:rPr>
          <w:rFonts w:ascii="Times New Roman" w:eastAsia="Times New Roman" w:hAnsi="Times New Roman" w:cs="Times New Roman"/>
          <w:color w:val="000000"/>
          <w:kern w:val="0"/>
          <w:lang w:eastAsia="en-IN"/>
          <w14:ligatures w14:val="none"/>
        </w:rPr>
      </w:pPr>
      <w:r w:rsidRPr="00660CCF">
        <w:rPr>
          <w:rFonts w:ascii="Times New Roman" w:eastAsia="Times New Roman" w:hAnsi="Times New Roman" w:cs="Times New Roman"/>
          <w:color w:val="000000"/>
          <w:kern w:val="0"/>
          <w:lang w:eastAsia="en-IN"/>
          <w14:ligatures w14:val="none"/>
        </w:rPr>
        <w:t>Note: It is also observed that many leads who have signed up the agreement have not started the onboarding process.</w:t>
      </w:r>
      <w:r w:rsidR="009A393E" w:rsidRPr="00660CCF">
        <w:rPr>
          <w:rFonts w:ascii="Times New Roman" w:eastAsia="Times New Roman" w:hAnsi="Times New Roman" w:cs="Times New Roman"/>
          <w:color w:val="000000"/>
          <w:kern w:val="0"/>
          <w:lang w:eastAsia="en-IN"/>
          <w14:ligatures w14:val="none"/>
        </w:rPr>
        <w:t xml:space="preserve"> Refer to Fig b</w:t>
      </w:r>
    </w:p>
    <w:p w14:paraId="385D93DE" w14:textId="77777777" w:rsidR="009A393E" w:rsidRPr="00660CCF" w:rsidRDefault="009A393E" w:rsidP="00677A60">
      <w:pPr>
        <w:spacing w:after="0" w:line="240" w:lineRule="auto"/>
        <w:rPr>
          <w:rFonts w:ascii="Times New Roman" w:eastAsia="Times New Roman" w:hAnsi="Times New Roman" w:cs="Times New Roman"/>
          <w:color w:val="000000"/>
          <w:kern w:val="0"/>
          <w:lang w:eastAsia="en-IN"/>
          <w14:ligatures w14:val="none"/>
        </w:rPr>
      </w:pPr>
    </w:p>
    <w:p w14:paraId="3B35A3F0" w14:textId="58CEDB10" w:rsidR="009A393E" w:rsidRPr="00660CCF" w:rsidRDefault="009A393E" w:rsidP="00677A60">
      <w:pPr>
        <w:spacing w:after="0" w:line="240" w:lineRule="auto"/>
        <w:rPr>
          <w:rFonts w:ascii="Times New Roman" w:eastAsia="Times New Roman" w:hAnsi="Times New Roman" w:cs="Times New Roman"/>
          <w:kern w:val="0"/>
          <w:sz w:val="24"/>
          <w:szCs w:val="24"/>
          <w:lang w:eastAsia="en-IN"/>
          <w14:ligatures w14:val="none"/>
        </w:rPr>
      </w:pPr>
      <w:r w:rsidRPr="00660CCF">
        <w:rPr>
          <w:rFonts w:ascii="Times New Roman" w:hAnsi="Times New Roman" w:cs="Times New Roman"/>
          <w:noProof/>
        </w:rPr>
        <w:drawing>
          <wp:inline distT="0" distB="0" distL="0" distR="0" wp14:anchorId="12B6DB51" wp14:editId="6BAE6B20">
            <wp:extent cx="5731510" cy="2620010"/>
            <wp:effectExtent l="0" t="0" r="2540" b="8890"/>
            <wp:docPr id="446964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964834" name=""/>
                    <pic:cNvPicPr/>
                  </pic:nvPicPr>
                  <pic:blipFill>
                    <a:blip r:embed="rId10"/>
                    <a:stretch>
                      <a:fillRect/>
                    </a:stretch>
                  </pic:blipFill>
                  <pic:spPr>
                    <a:xfrm>
                      <a:off x="0" y="0"/>
                      <a:ext cx="5731510" cy="2620010"/>
                    </a:xfrm>
                    <a:prstGeom prst="rect">
                      <a:avLst/>
                    </a:prstGeom>
                  </pic:spPr>
                </pic:pic>
              </a:graphicData>
            </a:graphic>
          </wp:inline>
        </w:drawing>
      </w:r>
    </w:p>
    <w:p w14:paraId="205DBA6F" w14:textId="3BD07733" w:rsidR="009A393E" w:rsidRPr="00660CCF" w:rsidRDefault="009A393E" w:rsidP="00677A60">
      <w:pPr>
        <w:spacing w:after="0" w:line="240" w:lineRule="auto"/>
        <w:rPr>
          <w:rFonts w:ascii="Times New Roman" w:eastAsia="Times New Roman" w:hAnsi="Times New Roman" w:cs="Times New Roman"/>
          <w:kern w:val="0"/>
          <w:sz w:val="24"/>
          <w:szCs w:val="24"/>
          <w:lang w:eastAsia="en-IN"/>
          <w14:ligatures w14:val="none"/>
        </w:rPr>
      </w:pPr>
      <w:r w:rsidRPr="00660CCF">
        <w:rPr>
          <w:rFonts w:ascii="Times New Roman" w:eastAsia="Times New Roman" w:hAnsi="Times New Roman" w:cs="Times New Roman"/>
          <w:kern w:val="0"/>
          <w:sz w:val="24"/>
          <w:szCs w:val="24"/>
          <w:lang w:eastAsia="en-IN"/>
          <w14:ligatures w14:val="none"/>
        </w:rPr>
        <w:t>Fig b</w:t>
      </w:r>
      <w:r w:rsidR="00B31A86" w:rsidRPr="00660CCF">
        <w:rPr>
          <w:rFonts w:ascii="Times New Roman" w:eastAsia="Times New Roman" w:hAnsi="Times New Roman" w:cs="Times New Roman"/>
          <w:kern w:val="0"/>
          <w:sz w:val="24"/>
          <w:szCs w:val="24"/>
          <w:lang w:eastAsia="en-IN"/>
          <w14:ligatures w14:val="none"/>
        </w:rPr>
        <w:t xml:space="preserve">: </w:t>
      </w:r>
      <w:r w:rsidR="008641BB" w:rsidRPr="00660CCF">
        <w:rPr>
          <w:rFonts w:ascii="Times New Roman" w:eastAsia="Times New Roman" w:hAnsi="Times New Roman" w:cs="Times New Roman"/>
          <w:kern w:val="0"/>
          <w:sz w:val="24"/>
          <w:szCs w:val="24"/>
          <w:lang w:eastAsia="en-IN"/>
          <w14:ligatures w14:val="none"/>
        </w:rPr>
        <w:t>C</w:t>
      </w:r>
      <w:r w:rsidR="00B31A86" w:rsidRPr="00660CCF">
        <w:rPr>
          <w:rFonts w:ascii="Times New Roman" w:eastAsia="Times New Roman" w:hAnsi="Times New Roman" w:cs="Times New Roman"/>
          <w:kern w:val="0"/>
          <w:sz w:val="24"/>
          <w:szCs w:val="24"/>
          <w:lang w:eastAsia="en-IN"/>
          <w14:ligatures w14:val="none"/>
        </w:rPr>
        <w:t>onversion rate at each phase</w:t>
      </w:r>
      <w:r w:rsidR="008641BB" w:rsidRPr="00660CCF">
        <w:rPr>
          <w:rFonts w:ascii="Times New Roman" w:eastAsia="Times New Roman" w:hAnsi="Times New Roman" w:cs="Times New Roman"/>
          <w:kern w:val="0"/>
          <w:sz w:val="24"/>
          <w:szCs w:val="24"/>
          <w:lang w:eastAsia="en-IN"/>
          <w14:ligatures w14:val="none"/>
        </w:rPr>
        <w:t xml:space="preserve"> for all cities</w:t>
      </w:r>
    </w:p>
    <w:p w14:paraId="4C15D83C" w14:textId="77777777" w:rsidR="00677A60" w:rsidRPr="00660CCF" w:rsidRDefault="00677A60" w:rsidP="00677A60">
      <w:pPr>
        <w:spacing w:before="320" w:after="80" w:line="240" w:lineRule="auto"/>
        <w:outlineLvl w:val="2"/>
        <w:rPr>
          <w:rFonts w:ascii="Times New Roman" w:eastAsia="Times New Roman" w:hAnsi="Times New Roman" w:cs="Times New Roman"/>
          <w:b/>
          <w:bCs/>
          <w:kern w:val="0"/>
          <w:sz w:val="27"/>
          <w:szCs w:val="27"/>
          <w:lang w:eastAsia="en-IN"/>
          <w14:ligatures w14:val="none"/>
        </w:rPr>
      </w:pPr>
      <w:r w:rsidRPr="00660CCF">
        <w:rPr>
          <w:rFonts w:ascii="Times New Roman" w:eastAsia="Times New Roman" w:hAnsi="Times New Roman" w:cs="Times New Roman"/>
          <w:color w:val="434343"/>
          <w:kern w:val="0"/>
          <w:sz w:val="28"/>
          <w:szCs w:val="28"/>
          <w:lang w:eastAsia="en-IN"/>
          <w14:ligatures w14:val="none"/>
        </w:rPr>
        <w:t>Business impact</w:t>
      </w:r>
    </w:p>
    <w:p w14:paraId="6F8A9AAD" w14:textId="1C874F8E" w:rsidR="00677A60" w:rsidRDefault="00660CCF" w:rsidP="00677A6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Due to the complications in customer care services and verification processes the </w:t>
      </w:r>
      <w:r w:rsidR="00CF09FF">
        <w:rPr>
          <w:rFonts w:ascii="Times New Roman" w:eastAsia="Times New Roman" w:hAnsi="Times New Roman" w:cs="Times New Roman"/>
          <w:kern w:val="0"/>
          <w:sz w:val="24"/>
          <w:szCs w:val="24"/>
          <w:lang w:eastAsia="en-IN"/>
          <w14:ligatures w14:val="none"/>
        </w:rPr>
        <w:t>number of students who successful joined SAPL has reduced significantly, when compared with number of students who ha</w:t>
      </w:r>
      <w:r w:rsidR="00542787">
        <w:rPr>
          <w:rFonts w:ascii="Times New Roman" w:eastAsia="Times New Roman" w:hAnsi="Times New Roman" w:cs="Times New Roman"/>
          <w:kern w:val="0"/>
          <w:sz w:val="24"/>
          <w:szCs w:val="24"/>
          <w:lang w:eastAsia="en-IN"/>
          <w14:ligatures w14:val="none"/>
        </w:rPr>
        <w:t>ve</w:t>
      </w:r>
      <w:r w:rsidR="00CF09FF">
        <w:rPr>
          <w:rFonts w:ascii="Times New Roman" w:eastAsia="Times New Roman" w:hAnsi="Times New Roman" w:cs="Times New Roman"/>
          <w:kern w:val="0"/>
          <w:sz w:val="24"/>
          <w:szCs w:val="24"/>
          <w:lang w:eastAsia="en-IN"/>
          <w14:ligatures w14:val="none"/>
        </w:rPr>
        <w:t xml:space="preserve"> applied online. As a </w:t>
      </w:r>
      <w:r w:rsidR="00F31074">
        <w:rPr>
          <w:rFonts w:ascii="Times New Roman" w:eastAsia="Times New Roman" w:hAnsi="Times New Roman" w:cs="Times New Roman"/>
          <w:kern w:val="0"/>
          <w:sz w:val="24"/>
          <w:szCs w:val="24"/>
          <w:lang w:eastAsia="en-IN"/>
          <w14:ligatures w14:val="none"/>
        </w:rPr>
        <w:t>result,</w:t>
      </w:r>
      <w:r w:rsidR="00D85939">
        <w:rPr>
          <w:rFonts w:ascii="Times New Roman" w:eastAsia="Times New Roman" w:hAnsi="Times New Roman" w:cs="Times New Roman"/>
          <w:kern w:val="0"/>
          <w:sz w:val="24"/>
          <w:szCs w:val="24"/>
          <w:lang w:eastAsia="en-IN"/>
          <w14:ligatures w14:val="none"/>
        </w:rPr>
        <w:t xml:space="preserve"> SAPL faces loss in potential leads, leading to loss in revenue, which may lead to shutting down of the company.</w:t>
      </w:r>
      <w:r w:rsidR="00F31074">
        <w:rPr>
          <w:rFonts w:ascii="Times New Roman" w:eastAsia="Times New Roman" w:hAnsi="Times New Roman" w:cs="Times New Roman"/>
          <w:kern w:val="0"/>
          <w:sz w:val="24"/>
          <w:szCs w:val="24"/>
          <w:lang w:eastAsia="en-IN"/>
          <w14:ligatures w14:val="none"/>
        </w:rPr>
        <w:t xml:space="preserve"> This can be identified by observing the conversion rates at each stage from signup to student </w:t>
      </w:r>
      <w:r w:rsidR="00117BE1">
        <w:rPr>
          <w:rFonts w:ascii="Times New Roman" w:eastAsia="Times New Roman" w:hAnsi="Times New Roman" w:cs="Times New Roman"/>
          <w:kern w:val="0"/>
          <w:sz w:val="24"/>
          <w:szCs w:val="24"/>
          <w:lang w:eastAsia="en-IN"/>
          <w14:ligatures w14:val="none"/>
        </w:rPr>
        <w:t xml:space="preserve">getting </w:t>
      </w:r>
      <w:r w:rsidR="00F31074">
        <w:rPr>
          <w:rFonts w:ascii="Times New Roman" w:eastAsia="Times New Roman" w:hAnsi="Times New Roman" w:cs="Times New Roman"/>
          <w:kern w:val="0"/>
          <w:sz w:val="24"/>
          <w:szCs w:val="24"/>
          <w:lang w:eastAsia="en-IN"/>
          <w14:ligatures w14:val="none"/>
        </w:rPr>
        <w:t xml:space="preserve">successfully shifted. </w:t>
      </w:r>
      <w:r w:rsidR="00D468BB">
        <w:rPr>
          <w:rFonts w:ascii="Times New Roman" w:eastAsia="Times New Roman" w:hAnsi="Times New Roman" w:cs="Times New Roman"/>
          <w:kern w:val="0"/>
          <w:sz w:val="24"/>
          <w:szCs w:val="24"/>
          <w:lang w:eastAsia="en-IN"/>
          <w14:ligatures w14:val="none"/>
        </w:rPr>
        <w:t xml:space="preserve">Metrics like conversion rate at each stage and overall conversion rate, that is students onboarded to total leads in all phases, help us understand the sales funnel better. </w:t>
      </w:r>
      <w:r w:rsidR="0093765B">
        <w:rPr>
          <w:rFonts w:ascii="Times New Roman" w:eastAsia="Times New Roman" w:hAnsi="Times New Roman" w:cs="Times New Roman"/>
          <w:kern w:val="0"/>
          <w:sz w:val="24"/>
          <w:szCs w:val="24"/>
          <w:lang w:eastAsia="en-IN"/>
          <w14:ligatures w14:val="none"/>
        </w:rPr>
        <w:t>Although the marketing company has performed very well in generating the leads</w:t>
      </w:r>
      <w:r w:rsidR="0093765B">
        <w:rPr>
          <w:rFonts w:ascii="Times New Roman" w:eastAsia="Times New Roman" w:hAnsi="Times New Roman" w:cs="Times New Roman"/>
          <w:kern w:val="0"/>
          <w:sz w:val="24"/>
          <w:szCs w:val="24"/>
          <w:lang w:eastAsia="en-IN"/>
          <w14:ligatures w14:val="none"/>
        </w:rPr>
        <w:t>, t</w:t>
      </w:r>
      <w:r w:rsidR="001676E4">
        <w:rPr>
          <w:rFonts w:ascii="Times New Roman" w:eastAsia="Times New Roman" w:hAnsi="Times New Roman" w:cs="Times New Roman"/>
          <w:kern w:val="0"/>
          <w:sz w:val="24"/>
          <w:szCs w:val="24"/>
          <w:lang w:eastAsia="en-IN"/>
          <w14:ligatures w14:val="none"/>
        </w:rPr>
        <w:t xml:space="preserve">here can be two reasons attributed to this </w:t>
      </w:r>
      <w:r w:rsidR="0093765B">
        <w:rPr>
          <w:rFonts w:ascii="Times New Roman" w:eastAsia="Times New Roman" w:hAnsi="Times New Roman" w:cs="Times New Roman"/>
          <w:kern w:val="0"/>
          <w:sz w:val="24"/>
          <w:szCs w:val="24"/>
          <w:lang w:eastAsia="en-IN"/>
          <w14:ligatures w14:val="none"/>
        </w:rPr>
        <w:t>problem. One reason can be no response from the leads even after tries from the sales department and t</w:t>
      </w:r>
      <w:r w:rsidR="00F31074">
        <w:rPr>
          <w:rFonts w:ascii="Times New Roman" w:eastAsia="Times New Roman" w:hAnsi="Times New Roman" w:cs="Times New Roman"/>
          <w:kern w:val="0"/>
          <w:sz w:val="24"/>
          <w:szCs w:val="24"/>
          <w:lang w:eastAsia="en-IN"/>
          <w14:ligatures w14:val="none"/>
        </w:rPr>
        <w:t>he</w:t>
      </w:r>
      <w:r w:rsidR="0093765B">
        <w:rPr>
          <w:rFonts w:ascii="Times New Roman" w:eastAsia="Times New Roman" w:hAnsi="Times New Roman" w:cs="Times New Roman"/>
          <w:kern w:val="0"/>
          <w:sz w:val="24"/>
          <w:szCs w:val="24"/>
          <w:lang w:eastAsia="en-IN"/>
          <w14:ligatures w14:val="none"/>
        </w:rPr>
        <w:t xml:space="preserve"> other can be lagging or no proper interaction from the sales </w:t>
      </w:r>
      <w:r w:rsidR="00F31074">
        <w:rPr>
          <w:rFonts w:ascii="Times New Roman" w:eastAsia="Times New Roman" w:hAnsi="Times New Roman" w:cs="Times New Roman"/>
          <w:kern w:val="0"/>
          <w:sz w:val="24"/>
          <w:szCs w:val="24"/>
          <w:lang w:eastAsia="en-IN"/>
          <w14:ligatures w14:val="none"/>
        </w:rPr>
        <w:t>department.</w:t>
      </w:r>
    </w:p>
    <w:p w14:paraId="4587B336" w14:textId="102E5B0F" w:rsidR="001676E4" w:rsidRPr="00660CCF" w:rsidRDefault="001676E4" w:rsidP="00677A6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This can be overcome by focussing on training the sales department, take up more calls, convincing clients</w:t>
      </w:r>
      <w:r w:rsidR="0093765B">
        <w:rPr>
          <w:rFonts w:ascii="Times New Roman" w:eastAsia="Times New Roman" w:hAnsi="Times New Roman" w:cs="Times New Roman"/>
          <w:kern w:val="0"/>
          <w:sz w:val="24"/>
          <w:szCs w:val="24"/>
          <w:lang w:eastAsia="en-IN"/>
          <w14:ligatures w14:val="none"/>
        </w:rPr>
        <w:t xml:space="preserve"> or by understanding the on what time to contact according to the convenience of the leads.</w:t>
      </w:r>
    </w:p>
    <w:p w14:paraId="335CE130" w14:textId="77777777" w:rsidR="00677A60" w:rsidRPr="00660CCF" w:rsidRDefault="00677A60" w:rsidP="00677A60">
      <w:pPr>
        <w:spacing w:before="360" w:after="120" w:line="240" w:lineRule="auto"/>
        <w:outlineLvl w:val="1"/>
        <w:rPr>
          <w:rFonts w:ascii="Times New Roman" w:eastAsia="Times New Roman" w:hAnsi="Times New Roman" w:cs="Times New Roman"/>
          <w:b/>
          <w:bCs/>
          <w:kern w:val="0"/>
          <w:sz w:val="36"/>
          <w:szCs w:val="36"/>
          <w:lang w:eastAsia="en-IN"/>
          <w14:ligatures w14:val="none"/>
        </w:rPr>
      </w:pPr>
      <w:r w:rsidRPr="00660CCF">
        <w:rPr>
          <w:rFonts w:ascii="Times New Roman" w:eastAsia="Times New Roman" w:hAnsi="Times New Roman" w:cs="Times New Roman"/>
          <w:color w:val="000000"/>
          <w:kern w:val="0"/>
          <w:sz w:val="32"/>
          <w:szCs w:val="32"/>
          <w:lang w:eastAsia="en-IN"/>
          <w14:ligatures w14:val="none"/>
        </w:rPr>
        <w:t>Objectives</w:t>
      </w:r>
    </w:p>
    <w:p w14:paraId="0E1ABDC3" w14:textId="02598575" w:rsidR="0093765B" w:rsidRDefault="00D502E4" w:rsidP="0093765B">
      <w:pPr>
        <w:pStyle w:val="ListParagraph"/>
        <w:numPr>
          <w:ilvl w:val="0"/>
          <w:numId w:val="23"/>
        </w:num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To contact</w:t>
      </w:r>
      <w:r w:rsidR="0093765B">
        <w:rPr>
          <w:rFonts w:ascii="Times New Roman" w:eastAsia="Times New Roman" w:hAnsi="Times New Roman" w:cs="Times New Roman"/>
          <w:kern w:val="0"/>
          <w:sz w:val="24"/>
          <w:szCs w:val="24"/>
          <w:lang w:eastAsia="en-IN"/>
          <w14:ligatures w14:val="none"/>
        </w:rPr>
        <w:t xml:space="preserve"> the lead </w:t>
      </w:r>
      <w:r w:rsidR="00241806">
        <w:rPr>
          <w:rFonts w:ascii="Times New Roman" w:eastAsia="Times New Roman" w:hAnsi="Times New Roman" w:cs="Times New Roman"/>
          <w:kern w:val="0"/>
          <w:sz w:val="24"/>
          <w:szCs w:val="24"/>
          <w:lang w:eastAsia="en-IN"/>
          <w14:ligatures w14:val="none"/>
        </w:rPr>
        <w:t>as per lead’s</w:t>
      </w:r>
      <w:r w:rsidR="0093765B">
        <w:rPr>
          <w:rFonts w:ascii="Times New Roman" w:eastAsia="Times New Roman" w:hAnsi="Times New Roman" w:cs="Times New Roman"/>
          <w:kern w:val="0"/>
          <w:sz w:val="24"/>
          <w:szCs w:val="24"/>
          <w:lang w:eastAsia="en-IN"/>
          <w14:ligatures w14:val="none"/>
        </w:rPr>
        <w:t xml:space="preserve"> convenient time</w:t>
      </w:r>
    </w:p>
    <w:p w14:paraId="0D37BF4A" w14:textId="46AC9A57" w:rsidR="00677A60" w:rsidRDefault="00D502E4" w:rsidP="0093765B">
      <w:pPr>
        <w:pStyle w:val="ListParagraph"/>
        <w:numPr>
          <w:ilvl w:val="0"/>
          <w:numId w:val="23"/>
        </w:num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To improve</w:t>
      </w:r>
      <w:r w:rsidR="0093765B">
        <w:rPr>
          <w:rFonts w:ascii="Times New Roman" w:eastAsia="Times New Roman" w:hAnsi="Times New Roman" w:cs="Times New Roman"/>
          <w:kern w:val="0"/>
          <w:sz w:val="24"/>
          <w:szCs w:val="24"/>
          <w:lang w:eastAsia="en-IN"/>
          <w14:ligatures w14:val="none"/>
        </w:rPr>
        <w:t xml:space="preserve"> efficiency of the sales department</w:t>
      </w:r>
    </w:p>
    <w:p w14:paraId="1A89C4DE" w14:textId="47D7C849" w:rsidR="00241806" w:rsidRDefault="00666709" w:rsidP="0093765B">
      <w:pPr>
        <w:pStyle w:val="ListParagraph"/>
        <w:numPr>
          <w:ilvl w:val="0"/>
          <w:numId w:val="23"/>
        </w:num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w:t>
      </w:r>
      <w:r w:rsidR="00D502E4">
        <w:rPr>
          <w:rFonts w:ascii="Times New Roman" w:eastAsia="Times New Roman" w:hAnsi="Times New Roman" w:cs="Times New Roman"/>
          <w:kern w:val="0"/>
          <w:sz w:val="24"/>
          <w:szCs w:val="24"/>
          <w:lang w:eastAsia="en-IN"/>
          <w14:ligatures w14:val="none"/>
        </w:rPr>
        <w:t>o t</w:t>
      </w:r>
      <w:r>
        <w:rPr>
          <w:rFonts w:ascii="Times New Roman" w:eastAsia="Times New Roman" w:hAnsi="Times New Roman" w:cs="Times New Roman"/>
          <w:kern w:val="0"/>
          <w:sz w:val="24"/>
          <w:szCs w:val="24"/>
          <w:lang w:eastAsia="en-IN"/>
          <w14:ligatures w14:val="none"/>
        </w:rPr>
        <w:t>ry</w:t>
      </w:r>
      <w:r w:rsidR="00D502E4">
        <w:rPr>
          <w:rFonts w:ascii="Times New Roman" w:eastAsia="Times New Roman" w:hAnsi="Times New Roman" w:cs="Times New Roman"/>
          <w:kern w:val="0"/>
          <w:sz w:val="24"/>
          <w:szCs w:val="24"/>
          <w:lang w:eastAsia="en-IN"/>
          <w14:ligatures w14:val="none"/>
        </w:rPr>
        <w:t xml:space="preserve"> contacting the leads</w:t>
      </w:r>
      <w:r>
        <w:rPr>
          <w:rFonts w:ascii="Times New Roman" w:eastAsia="Times New Roman" w:hAnsi="Times New Roman" w:cs="Times New Roman"/>
          <w:kern w:val="0"/>
          <w:sz w:val="24"/>
          <w:szCs w:val="24"/>
          <w:lang w:eastAsia="en-IN"/>
          <w14:ligatures w14:val="none"/>
        </w:rPr>
        <w:t xml:space="preserve"> </w:t>
      </w:r>
      <w:r w:rsidR="00D502E4">
        <w:rPr>
          <w:rFonts w:ascii="Times New Roman" w:eastAsia="Times New Roman" w:hAnsi="Times New Roman" w:cs="Times New Roman"/>
          <w:kern w:val="0"/>
          <w:sz w:val="24"/>
          <w:szCs w:val="24"/>
          <w:lang w:eastAsia="en-IN"/>
          <w14:ligatures w14:val="none"/>
        </w:rPr>
        <w:t>more than once</w:t>
      </w:r>
    </w:p>
    <w:p w14:paraId="68023C0E" w14:textId="77777777" w:rsidR="00106D68" w:rsidRDefault="00106D68" w:rsidP="00106D68">
      <w:pPr>
        <w:pStyle w:val="ListParagraph"/>
        <w:spacing w:after="0" w:line="240" w:lineRule="auto"/>
        <w:rPr>
          <w:rFonts w:ascii="Times New Roman" w:eastAsia="Times New Roman" w:hAnsi="Times New Roman" w:cs="Times New Roman"/>
          <w:kern w:val="0"/>
          <w:sz w:val="24"/>
          <w:szCs w:val="24"/>
          <w:lang w:eastAsia="en-IN"/>
          <w14:ligatures w14:val="none"/>
        </w:rPr>
      </w:pPr>
    </w:p>
    <w:p w14:paraId="57A9663A" w14:textId="77777777" w:rsidR="009B0E47" w:rsidRPr="0093765B" w:rsidRDefault="009B0E47" w:rsidP="00106D68">
      <w:pPr>
        <w:pStyle w:val="ListParagraph"/>
        <w:spacing w:after="0" w:line="240" w:lineRule="auto"/>
        <w:rPr>
          <w:rFonts w:ascii="Times New Roman" w:eastAsia="Times New Roman" w:hAnsi="Times New Roman" w:cs="Times New Roman"/>
          <w:kern w:val="0"/>
          <w:sz w:val="24"/>
          <w:szCs w:val="24"/>
          <w:lang w:eastAsia="en-IN"/>
          <w14:ligatures w14:val="none"/>
        </w:rPr>
      </w:pPr>
    </w:p>
    <w:p w14:paraId="79787574" w14:textId="273A2685" w:rsidR="00677A60" w:rsidRPr="00BA2516" w:rsidRDefault="00677A60" w:rsidP="00BA2516">
      <w:pPr>
        <w:spacing w:before="360" w:after="120" w:line="240" w:lineRule="auto"/>
        <w:outlineLvl w:val="1"/>
        <w:rPr>
          <w:rFonts w:ascii="Times New Roman" w:eastAsia="Times New Roman" w:hAnsi="Times New Roman" w:cs="Times New Roman"/>
          <w:b/>
          <w:bCs/>
          <w:kern w:val="0"/>
          <w:sz w:val="36"/>
          <w:szCs w:val="36"/>
          <w:lang w:eastAsia="en-IN"/>
          <w14:ligatures w14:val="none"/>
        </w:rPr>
      </w:pPr>
      <w:r w:rsidRPr="00660CCF">
        <w:rPr>
          <w:rFonts w:ascii="Times New Roman" w:eastAsia="Times New Roman" w:hAnsi="Times New Roman" w:cs="Times New Roman"/>
          <w:color w:val="000000"/>
          <w:kern w:val="0"/>
          <w:sz w:val="32"/>
          <w:szCs w:val="32"/>
          <w:lang w:eastAsia="en-IN"/>
          <w14:ligatures w14:val="none"/>
        </w:rPr>
        <w:lastRenderedPageBreak/>
        <w:t>Approach</w:t>
      </w:r>
    </w:p>
    <w:p w14:paraId="1D3EE957" w14:textId="77777777" w:rsidR="00677A60" w:rsidRPr="00660CCF" w:rsidRDefault="00677A60" w:rsidP="00677A60">
      <w:pPr>
        <w:numPr>
          <w:ilvl w:val="0"/>
          <w:numId w:val="7"/>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660CCF">
        <w:rPr>
          <w:rFonts w:ascii="Times New Roman" w:eastAsia="Times New Roman" w:hAnsi="Times New Roman" w:cs="Times New Roman"/>
          <w:color w:val="000000"/>
          <w:kern w:val="0"/>
          <w:lang w:eastAsia="en-IN"/>
          <w14:ligatures w14:val="none"/>
        </w:rPr>
        <w:t>Problem approach</w:t>
      </w:r>
    </w:p>
    <w:p w14:paraId="118A6E5F" w14:textId="5AF89F09" w:rsidR="00677A60" w:rsidRPr="00660CCF" w:rsidRDefault="001B06EE" w:rsidP="00677A60">
      <w:pPr>
        <w:numPr>
          <w:ilvl w:val="1"/>
          <w:numId w:val="8"/>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lang w:eastAsia="en-IN"/>
          <w14:ligatures w14:val="none"/>
        </w:rPr>
        <w:t xml:space="preserve">Start by understanding </w:t>
      </w:r>
      <w:r w:rsidR="00D502E4">
        <w:rPr>
          <w:rFonts w:ascii="Times New Roman" w:eastAsia="Times New Roman" w:hAnsi="Times New Roman" w:cs="Times New Roman"/>
          <w:color w:val="000000"/>
          <w:kern w:val="0"/>
          <w:lang w:eastAsia="en-IN"/>
          <w14:ligatures w14:val="none"/>
        </w:rPr>
        <w:t xml:space="preserve">how the sales funnel works </w:t>
      </w:r>
      <w:r>
        <w:rPr>
          <w:rFonts w:ascii="Times New Roman" w:eastAsia="Times New Roman" w:hAnsi="Times New Roman" w:cs="Times New Roman"/>
          <w:color w:val="000000"/>
          <w:kern w:val="0"/>
          <w:lang w:eastAsia="en-IN"/>
          <w14:ligatures w14:val="none"/>
        </w:rPr>
        <w:t>in SAPL.</w:t>
      </w:r>
    </w:p>
    <w:p w14:paraId="06B8FC18" w14:textId="0EF9F536" w:rsidR="00677A60" w:rsidRPr="00660CCF" w:rsidRDefault="001B06EE" w:rsidP="00677A60">
      <w:pPr>
        <w:numPr>
          <w:ilvl w:val="1"/>
          <w:numId w:val="9"/>
        </w:numPr>
        <w:spacing w:after="0" w:line="240" w:lineRule="auto"/>
        <w:textAlignment w:val="baseline"/>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Interpret</w:t>
      </w:r>
      <w:r w:rsidR="00D502E4">
        <w:rPr>
          <w:rFonts w:ascii="Times New Roman" w:eastAsia="Times New Roman" w:hAnsi="Times New Roman" w:cs="Times New Roman"/>
          <w:color w:val="000000"/>
          <w:kern w:val="0"/>
          <w:lang w:eastAsia="en-IN"/>
          <w14:ligatures w14:val="none"/>
        </w:rPr>
        <w:t xml:space="preserve"> the problem statement with a real time example</w:t>
      </w:r>
      <w:r>
        <w:rPr>
          <w:rFonts w:ascii="Times New Roman" w:eastAsia="Times New Roman" w:hAnsi="Times New Roman" w:cs="Times New Roman"/>
          <w:color w:val="000000"/>
          <w:kern w:val="0"/>
          <w:lang w:eastAsia="en-IN"/>
          <w14:ligatures w14:val="none"/>
        </w:rPr>
        <w:t>.</w:t>
      </w:r>
    </w:p>
    <w:p w14:paraId="01ABE66F" w14:textId="24D36204" w:rsidR="00677A60" w:rsidRPr="00660CCF" w:rsidRDefault="00D502E4" w:rsidP="00677A60">
      <w:pPr>
        <w:numPr>
          <w:ilvl w:val="1"/>
          <w:numId w:val="10"/>
        </w:numPr>
        <w:spacing w:after="0" w:line="240" w:lineRule="auto"/>
        <w:textAlignment w:val="baseline"/>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Understanding how each phase works</w:t>
      </w:r>
      <w:r w:rsidR="001B06EE">
        <w:rPr>
          <w:rFonts w:ascii="Times New Roman" w:eastAsia="Times New Roman" w:hAnsi="Times New Roman" w:cs="Times New Roman"/>
          <w:color w:val="000000"/>
          <w:kern w:val="0"/>
          <w:lang w:eastAsia="en-IN"/>
          <w14:ligatures w14:val="none"/>
        </w:rPr>
        <w:t xml:space="preserve"> </w:t>
      </w:r>
      <w:r w:rsidR="001B06EE">
        <w:rPr>
          <w:rFonts w:ascii="Times New Roman" w:eastAsia="Times New Roman" w:hAnsi="Times New Roman" w:cs="Times New Roman"/>
          <w:color w:val="000000"/>
          <w:kern w:val="0"/>
          <w:lang w:eastAsia="en-IN"/>
          <w14:ligatures w14:val="none"/>
        </w:rPr>
        <w:t>step by step</w:t>
      </w:r>
      <w:r w:rsidR="001B06EE">
        <w:rPr>
          <w:rFonts w:ascii="Times New Roman" w:eastAsia="Times New Roman" w:hAnsi="Times New Roman" w:cs="Times New Roman"/>
          <w:color w:val="000000"/>
          <w:kern w:val="0"/>
          <w:lang w:eastAsia="en-IN"/>
          <w14:ligatures w14:val="none"/>
        </w:rPr>
        <w:t>.</w:t>
      </w:r>
    </w:p>
    <w:p w14:paraId="23EECD5D" w14:textId="77777777" w:rsidR="00677A60" w:rsidRPr="00660CCF" w:rsidRDefault="00677A60" w:rsidP="00677A60">
      <w:pPr>
        <w:numPr>
          <w:ilvl w:val="0"/>
          <w:numId w:val="7"/>
        </w:numPr>
        <w:spacing w:after="0" w:line="240" w:lineRule="auto"/>
        <w:textAlignment w:val="baseline"/>
        <w:rPr>
          <w:rFonts w:ascii="Times New Roman" w:eastAsia="Times New Roman" w:hAnsi="Times New Roman" w:cs="Times New Roman"/>
          <w:color w:val="000000"/>
          <w:kern w:val="0"/>
          <w:lang w:eastAsia="en-IN"/>
          <w14:ligatures w14:val="none"/>
        </w:rPr>
      </w:pPr>
      <w:r w:rsidRPr="00660CCF">
        <w:rPr>
          <w:rFonts w:ascii="Times New Roman" w:eastAsia="Times New Roman" w:hAnsi="Times New Roman" w:cs="Times New Roman"/>
          <w:color w:val="000000"/>
          <w:kern w:val="0"/>
          <w:lang w:eastAsia="en-IN"/>
          <w14:ligatures w14:val="none"/>
        </w:rPr>
        <w:t>Analytical approach</w:t>
      </w:r>
    </w:p>
    <w:p w14:paraId="5FAE3DEC" w14:textId="3826C463" w:rsidR="00677A60" w:rsidRPr="00BD7CD5" w:rsidRDefault="00A672F3" w:rsidP="00BD7CD5">
      <w:pPr>
        <w:numPr>
          <w:ilvl w:val="1"/>
          <w:numId w:val="12"/>
        </w:numPr>
        <w:spacing w:after="0" w:line="240" w:lineRule="auto"/>
        <w:textAlignment w:val="baseline"/>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SAPL sales process complete dataset was provided from the bluetick micro experiences</w:t>
      </w:r>
      <w:r w:rsidR="00BD7CD5">
        <w:rPr>
          <w:rFonts w:ascii="Times New Roman" w:eastAsia="Times New Roman" w:hAnsi="Times New Roman" w:cs="Times New Roman"/>
          <w:color w:val="000000"/>
          <w:kern w:val="0"/>
          <w:lang w:eastAsia="en-IN"/>
          <w14:ligatures w14:val="none"/>
        </w:rPr>
        <w:t>. It contained f</w:t>
      </w:r>
      <w:r w:rsidRPr="00BD7CD5">
        <w:rPr>
          <w:rFonts w:ascii="Times New Roman" w:eastAsia="Times New Roman" w:hAnsi="Times New Roman" w:cs="Times New Roman"/>
          <w:color w:val="000000"/>
          <w:kern w:val="0"/>
          <w:lang w:eastAsia="en-IN"/>
          <w14:ligatures w14:val="none"/>
        </w:rPr>
        <w:t xml:space="preserve">our different datasets </w:t>
      </w:r>
      <w:r w:rsidRPr="00BD7CD5">
        <w:rPr>
          <w:rFonts w:ascii="Times New Roman" w:eastAsia="Times New Roman" w:hAnsi="Times New Roman" w:cs="Times New Roman"/>
          <w:color w:val="000000"/>
          <w:kern w:val="0"/>
          <w:lang w:eastAsia="en-IN"/>
          <w14:ligatures w14:val="none"/>
        </w:rPr>
        <w:t>status, city, hostel and lead</w:t>
      </w:r>
      <w:r w:rsidRPr="00BD7CD5">
        <w:rPr>
          <w:rFonts w:ascii="Times New Roman" w:eastAsia="Times New Roman" w:hAnsi="Times New Roman" w:cs="Times New Roman"/>
          <w:color w:val="000000"/>
          <w:kern w:val="0"/>
          <w:lang w:eastAsia="en-IN"/>
          <w14:ligatures w14:val="none"/>
        </w:rPr>
        <w:t xml:space="preserve"> are provided for clear and vivid understanding.</w:t>
      </w:r>
    </w:p>
    <w:p w14:paraId="3A8A77F4" w14:textId="339BC119" w:rsidR="00677A60" w:rsidRDefault="00A672F3" w:rsidP="00677A60">
      <w:pPr>
        <w:numPr>
          <w:ilvl w:val="1"/>
          <w:numId w:val="14"/>
        </w:numPr>
        <w:spacing w:after="0" w:line="240" w:lineRule="auto"/>
        <w:textAlignment w:val="baseline"/>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All these different datasets are related to each other and using proper cardinality they are uploaded into the data model</w:t>
      </w:r>
      <w:r w:rsidR="00412D90">
        <w:rPr>
          <w:rFonts w:ascii="Times New Roman" w:eastAsia="Times New Roman" w:hAnsi="Times New Roman" w:cs="Times New Roman"/>
          <w:color w:val="000000"/>
          <w:kern w:val="0"/>
          <w:lang w:eastAsia="en-IN"/>
          <w14:ligatures w14:val="none"/>
        </w:rPr>
        <w:t>.</w:t>
      </w:r>
    </w:p>
    <w:p w14:paraId="15862009" w14:textId="56041BCA" w:rsidR="00412D90" w:rsidRDefault="00412D90" w:rsidP="00412D90">
      <w:pPr>
        <w:numPr>
          <w:ilvl w:val="1"/>
          <w:numId w:val="14"/>
        </w:numPr>
        <w:spacing w:after="0" w:line="240" w:lineRule="auto"/>
        <w:textAlignment w:val="baseline"/>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 xml:space="preserve">Using power pivots, State vs Status, Status vs Number of leads at a particular phase were analysed. </w:t>
      </w:r>
      <w:r w:rsidRPr="00412D90">
        <w:rPr>
          <w:rFonts w:ascii="Times New Roman" w:eastAsia="Times New Roman" w:hAnsi="Times New Roman" w:cs="Times New Roman"/>
          <w:color w:val="000000"/>
          <w:kern w:val="0"/>
          <w:lang w:eastAsia="en-IN"/>
          <w14:ligatures w14:val="none"/>
        </w:rPr>
        <w:t>Using appropriate visual aids from excel, better data visualization are used.</w:t>
      </w:r>
    </w:p>
    <w:p w14:paraId="163435E0" w14:textId="3BB6ECA7" w:rsidR="00412D90" w:rsidRPr="00412D90" w:rsidRDefault="00412D90" w:rsidP="00412D90">
      <w:pPr>
        <w:numPr>
          <w:ilvl w:val="1"/>
          <w:numId w:val="14"/>
        </w:numPr>
        <w:spacing w:after="0" w:line="240" w:lineRule="auto"/>
        <w:textAlignment w:val="baseline"/>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 xml:space="preserve">Key metrics like conversion rates, overall conversion rate, </w:t>
      </w:r>
      <w:r>
        <w:rPr>
          <w:rFonts w:ascii="Times New Roman" w:eastAsia="Times New Roman" w:hAnsi="Times New Roman" w:cs="Times New Roman"/>
          <w:color w:val="000000"/>
          <w:kern w:val="0"/>
          <w:lang w:eastAsia="en-IN"/>
          <w14:ligatures w14:val="none"/>
        </w:rPr>
        <w:t>total number of enrolments</w:t>
      </w:r>
      <w:r>
        <w:rPr>
          <w:rFonts w:ascii="Times New Roman" w:eastAsia="Times New Roman" w:hAnsi="Times New Roman" w:cs="Times New Roman"/>
          <w:color w:val="000000"/>
          <w:kern w:val="0"/>
          <w:lang w:eastAsia="en-IN"/>
          <w14:ligatures w14:val="none"/>
        </w:rPr>
        <w:t>, comparing conversion rate between different sub statuses, between different states were included.</w:t>
      </w:r>
    </w:p>
    <w:p w14:paraId="5011A6B5" w14:textId="77777777" w:rsidR="00677A60" w:rsidRPr="00660CCF" w:rsidRDefault="00677A60" w:rsidP="00677A60">
      <w:pPr>
        <w:numPr>
          <w:ilvl w:val="0"/>
          <w:numId w:val="7"/>
        </w:numPr>
        <w:spacing w:after="0" w:line="240" w:lineRule="auto"/>
        <w:textAlignment w:val="baseline"/>
        <w:rPr>
          <w:rFonts w:ascii="Times New Roman" w:eastAsia="Times New Roman" w:hAnsi="Times New Roman" w:cs="Times New Roman"/>
          <w:color w:val="000000"/>
          <w:kern w:val="0"/>
          <w:lang w:eastAsia="en-IN"/>
          <w14:ligatures w14:val="none"/>
        </w:rPr>
      </w:pPr>
      <w:r w:rsidRPr="00660CCF">
        <w:rPr>
          <w:rFonts w:ascii="Times New Roman" w:eastAsia="Times New Roman" w:hAnsi="Times New Roman" w:cs="Times New Roman"/>
          <w:color w:val="000000"/>
          <w:kern w:val="0"/>
          <w:lang w:eastAsia="en-IN"/>
          <w14:ligatures w14:val="none"/>
        </w:rPr>
        <w:t>Insights and recommendations</w:t>
      </w:r>
    </w:p>
    <w:p w14:paraId="26C366FF" w14:textId="594FD275" w:rsidR="00677A60" w:rsidRDefault="000D1B30" w:rsidP="00677A60">
      <w:pPr>
        <w:numPr>
          <w:ilvl w:val="1"/>
          <w:numId w:val="19"/>
        </w:numPr>
        <w:spacing w:after="0" w:line="240" w:lineRule="auto"/>
        <w:textAlignment w:val="baseline"/>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Apart from the improvement in customer services, an improvement in verification also helps in better sales</w:t>
      </w:r>
    </w:p>
    <w:p w14:paraId="37704F16" w14:textId="4E8A8DEF" w:rsidR="000D1B30" w:rsidRPr="00660CCF" w:rsidRDefault="000D1B30" w:rsidP="00677A60">
      <w:pPr>
        <w:numPr>
          <w:ilvl w:val="1"/>
          <w:numId w:val="19"/>
        </w:numPr>
        <w:spacing w:after="0" w:line="240" w:lineRule="auto"/>
        <w:textAlignment w:val="baseline"/>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 xml:space="preserve">An additional assist from payment received to student successfully shifted, would </w:t>
      </w:r>
      <w:r w:rsidR="00E3056B">
        <w:rPr>
          <w:rFonts w:ascii="Times New Roman" w:eastAsia="Times New Roman" w:hAnsi="Times New Roman" w:cs="Times New Roman"/>
          <w:color w:val="000000"/>
          <w:kern w:val="0"/>
          <w:lang w:eastAsia="en-IN"/>
          <w14:ligatures w14:val="none"/>
        </w:rPr>
        <w:t>help the company, providing better marketing.</w:t>
      </w:r>
    </w:p>
    <w:p w14:paraId="03D33A15" w14:textId="77777777" w:rsidR="00855D46" w:rsidRDefault="00677A60" w:rsidP="00855D46">
      <w:pPr>
        <w:numPr>
          <w:ilvl w:val="0"/>
          <w:numId w:val="7"/>
        </w:numPr>
        <w:spacing w:after="0" w:line="240" w:lineRule="auto"/>
        <w:textAlignment w:val="baseline"/>
        <w:rPr>
          <w:rFonts w:ascii="Times New Roman" w:eastAsia="Times New Roman" w:hAnsi="Times New Roman" w:cs="Times New Roman"/>
          <w:color w:val="000000"/>
          <w:kern w:val="0"/>
          <w:lang w:eastAsia="en-IN"/>
          <w14:ligatures w14:val="none"/>
        </w:rPr>
      </w:pPr>
      <w:r w:rsidRPr="00660CCF">
        <w:rPr>
          <w:rFonts w:ascii="Times New Roman" w:eastAsia="Times New Roman" w:hAnsi="Times New Roman" w:cs="Times New Roman"/>
          <w:color w:val="000000"/>
          <w:kern w:val="0"/>
          <w:lang w:eastAsia="en-IN"/>
          <w14:ligatures w14:val="none"/>
        </w:rPr>
        <w:t>Solution implementation and monitoring</w:t>
      </w:r>
    </w:p>
    <w:p w14:paraId="41405F62" w14:textId="77777777" w:rsidR="00855D46" w:rsidRPr="00855D46" w:rsidRDefault="00855D46" w:rsidP="00855D46">
      <w:pPr>
        <w:pStyle w:val="ListParagraph"/>
        <w:numPr>
          <w:ilvl w:val="1"/>
          <w:numId w:val="7"/>
        </w:numPr>
        <w:spacing w:after="0" w:line="240" w:lineRule="auto"/>
        <w:textAlignment w:val="baseline"/>
        <w:rPr>
          <w:rFonts w:ascii="Times New Roman" w:eastAsia="Times New Roman" w:hAnsi="Times New Roman" w:cs="Times New Roman"/>
          <w:color w:val="000000"/>
          <w:kern w:val="0"/>
          <w:lang w:eastAsia="en-IN"/>
          <w14:ligatures w14:val="none"/>
        </w:rPr>
      </w:pPr>
      <w:r w:rsidRPr="00855D46">
        <w:rPr>
          <w:rFonts w:ascii="Times New Roman" w:eastAsia="Times New Roman" w:hAnsi="Times New Roman" w:cs="Times New Roman"/>
          <w:kern w:val="0"/>
          <w:sz w:val="24"/>
          <w:szCs w:val="24"/>
          <w:lang w:eastAsia="en-IN"/>
          <w14:ligatures w14:val="none"/>
        </w:rPr>
        <w:t>This can be overcome by focussing on training the sales department</w:t>
      </w:r>
      <w:r>
        <w:rPr>
          <w:rFonts w:ascii="Times New Roman" w:eastAsia="Times New Roman" w:hAnsi="Times New Roman" w:cs="Times New Roman"/>
          <w:kern w:val="0"/>
          <w:sz w:val="24"/>
          <w:szCs w:val="24"/>
          <w:lang w:eastAsia="en-IN"/>
          <w14:ligatures w14:val="none"/>
        </w:rPr>
        <w:t xml:space="preserve"> better</w:t>
      </w:r>
    </w:p>
    <w:p w14:paraId="558EC695" w14:textId="2062E8FA" w:rsidR="00855D46" w:rsidRPr="00855D46" w:rsidRDefault="00855D46" w:rsidP="00855D46">
      <w:pPr>
        <w:pStyle w:val="ListParagraph"/>
        <w:numPr>
          <w:ilvl w:val="1"/>
          <w:numId w:val="7"/>
        </w:numPr>
        <w:spacing w:after="0" w:line="240" w:lineRule="auto"/>
        <w:textAlignment w:val="baseline"/>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kern w:val="0"/>
          <w:sz w:val="24"/>
          <w:szCs w:val="24"/>
          <w:lang w:eastAsia="en-IN"/>
          <w14:ligatures w14:val="none"/>
        </w:rPr>
        <w:t>T</w:t>
      </w:r>
      <w:r w:rsidRPr="00855D46">
        <w:rPr>
          <w:rFonts w:ascii="Times New Roman" w:eastAsia="Times New Roman" w:hAnsi="Times New Roman" w:cs="Times New Roman"/>
          <w:kern w:val="0"/>
          <w:sz w:val="24"/>
          <w:szCs w:val="24"/>
          <w:lang w:eastAsia="en-IN"/>
          <w14:ligatures w14:val="none"/>
        </w:rPr>
        <w:t>ak</w:t>
      </w:r>
      <w:r>
        <w:rPr>
          <w:rFonts w:ascii="Times New Roman" w:eastAsia="Times New Roman" w:hAnsi="Times New Roman" w:cs="Times New Roman"/>
          <w:kern w:val="0"/>
          <w:sz w:val="24"/>
          <w:szCs w:val="24"/>
          <w:lang w:eastAsia="en-IN"/>
          <w14:ligatures w14:val="none"/>
        </w:rPr>
        <w:t>ing</w:t>
      </w:r>
      <w:r w:rsidRPr="00855D46">
        <w:rPr>
          <w:rFonts w:ascii="Times New Roman" w:eastAsia="Times New Roman" w:hAnsi="Times New Roman" w:cs="Times New Roman"/>
          <w:kern w:val="0"/>
          <w:sz w:val="24"/>
          <w:szCs w:val="24"/>
          <w:lang w:eastAsia="en-IN"/>
          <w14:ligatures w14:val="none"/>
        </w:rPr>
        <w:t xml:space="preserve"> up more calls, convincing clients or by understanding the on what time to contact according to the convenience of the leads.</w:t>
      </w:r>
    </w:p>
    <w:p w14:paraId="33A453A7" w14:textId="44BF4F6E" w:rsidR="00677A60" w:rsidRPr="0019399D" w:rsidRDefault="00855D46" w:rsidP="00677A60">
      <w:pPr>
        <w:numPr>
          <w:ilvl w:val="1"/>
          <w:numId w:val="21"/>
        </w:numPr>
        <w:spacing w:after="0" w:line="240" w:lineRule="auto"/>
        <w:textAlignment w:val="baseline"/>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Regular follow up f</w:t>
      </w:r>
      <w:r w:rsidR="00E75D34">
        <w:rPr>
          <w:rFonts w:ascii="Times New Roman" w:eastAsia="Times New Roman" w:hAnsi="Times New Roman" w:cs="Times New Roman"/>
          <w:color w:val="000000"/>
          <w:kern w:val="0"/>
          <w:lang w:eastAsia="en-IN"/>
          <w14:ligatures w14:val="none"/>
        </w:rPr>
        <w:t>or</w:t>
      </w:r>
      <w:r>
        <w:rPr>
          <w:rFonts w:ascii="Times New Roman" w:eastAsia="Times New Roman" w:hAnsi="Times New Roman" w:cs="Times New Roman"/>
          <w:color w:val="000000"/>
          <w:kern w:val="0"/>
          <w:lang w:eastAsia="en-IN"/>
          <w14:ligatures w14:val="none"/>
        </w:rPr>
        <w:t xml:space="preserve"> unanswered leads.</w:t>
      </w:r>
      <w:r w:rsidR="00677A60" w:rsidRPr="0019399D">
        <w:rPr>
          <w:rFonts w:ascii="Times New Roman" w:eastAsia="Times New Roman" w:hAnsi="Times New Roman" w:cs="Times New Roman"/>
          <w:color w:val="000000"/>
          <w:kern w:val="0"/>
          <w:lang w:eastAsia="en-IN"/>
          <w14:ligatures w14:val="none"/>
        </w:rPr>
        <w:tab/>
      </w:r>
    </w:p>
    <w:p w14:paraId="4229FEF7" w14:textId="77777777" w:rsidR="00677A60" w:rsidRPr="00660CCF" w:rsidRDefault="00677A60" w:rsidP="00677A60">
      <w:pPr>
        <w:spacing w:before="360" w:after="120" w:line="240" w:lineRule="auto"/>
        <w:outlineLvl w:val="1"/>
        <w:rPr>
          <w:rFonts w:ascii="Times New Roman" w:eastAsia="Times New Roman" w:hAnsi="Times New Roman" w:cs="Times New Roman"/>
          <w:b/>
          <w:bCs/>
          <w:kern w:val="0"/>
          <w:sz w:val="36"/>
          <w:szCs w:val="36"/>
          <w:lang w:eastAsia="en-IN"/>
          <w14:ligatures w14:val="none"/>
        </w:rPr>
      </w:pPr>
      <w:r w:rsidRPr="00660CCF">
        <w:rPr>
          <w:rFonts w:ascii="Times New Roman" w:eastAsia="Times New Roman" w:hAnsi="Times New Roman" w:cs="Times New Roman"/>
          <w:color w:val="000000"/>
          <w:kern w:val="0"/>
          <w:sz w:val="32"/>
          <w:szCs w:val="32"/>
          <w:lang w:eastAsia="en-IN"/>
          <w14:ligatures w14:val="none"/>
        </w:rPr>
        <w:t>Impact created </w:t>
      </w:r>
    </w:p>
    <w:p w14:paraId="602726A4" w14:textId="77777777" w:rsidR="00677A60" w:rsidRPr="00660CCF" w:rsidRDefault="00677A60" w:rsidP="00677A60">
      <w:pPr>
        <w:spacing w:after="0" w:line="240" w:lineRule="auto"/>
        <w:rPr>
          <w:rFonts w:ascii="Times New Roman" w:eastAsia="Times New Roman" w:hAnsi="Times New Roman" w:cs="Times New Roman"/>
          <w:kern w:val="0"/>
          <w:sz w:val="24"/>
          <w:szCs w:val="24"/>
          <w:lang w:eastAsia="en-IN"/>
          <w14:ligatures w14:val="none"/>
        </w:rPr>
      </w:pPr>
      <w:r w:rsidRPr="00660CCF">
        <w:rPr>
          <w:rFonts w:ascii="Times New Roman" w:eastAsia="Times New Roman" w:hAnsi="Times New Roman" w:cs="Times New Roman"/>
          <w:color w:val="000000"/>
          <w:kern w:val="0"/>
          <w:lang w:eastAsia="en-IN"/>
          <w14:ligatures w14:val="none"/>
        </w:rPr>
        <w:t>&lt;&lt;What was the business impact if we used the commercial calculator for partners in Ahmedabad cluster &gt;&gt;</w:t>
      </w:r>
    </w:p>
    <w:p w14:paraId="59024468" w14:textId="77777777" w:rsidR="00677A60" w:rsidRPr="00660CCF" w:rsidRDefault="00677A60" w:rsidP="00677A60">
      <w:pPr>
        <w:spacing w:after="0" w:line="240" w:lineRule="auto"/>
        <w:rPr>
          <w:rFonts w:ascii="Times New Roman" w:eastAsia="Times New Roman" w:hAnsi="Times New Roman" w:cs="Times New Roman"/>
          <w:kern w:val="0"/>
          <w:sz w:val="24"/>
          <w:szCs w:val="24"/>
          <w:lang w:eastAsia="en-IN"/>
          <w14:ligatures w14:val="none"/>
        </w:rPr>
      </w:pPr>
    </w:p>
    <w:p w14:paraId="47073A06" w14:textId="77777777" w:rsidR="00677A60" w:rsidRPr="00660CCF" w:rsidRDefault="00677A60" w:rsidP="00677A60">
      <w:pPr>
        <w:spacing w:before="360" w:after="120" w:line="240" w:lineRule="auto"/>
        <w:outlineLvl w:val="1"/>
        <w:rPr>
          <w:rFonts w:ascii="Times New Roman" w:eastAsia="Times New Roman" w:hAnsi="Times New Roman" w:cs="Times New Roman"/>
          <w:b/>
          <w:bCs/>
          <w:kern w:val="0"/>
          <w:sz w:val="36"/>
          <w:szCs w:val="36"/>
          <w:lang w:eastAsia="en-IN"/>
          <w14:ligatures w14:val="none"/>
        </w:rPr>
      </w:pPr>
      <w:r w:rsidRPr="00660CCF">
        <w:rPr>
          <w:rFonts w:ascii="Times New Roman" w:eastAsia="Times New Roman" w:hAnsi="Times New Roman" w:cs="Times New Roman"/>
          <w:color w:val="000000"/>
          <w:kern w:val="0"/>
          <w:sz w:val="32"/>
          <w:szCs w:val="32"/>
          <w:lang w:eastAsia="en-IN"/>
          <w14:ligatures w14:val="none"/>
        </w:rPr>
        <w:t>Project deliverables</w:t>
      </w:r>
    </w:p>
    <w:p w14:paraId="6CD28F33" w14:textId="408998F8" w:rsidR="00BA2516" w:rsidRDefault="00BA2516" w:rsidP="00677A60">
      <w:pPr>
        <w:spacing w:after="240" w:line="240" w:lineRule="auto"/>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The complete analysis and visualization of all the deliverables is present in the</w:t>
      </w:r>
      <w:r w:rsidR="003F5FCA">
        <w:rPr>
          <w:rFonts w:ascii="Times New Roman" w:eastAsia="Times New Roman" w:hAnsi="Times New Roman" w:cs="Times New Roman"/>
          <w:color w:val="000000"/>
          <w:kern w:val="0"/>
          <w:lang w:eastAsia="en-IN"/>
          <w14:ligatures w14:val="none"/>
        </w:rPr>
        <w:t xml:space="preserve"> 3 different sheets and can be accessed with the help of the</w:t>
      </w:r>
      <w:r>
        <w:rPr>
          <w:rFonts w:ascii="Times New Roman" w:eastAsia="Times New Roman" w:hAnsi="Times New Roman" w:cs="Times New Roman"/>
          <w:color w:val="000000"/>
          <w:kern w:val="0"/>
          <w:lang w:eastAsia="en-IN"/>
          <w14:ligatures w14:val="none"/>
        </w:rPr>
        <w:t xml:space="preserve"> link</w:t>
      </w:r>
      <w:r w:rsidR="003F5FCA">
        <w:rPr>
          <w:rFonts w:ascii="Times New Roman" w:eastAsia="Times New Roman" w:hAnsi="Times New Roman" w:cs="Times New Roman"/>
          <w:color w:val="000000"/>
          <w:kern w:val="0"/>
          <w:lang w:eastAsia="en-IN"/>
          <w14:ligatures w14:val="none"/>
        </w:rPr>
        <w:t xml:space="preserve"> below</w:t>
      </w:r>
      <w:r w:rsidR="00CC502E">
        <w:rPr>
          <w:rFonts w:ascii="Times New Roman" w:eastAsia="Times New Roman" w:hAnsi="Times New Roman" w:cs="Times New Roman"/>
          <w:color w:val="000000"/>
          <w:kern w:val="0"/>
          <w:lang w:eastAsia="en-IN"/>
          <w14:ligatures w14:val="none"/>
        </w:rPr>
        <w:t>.</w:t>
      </w:r>
    </w:p>
    <w:p w14:paraId="0EC36E56" w14:textId="11CE989B" w:rsidR="00677A60" w:rsidRDefault="00BA2516" w:rsidP="00677A60">
      <w:pPr>
        <w:spacing w:after="240" w:line="240" w:lineRule="auto"/>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 xml:space="preserve">Link: </w:t>
      </w:r>
      <w:hyperlink r:id="rId11" w:history="1">
        <w:r w:rsidRPr="00EA659B">
          <w:rPr>
            <w:rStyle w:val="Hyperlink"/>
            <w:rFonts w:ascii="Times New Roman" w:eastAsia="Times New Roman" w:hAnsi="Times New Roman" w:cs="Times New Roman"/>
            <w:kern w:val="0"/>
            <w:lang w:eastAsia="en-IN"/>
            <w14:ligatures w14:val="none"/>
          </w:rPr>
          <w:t>https://github.com/shan4smiles/SAPL-Analysis</w:t>
        </w:r>
      </w:hyperlink>
    </w:p>
    <w:p w14:paraId="2A0D74C8" w14:textId="77777777" w:rsidR="007836B0" w:rsidRDefault="007836B0" w:rsidP="00677A60">
      <w:pPr>
        <w:spacing w:after="240" w:line="240" w:lineRule="auto"/>
        <w:rPr>
          <w:rFonts w:ascii="Times New Roman" w:eastAsia="Times New Roman" w:hAnsi="Times New Roman" w:cs="Times New Roman"/>
          <w:color w:val="000000"/>
          <w:kern w:val="0"/>
          <w:lang w:eastAsia="en-IN"/>
          <w14:ligatures w14:val="none"/>
        </w:rPr>
      </w:pPr>
    </w:p>
    <w:p w14:paraId="52ACA7B7" w14:textId="77777777" w:rsidR="007836B0" w:rsidRDefault="007836B0" w:rsidP="00677A60">
      <w:pPr>
        <w:spacing w:after="240" w:line="240" w:lineRule="auto"/>
        <w:rPr>
          <w:rFonts w:ascii="Times New Roman" w:eastAsia="Times New Roman" w:hAnsi="Times New Roman" w:cs="Times New Roman"/>
          <w:color w:val="000000"/>
          <w:kern w:val="0"/>
          <w:lang w:eastAsia="en-IN"/>
          <w14:ligatures w14:val="none"/>
        </w:rPr>
      </w:pPr>
    </w:p>
    <w:p w14:paraId="78439C4D" w14:textId="77777777" w:rsidR="00591EC6" w:rsidRDefault="00BA2516" w:rsidP="00677A60">
      <w:pPr>
        <w:spacing w:after="240" w:line="240" w:lineRule="auto"/>
        <w:rPr>
          <w:rFonts w:ascii="Times New Roman" w:eastAsia="Times New Roman" w:hAnsi="Times New Roman" w:cs="Times New Roman"/>
          <w:color w:val="000000"/>
          <w:kern w:val="0"/>
          <w:lang w:eastAsia="en-IN"/>
          <w14:ligatures w14:val="none"/>
        </w:rPr>
      </w:pPr>
      <w:r>
        <w:rPr>
          <w:noProof/>
        </w:rPr>
        <w:lastRenderedPageBreak/>
        <w:drawing>
          <wp:inline distT="0" distB="0" distL="0" distR="0" wp14:anchorId="7B135A58" wp14:editId="1A14F8ED">
            <wp:extent cx="2371165" cy="1772988"/>
            <wp:effectExtent l="0" t="0" r="0" b="0"/>
            <wp:docPr id="1664376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376735" name=""/>
                    <pic:cNvPicPr/>
                  </pic:nvPicPr>
                  <pic:blipFill>
                    <a:blip r:embed="rId12"/>
                    <a:stretch>
                      <a:fillRect/>
                    </a:stretch>
                  </pic:blipFill>
                  <pic:spPr>
                    <a:xfrm>
                      <a:off x="0" y="0"/>
                      <a:ext cx="2438431" cy="1823285"/>
                    </a:xfrm>
                    <a:prstGeom prst="rect">
                      <a:avLst/>
                    </a:prstGeom>
                  </pic:spPr>
                </pic:pic>
              </a:graphicData>
            </a:graphic>
          </wp:inline>
        </w:drawing>
      </w:r>
      <w:r>
        <w:rPr>
          <w:rFonts w:ascii="Times New Roman" w:eastAsia="Times New Roman" w:hAnsi="Times New Roman" w:cs="Times New Roman"/>
          <w:color w:val="000000"/>
          <w:kern w:val="0"/>
          <w:lang w:eastAsia="en-IN"/>
          <w14:ligatures w14:val="none"/>
        </w:rPr>
        <w:t xml:space="preserve"> </w:t>
      </w:r>
    </w:p>
    <w:p w14:paraId="12C29C26" w14:textId="5D8B6E51" w:rsidR="00BA2516" w:rsidRDefault="00BA2516" w:rsidP="00677A60">
      <w:pPr>
        <w:spacing w:after="240" w:line="240" w:lineRule="auto"/>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Fig c: The dashboard index page</w:t>
      </w:r>
      <w:r w:rsidR="003D70DE">
        <w:rPr>
          <w:rFonts w:ascii="Times New Roman" w:eastAsia="Times New Roman" w:hAnsi="Times New Roman" w:cs="Times New Roman"/>
          <w:color w:val="000000"/>
          <w:kern w:val="0"/>
          <w:lang w:eastAsia="en-IN"/>
          <w14:ligatures w14:val="none"/>
        </w:rPr>
        <w:t xml:space="preserve"> which details the total leads overall, percentage of leads successfully turned clients</w:t>
      </w:r>
    </w:p>
    <w:p w14:paraId="264CBCE0" w14:textId="3C1779DF" w:rsidR="00591EC6" w:rsidRDefault="00591EC6" w:rsidP="00677A60">
      <w:pPr>
        <w:spacing w:after="240" w:line="240" w:lineRule="auto"/>
        <w:rPr>
          <w:rFonts w:ascii="Times New Roman" w:eastAsia="Times New Roman" w:hAnsi="Times New Roman" w:cs="Times New Roman"/>
          <w:color w:val="000000"/>
          <w:kern w:val="0"/>
          <w:lang w:eastAsia="en-IN"/>
          <w14:ligatures w14:val="none"/>
        </w:rPr>
      </w:pPr>
      <w:r>
        <w:rPr>
          <w:noProof/>
        </w:rPr>
        <w:drawing>
          <wp:inline distT="0" distB="0" distL="0" distR="0" wp14:anchorId="6BAB326E" wp14:editId="62EB9AED">
            <wp:extent cx="2299447" cy="1690574"/>
            <wp:effectExtent l="0" t="0" r="5715" b="5080"/>
            <wp:docPr id="1634784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784614" name=""/>
                    <pic:cNvPicPr/>
                  </pic:nvPicPr>
                  <pic:blipFill>
                    <a:blip r:embed="rId13"/>
                    <a:stretch>
                      <a:fillRect/>
                    </a:stretch>
                  </pic:blipFill>
                  <pic:spPr>
                    <a:xfrm>
                      <a:off x="0" y="0"/>
                      <a:ext cx="2333711" cy="1715765"/>
                    </a:xfrm>
                    <a:prstGeom prst="rect">
                      <a:avLst/>
                    </a:prstGeom>
                  </pic:spPr>
                </pic:pic>
              </a:graphicData>
            </a:graphic>
          </wp:inline>
        </w:drawing>
      </w:r>
    </w:p>
    <w:p w14:paraId="55E7A756" w14:textId="319DD47B" w:rsidR="00591EC6" w:rsidRDefault="00591EC6" w:rsidP="00677A60">
      <w:pPr>
        <w:spacing w:after="240" w:line="240" w:lineRule="auto"/>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Fig d: The Overview page which details the</w:t>
      </w:r>
      <w:r w:rsidR="003D70DE" w:rsidRPr="003D70DE">
        <w:rPr>
          <w:rFonts w:ascii="Times New Roman" w:eastAsia="Times New Roman" w:hAnsi="Times New Roman" w:cs="Times New Roman"/>
          <w:color w:val="000000"/>
          <w:kern w:val="0"/>
          <w:lang w:eastAsia="en-IN"/>
          <w14:ligatures w14:val="none"/>
        </w:rPr>
        <w:t xml:space="preserve"> process map that visually represents the various stages of the sales funnel</w:t>
      </w:r>
      <w:r w:rsidR="003D70DE">
        <w:rPr>
          <w:rFonts w:ascii="Times New Roman" w:eastAsia="Times New Roman" w:hAnsi="Times New Roman" w:cs="Times New Roman"/>
          <w:color w:val="000000"/>
          <w:kern w:val="0"/>
          <w:lang w:eastAsia="en-IN"/>
          <w14:ligatures w14:val="none"/>
        </w:rPr>
        <w:t xml:space="preserve">, </w:t>
      </w:r>
      <w:r>
        <w:rPr>
          <w:rFonts w:ascii="Times New Roman" w:eastAsia="Times New Roman" w:hAnsi="Times New Roman" w:cs="Times New Roman"/>
          <w:color w:val="000000"/>
          <w:kern w:val="0"/>
          <w:lang w:eastAsia="en-IN"/>
          <w14:ligatures w14:val="none"/>
        </w:rPr>
        <w:t>number of leads at each phase</w:t>
      </w:r>
      <w:r w:rsidR="003D70DE">
        <w:rPr>
          <w:rFonts w:ascii="Times New Roman" w:eastAsia="Times New Roman" w:hAnsi="Times New Roman" w:cs="Times New Roman"/>
          <w:color w:val="000000"/>
          <w:kern w:val="0"/>
          <w:lang w:eastAsia="en-IN"/>
          <w14:ligatures w14:val="none"/>
        </w:rPr>
        <w:t>, conversion at each phase</w:t>
      </w:r>
      <w:r>
        <w:rPr>
          <w:rFonts w:ascii="Times New Roman" w:eastAsia="Times New Roman" w:hAnsi="Times New Roman" w:cs="Times New Roman"/>
          <w:color w:val="000000"/>
          <w:kern w:val="0"/>
          <w:lang w:eastAsia="en-IN"/>
          <w14:ligatures w14:val="none"/>
        </w:rPr>
        <w:t xml:space="preserve">, total number of leads </w:t>
      </w:r>
      <w:r w:rsidR="003D70DE">
        <w:rPr>
          <w:rFonts w:ascii="Times New Roman" w:eastAsia="Times New Roman" w:hAnsi="Times New Roman" w:cs="Times New Roman"/>
          <w:color w:val="000000"/>
          <w:kern w:val="0"/>
          <w:lang w:eastAsia="en-IN"/>
          <w14:ligatures w14:val="none"/>
        </w:rPr>
        <w:t>generated, percentage of leads successfully onboarded out of total leads for different states.</w:t>
      </w:r>
    </w:p>
    <w:p w14:paraId="2B66BA0D" w14:textId="0ACEC25D" w:rsidR="003D70DE" w:rsidRDefault="003D70DE" w:rsidP="00677A60">
      <w:pPr>
        <w:spacing w:after="240" w:line="240" w:lineRule="auto"/>
        <w:rPr>
          <w:rFonts w:ascii="Times New Roman" w:eastAsia="Times New Roman" w:hAnsi="Times New Roman" w:cs="Times New Roman"/>
          <w:color w:val="000000"/>
          <w:kern w:val="0"/>
          <w:lang w:eastAsia="en-IN"/>
          <w14:ligatures w14:val="none"/>
        </w:rPr>
      </w:pPr>
      <w:r>
        <w:rPr>
          <w:noProof/>
        </w:rPr>
        <w:drawing>
          <wp:inline distT="0" distB="0" distL="0" distR="0" wp14:anchorId="3903237B" wp14:editId="50F3E52A">
            <wp:extent cx="5644662" cy="2273874"/>
            <wp:effectExtent l="0" t="0" r="0" b="0"/>
            <wp:docPr id="993006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006388" name=""/>
                    <pic:cNvPicPr/>
                  </pic:nvPicPr>
                  <pic:blipFill>
                    <a:blip r:embed="rId14"/>
                    <a:stretch>
                      <a:fillRect/>
                    </a:stretch>
                  </pic:blipFill>
                  <pic:spPr>
                    <a:xfrm>
                      <a:off x="0" y="0"/>
                      <a:ext cx="5669783" cy="2283994"/>
                    </a:xfrm>
                    <a:prstGeom prst="rect">
                      <a:avLst/>
                    </a:prstGeom>
                  </pic:spPr>
                </pic:pic>
              </a:graphicData>
            </a:graphic>
          </wp:inline>
        </w:drawing>
      </w:r>
    </w:p>
    <w:p w14:paraId="4482BE33" w14:textId="71FEC9EE" w:rsidR="003D70DE" w:rsidRDefault="003D70DE" w:rsidP="00677A60">
      <w:pPr>
        <w:spacing w:after="240" w:line="240" w:lineRule="auto"/>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Fig e: The detailed page, details the conversion rate at each substage of a status phase, giving a visual aid to understand how the conversion rate change from its previous stage. It also finds the stage where development is required to enhance the process funnel and returns a disclaimer message</w:t>
      </w:r>
      <w:r w:rsidR="003779A8">
        <w:rPr>
          <w:rFonts w:ascii="Times New Roman" w:eastAsia="Times New Roman" w:hAnsi="Times New Roman" w:cs="Times New Roman"/>
          <w:color w:val="000000"/>
          <w:kern w:val="0"/>
          <w:lang w:eastAsia="en-IN"/>
          <w14:ligatures w14:val="none"/>
        </w:rPr>
        <w:t>.</w:t>
      </w:r>
    </w:p>
    <w:p w14:paraId="205DB4BA" w14:textId="77777777" w:rsidR="00BA2516" w:rsidRPr="00660CCF" w:rsidRDefault="00BA2516" w:rsidP="00677A60">
      <w:pPr>
        <w:spacing w:after="240" w:line="240" w:lineRule="auto"/>
        <w:rPr>
          <w:rFonts w:ascii="Times New Roman" w:eastAsia="Times New Roman" w:hAnsi="Times New Roman" w:cs="Times New Roman"/>
          <w:kern w:val="0"/>
          <w:sz w:val="24"/>
          <w:szCs w:val="24"/>
          <w:lang w:eastAsia="en-IN"/>
          <w14:ligatures w14:val="none"/>
        </w:rPr>
      </w:pPr>
    </w:p>
    <w:p w14:paraId="7A6C8CB7" w14:textId="465D56ED" w:rsidR="00677A60" w:rsidRPr="00660CCF" w:rsidRDefault="0060477C" w:rsidP="00677A60">
      <w:pPr>
        <w:spacing w:before="360" w:after="120" w:line="240" w:lineRule="auto"/>
        <w:outlineLvl w:val="1"/>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color w:val="000000"/>
          <w:kern w:val="0"/>
          <w:sz w:val="32"/>
          <w:szCs w:val="32"/>
          <w:lang w:eastAsia="en-IN"/>
          <w14:ligatures w14:val="none"/>
        </w:rPr>
        <w:t>Scope of improvement</w:t>
      </w:r>
    </w:p>
    <w:p w14:paraId="23E97AF0" w14:textId="187657FC" w:rsidR="00677A60" w:rsidRPr="00660CCF" w:rsidRDefault="0060477C" w:rsidP="00677A6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 xml:space="preserve">More additional analysis and visualization can be made to understand the count of </w:t>
      </w:r>
      <w:r w:rsidR="001D1A89">
        <w:rPr>
          <w:rFonts w:ascii="Times New Roman" w:eastAsia="Times New Roman" w:hAnsi="Times New Roman" w:cs="Times New Roman"/>
          <w:kern w:val="0"/>
          <w:sz w:val="24"/>
          <w:szCs w:val="24"/>
          <w:lang w:eastAsia="en-IN"/>
          <w14:ligatures w14:val="none"/>
        </w:rPr>
        <w:t xml:space="preserve">leads generated for each hostel, </w:t>
      </w:r>
      <w:r w:rsidR="009B607A">
        <w:rPr>
          <w:rFonts w:ascii="Times New Roman" w:eastAsia="Times New Roman" w:hAnsi="Times New Roman" w:cs="Times New Roman"/>
          <w:kern w:val="0"/>
          <w:sz w:val="24"/>
          <w:szCs w:val="24"/>
          <w:lang w:eastAsia="en-IN"/>
          <w14:ligatures w14:val="none"/>
        </w:rPr>
        <w:t>percentage students successfully enrolled in each hostel, finding the best hostel branch and similar data analysis related to hostel Id’s.</w:t>
      </w:r>
    </w:p>
    <w:p w14:paraId="148B8809" w14:textId="206BBC94" w:rsidR="00AB4DCD" w:rsidRPr="00AB4DCD" w:rsidRDefault="00677A60" w:rsidP="00677A60">
      <w:pPr>
        <w:spacing w:before="360" w:after="120" w:line="240" w:lineRule="auto"/>
        <w:outlineLvl w:val="1"/>
        <w:rPr>
          <w:rFonts w:ascii="Times New Roman" w:eastAsia="Times New Roman" w:hAnsi="Times New Roman" w:cs="Times New Roman"/>
          <w:color w:val="000000"/>
          <w:kern w:val="0"/>
          <w:sz w:val="32"/>
          <w:szCs w:val="32"/>
          <w:lang w:eastAsia="en-IN"/>
          <w14:ligatures w14:val="none"/>
        </w:rPr>
      </w:pPr>
      <w:r w:rsidRPr="00660CCF">
        <w:rPr>
          <w:rFonts w:ascii="Times New Roman" w:eastAsia="Times New Roman" w:hAnsi="Times New Roman" w:cs="Times New Roman"/>
          <w:color w:val="000000"/>
          <w:kern w:val="0"/>
          <w:sz w:val="32"/>
          <w:szCs w:val="32"/>
          <w:lang w:eastAsia="en-IN"/>
          <w14:ligatures w14:val="none"/>
        </w:rPr>
        <w:t>Feedback</w:t>
      </w:r>
    </w:p>
    <w:p w14:paraId="4705D30F" w14:textId="127231DA" w:rsidR="004447D6" w:rsidRPr="00660CCF" w:rsidRDefault="00AB4DCD" w:rsidP="00A6358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Time and date addition in the dataset helps analyse exactly at what period could a specific hostel generate more revenue.</w:t>
      </w:r>
      <w:r w:rsidR="00677A60" w:rsidRPr="00660CCF">
        <w:rPr>
          <w:rFonts w:ascii="Times New Roman" w:eastAsia="Times New Roman" w:hAnsi="Times New Roman" w:cs="Times New Roman"/>
          <w:kern w:val="0"/>
          <w:sz w:val="24"/>
          <w:szCs w:val="24"/>
          <w:lang w:eastAsia="en-IN"/>
          <w14:ligatures w14:val="none"/>
        </w:rPr>
        <w:br/>
      </w:r>
      <w:r w:rsidR="00677A60" w:rsidRPr="00660CCF">
        <w:rPr>
          <w:rFonts w:ascii="Times New Roman" w:eastAsia="Times New Roman" w:hAnsi="Times New Roman" w:cs="Times New Roman"/>
          <w:kern w:val="0"/>
          <w:sz w:val="24"/>
          <w:szCs w:val="24"/>
          <w:lang w:eastAsia="en-IN"/>
          <w14:ligatures w14:val="none"/>
        </w:rPr>
        <w:br/>
      </w:r>
    </w:p>
    <w:sectPr w:rsidR="004447D6" w:rsidRPr="00660C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32244"/>
    <w:multiLevelType w:val="multilevel"/>
    <w:tmpl w:val="82C0A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112A2D"/>
    <w:multiLevelType w:val="multilevel"/>
    <w:tmpl w:val="68B8C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FB6659"/>
    <w:multiLevelType w:val="multilevel"/>
    <w:tmpl w:val="4E86F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CA3D6B"/>
    <w:multiLevelType w:val="hybridMultilevel"/>
    <w:tmpl w:val="D3F87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97B2CB5"/>
    <w:multiLevelType w:val="multilevel"/>
    <w:tmpl w:val="AA109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E90D58"/>
    <w:multiLevelType w:val="multilevel"/>
    <w:tmpl w:val="3F9E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030E34"/>
    <w:multiLevelType w:val="multilevel"/>
    <w:tmpl w:val="0548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0652E2"/>
    <w:multiLevelType w:val="multilevel"/>
    <w:tmpl w:val="FC0266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7796019">
    <w:abstractNumId w:val="5"/>
  </w:num>
  <w:num w:numId="2" w16cid:durableId="1655989880">
    <w:abstractNumId w:val="6"/>
  </w:num>
  <w:num w:numId="3" w16cid:durableId="1205292113">
    <w:abstractNumId w:val="0"/>
  </w:num>
  <w:num w:numId="4" w16cid:durableId="379671601">
    <w:abstractNumId w:val="1"/>
  </w:num>
  <w:num w:numId="5" w16cid:durableId="368990859">
    <w:abstractNumId w:val="4"/>
  </w:num>
  <w:num w:numId="6" w16cid:durableId="1263226962">
    <w:abstractNumId w:val="2"/>
  </w:num>
  <w:num w:numId="7" w16cid:durableId="350373237">
    <w:abstractNumId w:val="7"/>
  </w:num>
  <w:num w:numId="8" w16cid:durableId="632440579">
    <w:abstractNumId w:val="7"/>
  </w:num>
  <w:num w:numId="9" w16cid:durableId="2110662652">
    <w:abstractNumId w:val="7"/>
  </w:num>
  <w:num w:numId="10" w16cid:durableId="1690914296">
    <w:abstractNumId w:val="7"/>
  </w:num>
  <w:num w:numId="11" w16cid:durableId="243414961">
    <w:abstractNumId w:val="7"/>
  </w:num>
  <w:num w:numId="12" w16cid:durableId="219436902">
    <w:abstractNumId w:val="7"/>
  </w:num>
  <w:num w:numId="13" w16cid:durableId="1120880166">
    <w:abstractNumId w:val="7"/>
  </w:num>
  <w:num w:numId="14" w16cid:durableId="89788121">
    <w:abstractNumId w:val="7"/>
  </w:num>
  <w:num w:numId="15" w16cid:durableId="306781994">
    <w:abstractNumId w:val="7"/>
  </w:num>
  <w:num w:numId="16" w16cid:durableId="1631284156">
    <w:abstractNumId w:val="7"/>
  </w:num>
  <w:num w:numId="17" w16cid:durableId="848065091">
    <w:abstractNumId w:val="7"/>
  </w:num>
  <w:num w:numId="18" w16cid:durableId="1379402670">
    <w:abstractNumId w:val="7"/>
  </w:num>
  <w:num w:numId="19" w16cid:durableId="781461263">
    <w:abstractNumId w:val="7"/>
  </w:num>
  <w:num w:numId="20" w16cid:durableId="1052459524">
    <w:abstractNumId w:val="7"/>
  </w:num>
  <w:num w:numId="21" w16cid:durableId="1227259552">
    <w:abstractNumId w:val="7"/>
  </w:num>
  <w:num w:numId="22" w16cid:durableId="1584685493">
    <w:abstractNumId w:val="7"/>
  </w:num>
  <w:num w:numId="23" w16cid:durableId="5910146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A60"/>
    <w:rsid w:val="00012500"/>
    <w:rsid w:val="000D1B30"/>
    <w:rsid w:val="00106D68"/>
    <w:rsid w:val="00117BE1"/>
    <w:rsid w:val="001676E4"/>
    <w:rsid w:val="0019399D"/>
    <w:rsid w:val="001A19B8"/>
    <w:rsid w:val="001B06EE"/>
    <w:rsid w:val="001D0593"/>
    <w:rsid w:val="001D1A89"/>
    <w:rsid w:val="00241806"/>
    <w:rsid w:val="00255B4F"/>
    <w:rsid w:val="003779A8"/>
    <w:rsid w:val="003D70DE"/>
    <w:rsid w:val="003F5FCA"/>
    <w:rsid w:val="00412D90"/>
    <w:rsid w:val="00542787"/>
    <w:rsid w:val="00591EC6"/>
    <w:rsid w:val="0060477C"/>
    <w:rsid w:val="00660CCF"/>
    <w:rsid w:val="00666709"/>
    <w:rsid w:val="00677A60"/>
    <w:rsid w:val="007574E7"/>
    <w:rsid w:val="007836B0"/>
    <w:rsid w:val="00855D46"/>
    <w:rsid w:val="008641BB"/>
    <w:rsid w:val="008D299E"/>
    <w:rsid w:val="00937270"/>
    <w:rsid w:val="0093765B"/>
    <w:rsid w:val="009861F9"/>
    <w:rsid w:val="009A393E"/>
    <w:rsid w:val="009B0E47"/>
    <w:rsid w:val="009B607A"/>
    <w:rsid w:val="00A36C29"/>
    <w:rsid w:val="00A63589"/>
    <w:rsid w:val="00A672F3"/>
    <w:rsid w:val="00AB4DCD"/>
    <w:rsid w:val="00B31A86"/>
    <w:rsid w:val="00B56550"/>
    <w:rsid w:val="00BA2516"/>
    <w:rsid w:val="00BD7CD5"/>
    <w:rsid w:val="00BE3C0A"/>
    <w:rsid w:val="00CC502E"/>
    <w:rsid w:val="00CD4237"/>
    <w:rsid w:val="00CF09FF"/>
    <w:rsid w:val="00D00BA0"/>
    <w:rsid w:val="00D468BB"/>
    <w:rsid w:val="00D502E4"/>
    <w:rsid w:val="00D85939"/>
    <w:rsid w:val="00D93AB7"/>
    <w:rsid w:val="00E3056B"/>
    <w:rsid w:val="00E37F8A"/>
    <w:rsid w:val="00E75D34"/>
    <w:rsid w:val="00EB35D6"/>
    <w:rsid w:val="00F31074"/>
    <w:rsid w:val="00FA7E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306D2"/>
  <w15:chartTrackingRefBased/>
  <w15:docId w15:val="{0F58ED08-B75A-4157-98B8-508ED3041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D46"/>
  </w:style>
  <w:style w:type="paragraph" w:styleId="Heading2">
    <w:name w:val="heading 2"/>
    <w:basedOn w:val="Normal"/>
    <w:link w:val="Heading2Char"/>
    <w:uiPriority w:val="9"/>
    <w:qFormat/>
    <w:rsid w:val="00677A6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677A6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7A60"/>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677A60"/>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677A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677A60"/>
    <w:rPr>
      <w:color w:val="0000FF"/>
      <w:u w:val="single"/>
    </w:rPr>
  </w:style>
  <w:style w:type="character" w:customStyle="1" w:styleId="apple-tab-span">
    <w:name w:val="apple-tab-span"/>
    <w:basedOn w:val="DefaultParagraphFont"/>
    <w:rsid w:val="00677A60"/>
  </w:style>
  <w:style w:type="paragraph" w:styleId="ListParagraph">
    <w:name w:val="List Paragraph"/>
    <w:basedOn w:val="Normal"/>
    <w:uiPriority w:val="34"/>
    <w:qFormat/>
    <w:rsid w:val="0093765B"/>
    <w:pPr>
      <w:ind w:left="720"/>
      <w:contextualSpacing/>
    </w:pPr>
  </w:style>
  <w:style w:type="character" w:styleId="UnresolvedMention">
    <w:name w:val="Unresolved Mention"/>
    <w:basedOn w:val="DefaultParagraphFont"/>
    <w:uiPriority w:val="99"/>
    <w:semiHidden/>
    <w:unhideWhenUsed/>
    <w:rsid w:val="00BA25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091140">
      <w:bodyDiv w:val="1"/>
      <w:marLeft w:val="0"/>
      <w:marRight w:val="0"/>
      <w:marTop w:val="0"/>
      <w:marBottom w:val="0"/>
      <w:divBdr>
        <w:top w:val="none" w:sz="0" w:space="0" w:color="auto"/>
        <w:left w:val="none" w:sz="0" w:space="0" w:color="auto"/>
        <w:bottom w:val="none" w:sz="0" w:space="0" w:color="auto"/>
        <w:right w:val="none" w:sz="0" w:space="0" w:color="auto"/>
      </w:divBdr>
    </w:div>
    <w:div w:id="209488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hyperlink" Target="https://github.com/shan4smiles/SAPL-Analysis" TargetMode="External"/><Relationship Id="rId5" Type="http://schemas.openxmlformats.org/officeDocument/2006/relationships/diagramData" Target="diagrams/data1.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8CC3E22-DDD5-4B14-A5D6-4CAF93E1CBF3}" type="doc">
      <dgm:prSet loTypeId="urn:microsoft.com/office/officeart/2005/8/layout/hChevron3" loCatId="process" qsTypeId="urn:microsoft.com/office/officeart/2005/8/quickstyle/simple1" qsCatId="simple" csTypeId="urn:microsoft.com/office/officeart/2005/8/colors/accent1_2" csCatId="accent1" phldr="1"/>
      <dgm:spPr/>
      <dgm:t>
        <a:bodyPr/>
        <a:lstStyle/>
        <a:p>
          <a:endParaRPr lang="en-IN"/>
        </a:p>
      </dgm:t>
    </dgm:pt>
    <dgm:pt modelId="{3EF83F2E-4CF3-403E-A856-A6AADFF3949B}">
      <dgm:prSet/>
      <dgm:spPr>
        <a:solidFill>
          <a:schemeClr val="accent5">
            <a:lumMod val="20000"/>
            <a:lumOff val="80000"/>
          </a:schemeClr>
        </a:solidFill>
      </dgm:spPr>
      <dgm:t>
        <a:bodyPr/>
        <a:lstStyle/>
        <a:p>
          <a:r>
            <a:rPr lang="en-IN" b="1" i="0" u="none">
              <a:solidFill>
                <a:schemeClr val="tx1"/>
              </a:solidFill>
              <a:latin typeface="Agency FB" panose="020B0503020202020204" pitchFamily="34" charset="0"/>
            </a:rPr>
            <a:t>pre verified</a:t>
          </a:r>
          <a:endParaRPr lang="en-IN" b="1">
            <a:solidFill>
              <a:schemeClr val="tx1"/>
            </a:solidFill>
            <a:latin typeface="Agency FB" panose="020B0503020202020204" pitchFamily="34" charset="0"/>
          </a:endParaRPr>
        </a:p>
      </dgm:t>
    </dgm:pt>
    <dgm:pt modelId="{DD25ACC3-CE8C-4DD7-9C78-3CF7B271A8F9}" type="parTrans" cxnId="{75D338E9-FEA9-447A-8A55-3C3B683D90C2}">
      <dgm:prSet/>
      <dgm:spPr/>
      <dgm:t>
        <a:bodyPr/>
        <a:lstStyle/>
        <a:p>
          <a:endParaRPr lang="en-IN" b="1">
            <a:solidFill>
              <a:schemeClr val="tx1"/>
            </a:solidFill>
          </a:endParaRPr>
        </a:p>
      </dgm:t>
    </dgm:pt>
    <dgm:pt modelId="{64E5D4C7-0C00-48F0-AFA4-4BA332B100B3}" type="sibTrans" cxnId="{75D338E9-FEA9-447A-8A55-3C3B683D90C2}">
      <dgm:prSet/>
      <dgm:spPr/>
      <dgm:t>
        <a:bodyPr/>
        <a:lstStyle/>
        <a:p>
          <a:endParaRPr lang="en-IN" b="1">
            <a:solidFill>
              <a:schemeClr val="tx1"/>
            </a:solidFill>
          </a:endParaRPr>
        </a:p>
      </dgm:t>
    </dgm:pt>
    <dgm:pt modelId="{F60B03E0-7F6B-406E-96F7-A194DA63264D}">
      <dgm:prSet/>
      <dgm:spPr>
        <a:solidFill>
          <a:schemeClr val="accent5">
            <a:lumMod val="40000"/>
            <a:lumOff val="60000"/>
          </a:schemeClr>
        </a:solidFill>
      </dgm:spPr>
      <dgm:t>
        <a:bodyPr/>
        <a:lstStyle/>
        <a:p>
          <a:r>
            <a:rPr lang="en-IN" b="1" i="0" u="none">
              <a:solidFill>
                <a:schemeClr val="tx1"/>
              </a:solidFill>
              <a:latin typeface="Agency FB" panose="020B0503020202020204" pitchFamily="34" charset="0"/>
            </a:rPr>
            <a:t>Verifed</a:t>
          </a:r>
          <a:endParaRPr lang="en-IN" b="1">
            <a:solidFill>
              <a:schemeClr val="tx1"/>
            </a:solidFill>
            <a:latin typeface="Agency FB" panose="020B0503020202020204" pitchFamily="34" charset="0"/>
          </a:endParaRPr>
        </a:p>
      </dgm:t>
    </dgm:pt>
    <dgm:pt modelId="{2EABEB8D-2942-43DD-8307-BCCD3145AC1E}" type="parTrans" cxnId="{A3BE0BAE-7363-4A73-ADA1-821F8A7233E4}">
      <dgm:prSet/>
      <dgm:spPr/>
      <dgm:t>
        <a:bodyPr/>
        <a:lstStyle/>
        <a:p>
          <a:endParaRPr lang="en-IN" b="1">
            <a:solidFill>
              <a:schemeClr val="tx1"/>
            </a:solidFill>
          </a:endParaRPr>
        </a:p>
      </dgm:t>
    </dgm:pt>
    <dgm:pt modelId="{104AE735-CB7B-4B2F-AF23-FB1079750A7A}" type="sibTrans" cxnId="{A3BE0BAE-7363-4A73-ADA1-821F8A7233E4}">
      <dgm:prSet/>
      <dgm:spPr/>
      <dgm:t>
        <a:bodyPr/>
        <a:lstStyle/>
        <a:p>
          <a:endParaRPr lang="en-IN" b="1">
            <a:solidFill>
              <a:schemeClr val="tx1"/>
            </a:solidFill>
          </a:endParaRPr>
        </a:p>
      </dgm:t>
    </dgm:pt>
    <dgm:pt modelId="{DE82F0FD-3549-43D8-BC0B-A9C0F7CFACA4}">
      <dgm:prSet/>
      <dgm:spPr>
        <a:solidFill>
          <a:schemeClr val="accent5">
            <a:lumMod val="60000"/>
            <a:lumOff val="40000"/>
          </a:schemeClr>
        </a:solidFill>
      </dgm:spPr>
      <dgm:t>
        <a:bodyPr/>
        <a:lstStyle/>
        <a:p>
          <a:r>
            <a:rPr lang="en-IN" b="1" i="0" u="none">
              <a:solidFill>
                <a:schemeClr val="tx1"/>
              </a:solidFill>
              <a:latin typeface="Agency FB" panose="020B0503020202020204" pitchFamily="34" charset="0"/>
            </a:rPr>
            <a:t>connected</a:t>
          </a:r>
          <a:endParaRPr lang="en-IN" b="1">
            <a:solidFill>
              <a:schemeClr val="tx1"/>
            </a:solidFill>
            <a:latin typeface="Agency FB" panose="020B0503020202020204" pitchFamily="34" charset="0"/>
          </a:endParaRPr>
        </a:p>
      </dgm:t>
    </dgm:pt>
    <dgm:pt modelId="{B4BFCDE8-213F-4985-A88A-C292E33A20F6}" type="parTrans" cxnId="{BFEEC5A4-D303-4DE0-83E7-2F1408F564FB}">
      <dgm:prSet/>
      <dgm:spPr/>
      <dgm:t>
        <a:bodyPr/>
        <a:lstStyle/>
        <a:p>
          <a:endParaRPr lang="en-IN" b="1">
            <a:solidFill>
              <a:schemeClr val="tx1"/>
            </a:solidFill>
          </a:endParaRPr>
        </a:p>
      </dgm:t>
    </dgm:pt>
    <dgm:pt modelId="{046A3044-A9BB-4F3B-BBE4-6B82D4FBA237}" type="sibTrans" cxnId="{BFEEC5A4-D303-4DE0-83E7-2F1408F564FB}">
      <dgm:prSet/>
      <dgm:spPr/>
      <dgm:t>
        <a:bodyPr/>
        <a:lstStyle/>
        <a:p>
          <a:endParaRPr lang="en-IN" b="1">
            <a:solidFill>
              <a:schemeClr val="tx1"/>
            </a:solidFill>
          </a:endParaRPr>
        </a:p>
      </dgm:t>
    </dgm:pt>
    <dgm:pt modelId="{210651A8-A649-4594-B035-5ED8A39868AF}">
      <dgm:prSet/>
      <dgm:spPr>
        <a:solidFill>
          <a:schemeClr val="accent5">
            <a:lumMod val="75000"/>
          </a:schemeClr>
        </a:solidFill>
      </dgm:spPr>
      <dgm:t>
        <a:bodyPr/>
        <a:lstStyle/>
        <a:p>
          <a:r>
            <a:rPr lang="en-IN" b="1" i="0" u="none">
              <a:solidFill>
                <a:schemeClr val="tx1"/>
              </a:solidFill>
              <a:latin typeface="Agency FB" panose="020B0503020202020204" pitchFamily="34" charset="0"/>
            </a:rPr>
            <a:t>Visited</a:t>
          </a:r>
          <a:endParaRPr lang="en-IN" b="1">
            <a:solidFill>
              <a:schemeClr val="tx1"/>
            </a:solidFill>
            <a:latin typeface="Agency FB" panose="020B0503020202020204" pitchFamily="34" charset="0"/>
          </a:endParaRPr>
        </a:p>
      </dgm:t>
    </dgm:pt>
    <dgm:pt modelId="{1913FE86-6C17-4C6F-A5BE-8D201A63FC0F}" type="parTrans" cxnId="{17615AE1-C847-4EB7-BD80-EB81E506AF6D}">
      <dgm:prSet/>
      <dgm:spPr/>
      <dgm:t>
        <a:bodyPr/>
        <a:lstStyle/>
        <a:p>
          <a:endParaRPr lang="en-IN" b="1">
            <a:solidFill>
              <a:schemeClr val="tx1"/>
            </a:solidFill>
          </a:endParaRPr>
        </a:p>
      </dgm:t>
    </dgm:pt>
    <dgm:pt modelId="{E49F3378-8518-4D49-8CE9-B179E6A603FE}" type="sibTrans" cxnId="{17615AE1-C847-4EB7-BD80-EB81E506AF6D}">
      <dgm:prSet/>
      <dgm:spPr/>
      <dgm:t>
        <a:bodyPr/>
        <a:lstStyle/>
        <a:p>
          <a:endParaRPr lang="en-IN" b="1">
            <a:solidFill>
              <a:schemeClr val="tx1"/>
            </a:solidFill>
          </a:endParaRPr>
        </a:p>
      </dgm:t>
    </dgm:pt>
    <dgm:pt modelId="{F7AF0756-DE5A-4E60-80F6-C6FD98FEDC58}">
      <dgm:prSet/>
      <dgm:spPr>
        <a:solidFill>
          <a:schemeClr val="accent5">
            <a:lumMod val="50000"/>
          </a:schemeClr>
        </a:solidFill>
      </dgm:spPr>
      <dgm:t>
        <a:bodyPr/>
        <a:lstStyle/>
        <a:p>
          <a:r>
            <a:rPr lang="en-IN" b="1" i="0" u="none">
              <a:solidFill>
                <a:schemeClr val="tx1"/>
              </a:solidFill>
              <a:latin typeface="Agency FB" panose="020B0503020202020204" pitchFamily="34" charset="0"/>
            </a:rPr>
            <a:t>Agreement</a:t>
          </a:r>
          <a:endParaRPr lang="en-IN" b="1">
            <a:solidFill>
              <a:schemeClr val="tx1"/>
            </a:solidFill>
            <a:latin typeface="Agency FB" panose="020B0503020202020204" pitchFamily="34" charset="0"/>
          </a:endParaRPr>
        </a:p>
      </dgm:t>
    </dgm:pt>
    <dgm:pt modelId="{3EA04618-29EF-43CC-8AF3-F6D3738834FC}" type="parTrans" cxnId="{3CD72FBA-43D3-4DE2-9D1D-9572E3F4444D}">
      <dgm:prSet/>
      <dgm:spPr/>
      <dgm:t>
        <a:bodyPr/>
        <a:lstStyle/>
        <a:p>
          <a:endParaRPr lang="en-IN" b="1">
            <a:solidFill>
              <a:schemeClr val="tx1"/>
            </a:solidFill>
          </a:endParaRPr>
        </a:p>
      </dgm:t>
    </dgm:pt>
    <dgm:pt modelId="{51CEC1D8-B6E1-4742-85A6-35627C125378}" type="sibTrans" cxnId="{3CD72FBA-43D3-4DE2-9D1D-9572E3F4444D}">
      <dgm:prSet/>
      <dgm:spPr/>
      <dgm:t>
        <a:bodyPr/>
        <a:lstStyle/>
        <a:p>
          <a:endParaRPr lang="en-IN" b="1">
            <a:solidFill>
              <a:schemeClr val="tx1"/>
            </a:solidFill>
          </a:endParaRPr>
        </a:p>
      </dgm:t>
    </dgm:pt>
    <dgm:pt modelId="{E1684F64-0739-4059-AC97-E2447BBA75C8}">
      <dgm:prSet/>
      <dgm:spPr>
        <a:solidFill>
          <a:srgbClr val="002060"/>
        </a:solidFill>
      </dgm:spPr>
      <dgm:t>
        <a:bodyPr/>
        <a:lstStyle/>
        <a:p>
          <a:r>
            <a:rPr lang="en-IN" b="1" i="0" u="none">
              <a:solidFill>
                <a:schemeClr val="tx1"/>
              </a:solidFill>
              <a:latin typeface="Agency FB" panose="020B0503020202020204" pitchFamily="34" charset="0"/>
            </a:rPr>
            <a:t>onboarded</a:t>
          </a:r>
          <a:endParaRPr lang="en-IN" b="1">
            <a:solidFill>
              <a:schemeClr val="tx1"/>
            </a:solidFill>
            <a:latin typeface="Agency FB" panose="020B0503020202020204" pitchFamily="34" charset="0"/>
          </a:endParaRPr>
        </a:p>
      </dgm:t>
    </dgm:pt>
    <dgm:pt modelId="{30E1928C-7CD5-49A0-960E-17C22D30C9F0}" type="parTrans" cxnId="{A492F60F-8EAD-4A06-B15D-1A3BBF729343}">
      <dgm:prSet/>
      <dgm:spPr/>
      <dgm:t>
        <a:bodyPr/>
        <a:lstStyle/>
        <a:p>
          <a:endParaRPr lang="en-IN" b="1">
            <a:solidFill>
              <a:schemeClr val="tx1"/>
            </a:solidFill>
          </a:endParaRPr>
        </a:p>
      </dgm:t>
    </dgm:pt>
    <dgm:pt modelId="{3D8E6392-14F5-4DB2-ABD7-E3C048D2E96F}" type="sibTrans" cxnId="{A492F60F-8EAD-4A06-B15D-1A3BBF729343}">
      <dgm:prSet/>
      <dgm:spPr/>
      <dgm:t>
        <a:bodyPr/>
        <a:lstStyle/>
        <a:p>
          <a:endParaRPr lang="en-IN" b="1">
            <a:solidFill>
              <a:schemeClr val="tx1"/>
            </a:solidFill>
          </a:endParaRPr>
        </a:p>
      </dgm:t>
    </dgm:pt>
    <dgm:pt modelId="{FE1D703D-20E1-41B8-A338-1E15ED8AA734}" type="pres">
      <dgm:prSet presAssocID="{A8CC3E22-DDD5-4B14-A5D6-4CAF93E1CBF3}" presName="Name0" presStyleCnt="0">
        <dgm:presLayoutVars>
          <dgm:dir/>
          <dgm:resizeHandles val="exact"/>
        </dgm:presLayoutVars>
      </dgm:prSet>
      <dgm:spPr/>
    </dgm:pt>
    <dgm:pt modelId="{DAA002E9-A86D-4AB2-822E-E95D81628DB1}" type="pres">
      <dgm:prSet presAssocID="{3EF83F2E-4CF3-403E-A856-A6AADFF3949B}" presName="parTxOnly" presStyleLbl="node1" presStyleIdx="0" presStyleCnt="6">
        <dgm:presLayoutVars>
          <dgm:bulletEnabled val="1"/>
        </dgm:presLayoutVars>
      </dgm:prSet>
      <dgm:spPr/>
    </dgm:pt>
    <dgm:pt modelId="{6824E9FF-D717-4B98-B576-D1D94B215B69}" type="pres">
      <dgm:prSet presAssocID="{64E5D4C7-0C00-48F0-AFA4-4BA332B100B3}" presName="parSpace" presStyleCnt="0"/>
      <dgm:spPr/>
    </dgm:pt>
    <dgm:pt modelId="{D4C07E1D-A2C1-4739-BB8D-2EB51FED0F74}" type="pres">
      <dgm:prSet presAssocID="{F60B03E0-7F6B-406E-96F7-A194DA63264D}" presName="parTxOnly" presStyleLbl="node1" presStyleIdx="1" presStyleCnt="6">
        <dgm:presLayoutVars>
          <dgm:bulletEnabled val="1"/>
        </dgm:presLayoutVars>
      </dgm:prSet>
      <dgm:spPr/>
    </dgm:pt>
    <dgm:pt modelId="{D3FF523B-185F-4648-ACA7-0DA8A4ABA628}" type="pres">
      <dgm:prSet presAssocID="{104AE735-CB7B-4B2F-AF23-FB1079750A7A}" presName="parSpace" presStyleCnt="0"/>
      <dgm:spPr/>
    </dgm:pt>
    <dgm:pt modelId="{1DFA34BB-EF2C-46D2-925F-67F8CDCA38FE}" type="pres">
      <dgm:prSet presAssocID="{DE82F0FD-3549-43D8-BC0B-A9C0F7CFACA4}" presName="parTxOnly" presStyleLbl="node1" presStyleIdx="2" presStyleCnt="6">
        <dgm:presLayoutVars>
          <dgm:bulletEnabled val="1"/>
        </dgm:presLayoutVars>
      </dgm:prSet>
      <dgm:spPr/>
    </dgm:pt>
    <dgm:pt modelId="{04D9F9A2-0E42-4AC6-B48D-043ABE890C1C}" type="pres">
      <dgm:prSet presAssocID="{046A3044-A9BB-4F3B-BBE4-6B82D4FBA237}" presName="parSpace" presStyleCnt="0"/>
      <dgm:spPr/>
    </dgm:pt>
    <dgm:pt modelId="{6E1FBFCD-9863-45D6-91B0-3040E20DBA33}" type="pres">
      <dgm:prSet presAssocID="{210651A8-A649-4594-B035-5ED8A39868AF}" presName="parTxOnly" presStyleLbl="node1" presStyleIdx="3" presStyleCnt="6">
        <dgm:presLayoutVars>
          <dgm:bulletEnabled val="1"/>
        </dgm:presLayoutVars>
      </dgm:prSet>
      <dgm:spPr/>
    </dgm:pt>
    <dgm:pt modelId="{B7CD0662-2934-4573-8463-8249A3012AC4}" type="pres">
      <dgm:prSet presAssocID="{E49F3378-8518-4D49-8CE9-B179E6A603FE}" presName="parSpace" presStyleCnt="0"/>
      <dgm:spPr/>
    </dgm:pt>
    <dgm:pt modelId="{6F8E7FDE-7EC9-4EEA-A497-8FAD1E7B234C}" type="pres">
      <dgm:prSet presAssocID="{F7AF0756-DE5A-4E60-80F6-C6FD98FEDC58}" presName="parTxOnly" presStyleLbl="node1" presStyleIdx="4" presStyleCnt="6">
        <dgm:presLayoutVars>
          <dgm:bulletEnabled val="1"/>
        </dgm:presLayoutVars>
      </dgm:prSet>
      <dgm:spPr/>
    </dgm:pt>
    <dgm:pt modelId="{87A6DACB-2D6A-460A-B5DD-60BCD18CD077}" type="pres">
      <dgm:prSet presAssocID="{51CEC1D8-B6E1-4742-85A6-35627C125378}" presName="parSpace" presStyleCnt="0"/>
      <dgm:spPr/>
    </dgm:pt>
    <dgm:pt modelId="{70FB105F-614D-42E8-ADFB-6920F1AD089B}" type="pres">
      <dgm:prSet presAssocID="{E1684F64-0739-4059-AC97-E2447BBA75C8}" presName="parTxOnly" presStyleLbl="node1" presStyleIdx="5" presStyleCnt="6">
        <dgm:presLayoutVars>
          <dgm:bulletEnabled val="1"/>
        </dgm:presLayoutVars>
      </dgm:prSet>
      <dgm:spPr/>
    </dgm:pt>
  </dgm:ptLst>
  <dgm:cxnLst>
    <dgm:cxn modelId="{A492F60F-8EAD-4A06-B15D-1A3BBF729343}" srcId="{A8CC3E22-DDD5-4B14-A5D6-4CAF93E1CBF3}" destId="{E1684F64-0739-4059-AC97-E2447BBA75C8}" srcOrd="5" destOrd="0" parTransId="{30E1928C-7CD5-49A0-960E-17C22D30C9F0}" sibTransId="{3D8E6392-14F5-4DB2-ABD7-E3C048D2E96F}"/>
    <dgm:cxn modelId="{BEFD0B1C-9618-45F4-B0B1-20DA4978BBA4}" type="presOf" srcId="{A8CC3E22-DDD5-4B14-A5D6-4CAF93E1CBF3}" destId="{FE1D703D-20E1-41B8-A338-1E15ED8AA734}" srcOrd="0" destOrd="0" presId="urn:microsoft.com/office/officeart/2005/8/layout/hChevron3"/>
    <dgm:cxn modelId="{29A7D423-798C-4DBA-810F-8BF1F7275F78}" type="presOf" srcId="{F7AF0756-DE5A-4E60-80F6-C6FD98FEDC58}" destId="{6F8E7FDE-7EC9-4EEA-A497-8FAD1E7B234C}" srcOrd="0" destOrd="0" presId="urn:microsoft.com/office/officeart/2005/8/layout/hChevron3"/>
    <dgm:cxn modelId="{53FBE142-21A1-49C8-9364-F28191BF71DE}" type="presOf" srcId="{E1684F64-0739-4059-AC97-E2447BBA75C8}" destId="{70FB105F-614D-42E8-ADFB-6920F1AD089B}" srcOrd="0" destOrd="0" presId="urn:microsoft.com/office/officeart/2005/8/layout/hChevron3"/>
    <dgm:cxn modelId="{E03D064F-45D9-42CB-A1DC-C52FCDE41A48}" type="presOf" srcId="{F60B03E0-7F6B-406E-96F7-A194DA63264D}" destId="{D4C07E1D-A2C1-4739-BB8D-2EB51FED0F74}" srcOrd="0" destOrd="0" presId="urn:microsoft.com/office/officeart/2005/8/layout/hChevron3"/>
    <dgm:cxn modelId="{F484BD79-BD8F-4B64-83C5-AAF59B0C5FD7}" type="presOf" srcId="{3EF83F2E-4CF3-403E-A856-A6AADFF3949B}" destId="{DAA002E9-A86D-4AB2-822E-E95D81628DB1}" srcOrd="0" destOrd="0" presId="urn:microsoft.com/office/officeart/2005/8/layout/hChevron3"/>
    <dgm:cxn modelId="{E8CCD28D-4714-496B-88B8-81ABB1B01FF1}" type="presOf" srcId="{DE82F0FD-3549-43D8-BC0B-A9C0F7CFACA4}" destId="{1DFA34BB-EF2C-46D2-925F-67F8CDCA38FE}" srcOrd="0" destOrd="0" presId="urn:microsoft.com/office/officeart/2005/8/layout/hChevron3"/>
    <dgm:cxn modelId="{BFEEC5A4-D303-4DE0-83E7-2F1408F564FB}" srcId="{A8CC3E22-DDD5-4B14-A5D6-4CAF93E1CBF3}" destId="{DE82F0FD-3549-43D8-BC0B-A9C0F7CFACA4}" srcOrd="2" destOrd="0" parTransId="{B4BFCDE8-213F-4985-A88A-C292E33A20F6}" sibTransId="{046A3044-A9BB-4F3B-BBE4-6B82D4FBA237}"/>
    <dgm:cxn modelId="{A3BE0BAE-7363-4A73-ADA1-821F8A7233E4}" srcId="{A8CC3E22-DDD5-4B14-A5D6-4CAF93E1CBF3}" destId="{F60B03E0-7F6B-406E-96F7-A194DA63264D}" srcOrd="1" destOrd="0" parTransId="{2EABEB8D-2942-43DD-8307-BCCD3145AC1E}" sibTransId="{104AE735-CB7B-4B2F-AF23-FB1079750A7A}"/>
    <dgm:cxn modelId="{3CD72FBA-43D3-4DE2-9D1D-9572E3F4444D}" srcId="{A8CC3E22-DDD5-4B14-A5D6-4CAF93E1CBF3}" destId="{F7AF0756-DE5A-4E60-80F6-C6FD98FEDC58}" srcOrd="4" destOrd="0" parTransId="{3EA04618-29EF-43CC-8AF3-F6D3738834FC}" sibTransId="{51CEC1D8-B6E1-4742-85A6-35627C125378}"/>
    <dgm:cxn modelId="{17615AE1-C847-4EB7-BD80-EB81E506AF6D}" srcId="{A8CC3E22-DDD5-4B14-A5D6-4CAF93E1CBF3}" destId="{210651A8-A649-4594-B035-5ED8A39868AF}" srcOrd="3" destOrd="0" parTransId="{1913FE86-6C17-4C6F-A5BE-8D201A63FC0F}" sibTransId="{E49F3378-8518-4D49-8CE9-B179E6A603FE}"/>
    <dgm:cxn modelId="{75D338E9-FEA9-447A-8A55-3C3B683D90C2}" srcId="{A8CC3E22-DDD5-4B14-A5D6-4CAF93E1CBF3}" destId="{3EF83F2E-4CF3-403E-A856-A6AADFF3949B}" srcOrd="0" destOrd="0" parTransId="{DD25ACC3-CE8C-4DD7-9C78-3CF7B271A8F9}" sibTransId="{64E5D4C7-0C00-48F0-AFA4-4BA332B100B3}"/>
    <dgm:cxn modelId="{FFC125EE-6FA5-4AEC-80DF-EFE0A97F42A6}" type="presOf" srcId="{210651A8-A649-4594-B035-5ED8A39868AF}" destId="{6E1FBFCD-9863-45D6-91B0-3040E20DBA33}" srcOrd="0" destOrd="0" presId="urn:microsoft.com/office/officeart/2005/8/layout/hChevron3"/>
    <dgm:cxn modelId="{A1D3E8C3-A12B-4571-9C50-237F915FE20A}" type="presParOf" srcId="{FE1D703D-20E1-41B8-A338-1E15ED8AA734}" destId="{DAA002E9-A86D-4AB2-822E-E95D81628DB1}" srcOrd="0" destOrd="0" presId="urn:microsoft.com/office/officeart/2005/8/layout/hChevron3"/>
    <dgm:cxn modelId="{F7A6F885-21FA-4A4A-B21B-6F0E0322C3AC}" type="presParOf" srcId="{FE1D703D-20E1-41B8-A338-1E15ED8AA734}" destId="{6824E9FF-D717-4B98-B576-D1D94B215B69}" srcOrd="1" destOrd="0" presId="urn:microsoft.com/office/officeart/2005/8/layout/hChevron3"/>
    <dgm:cxn modelId="{AFDB24DC-2586-4774-86ED-28FE726001B1}" type="presParOf" srcId="{FE1D703D-20E1-41B8-A338-1E15ED8AA734}" destId="{D4C07E1D-A2C1-4739-BB8D-2EB51FED0F74}" srcOrd="2" destOrd="0" presId="urn:microsoft.com/office/officeart/2005/8/layout/hChevron3"/>
    <dgm:cxn modelId="{7D274CF3-8F0E-4B32-B76A-E6AE75E1B380}" type="presParOf" srcId="{FE1D703D-20E1-41B8-A338-1E15ED8AA734}" destId="{D3FF523B-185F-4648-ACA7-0DA8A4ABA628}" srcOrd="3" destOrd="0" presId="urn:microsoft.com/office/officeart/2005/8/layout/hChevron3"/>
    <dgm:cxn modelId="{AF6AB263-E297-415C-A74E-90C805985A88}" type="presParOf" srcId="{FE1D703D-20E1-41B8-A338-1E15ED8AA734}" destId="{1DFA34BB-EF2C-46D2-925F-67F8CDCA38FE}" srcOrd="4" destOrd="0" presId="urn:microsoft.com/office/officeart/2005/8/layout/hChevron3"/>
    <dgm:cxn modelId="{1AB320ED-EF64-4686-9059-9A65736D0417}" type="presParOf" srcId="{FE1D703D-20E1-41B8-A338-1E15ED8AA734}" destId="{04D9F9A2-0E42-4AC6-B48D-043ABE890C1C}" srcOrd="5" destOrd="0" presId="urn:microsoft.com/office/officeart/2005/8/layout/hChevron3"/>
    <dgm:cxn modelId="{C25BEFDD-E81A-4AE4-B6BB-3ADDC8395735}" type="presParOf" srcId="{FE1D703D-20E1-41B8-A338-1E15ED8AA734}" destId="{6E1FBFCD-9863-45D6-91B0-3040E20DBA33}" srcOrd="6" destOrd="0" presId="urn:microsoft.com/office/officeart/2005/8/layout/hChevron3"/>
    <dgm:cxn modelId="{7F48D1EC-EDCD-485A-BD78-33B50C196351}" type="presParOf" srcId="{FE1D703D-20E1-41B8-A338-1E15ED8AA734}" destId="{B7CD0662-2934-4573-8463-8249A3012AC4}" srcOrd="7" destOrd="0" presId="urn:microsoft.com/office/officeart/2005/8/layout/hChevron3"/>
    <dgm:cxn modelId="{3FCB3FE6-A5B4-4BE4-9436-616E5C624955}" type="presParOf" srcId="{FE1D703D-20E1-41B8-A338-1E15ED8AA734}" destId="{6F8E7FDE-7EC9-4EEA-A497-8FAD1E7B234C}" srcOrd="8" destOrd="0" presId="urn:microsoft.com/office/officeart/2005/8/layout/hChevron3"/>
    <dgm:cxn modelId="{CA87E7FC-CCC1-4E86-946F-CE532A0AC232}" type="presParOf" srcId="{FE1D703D-20E1-41B8-A338-1E15ED8AA734}" destId="{87A6DACB-2D6A-460A-B5DD-60BCD18CD077}" srcOrd="9" destOrd="0" presId="urn:microsoft.com/office/officeart/2005/8/layout/hChevron3"/>
    <dgm:cxn modelId="{245617F3-F560-443C-985D-B043806F9CF9}" type="presParOf" srcId="{FE1D703D-20E1-41B8-A338-1E15ED8AA734}" destId="{70FB105F-614D-42E8-ADFB-6920F1AD089B}" srcOrd="10" destOrd="0" presId="urn:microsoft.com/office/officeart/2005/8/layout/hChevron3"/>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AA002E9-A86D-4AB2-822E-E95D81628DB1}">
      <dsp:nvSpPr>
        <dsp:cNvPr id="0" name=""/>
        <dsp:cNvSpPr/>
      </dsp:nvSpPr>
      <dsp:spPr>
        <a:xfrm>
          <a:off x="699" y="26610"/>
          <a:ext cx="1146022" cy="458408"/>
        </a:xfrm>
        <a:prstGeom prst="homePlate">
          <a:avLst/>
        </a:prstGeom>
        <a:solidFill>
          <a:schemeClr val="accent5">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342" tIns="34671" rIns="17336" bIns="34671" numCol="1" spcCol="1270" anchor="ctr" anchorCtr="0">
          <a:noAutofit/>
        </a:bodyPr>
        <a:lstStyle/>
        <a:p>
          <a:pPr marL="0" lvl="0" indent="0" algn="ctr" defTabSz="577850">
            <a:lnSpc>
              <a:spcPct val="90000"/>
            </a:lnSpc>
            <a:spcBef>
              <a:spcPct val="0"/>
            </a:spcBef>
            <a:spcAft>
              <a:spcPct val="35000"/>
            </a:spcAft>
            <a:buNone/>
          </a:pPr>
          <a:r>
            <a:rPr lang="en-IN" sz="1300" b="1" i="0" u="none" kern="1200">
              <a:solidFill>
                <a:schemeClr val="tx1"/>
              </a:solidFill>
              <a:latin typeface="Agency FB" panose="020B0503020202020204" pitchFamily="34" charset="0"/>
            </a:rPr>
            <a:t>pre verified</a:t>
          </a:r>
          <a:endParaRPr lang="en-IN" sz="1300" b="1" kern="1200">
            <a:solidFill>
              <a:schemeClr val="tx1"/>
            </a:solidFill>
            <a:latin typeface="Agency FB" panose="020B0503020202020204" pitchFamily="34" charset="0"/>
          </a:endParaRPr>
        </a:p>
      </dsp:txBody>
      <dsp:txXfrm>
        <a:off x="699" y="26610"/>
        <a:ext cx="1031420" cy="458408"/>
      </dsp:txXfrm>
    </dsp:sp>
    <dsp:sp modelId="{D4C07E1D-A2C1-4739-BB8D-2EB51FED0F74}">
      <dsp:nvSpPr>
        <dsp:cNvPr id="0" name=""/>
        <dsp:cNvSpPr/>
      </dsp:nvSpPr>
      <dsp:spPr>
        <a:xfrm>
          <a:off x="917517" y="26610"/>
          <a:ext cx="1146022" cy="458408"/>
        </a:xfrm>
        <a:prstGeom prst="chevron">
          <a:avLst/>
        </a:prstGeom>
        <a:solidFill>
          <a:schemeClr val="accent5">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n-IN" sz="1300" b="1" i="0" u="none" kern="1200">
              <a:solidFill>
                <a:schemeClr val="tx1"/>
              </a:solidFill>
              <a:latin typeface="Agency FB" panose="020B0503020202020204" pitchFamily="34" charset="0"/>
            </a:rPr>
            <a:t>Verifed</a:t>
          </a:r>
          <a:endParaRPr lang="en-IN" sz="1300" b="1" kern="1200">
            <a:solidFill>
              <a:schemeClr val="tx1"/>
            </a:solidFill>
            <a:latin typeface="Agency FB" panose="020B0503020202020204" pitchFamily="34" charset="0"/>
          </a:endParaRPr>
        </a:p>
      </dsp:txBody>
      <dsp:txXfrm>
        <a:off x="1146721" y="26610"/>
        <a:ext cx="687614" cy="458408"/>
      </dsp:txXfrm>
    </dsp:sp>
    <dsp:sp modelId="{1DFA34BB-EF2C-46D2-925F-67F8CDCA38FE}">
      <dsp:nvSpPr>
        <dsp:cNvPr id="0" name=""/>
        <dsp:cNvSpPr/>
      </dsp:nvSpPr>
      <dsp:spPr>
        <a:xfrm>
          <a:off x="1834335" y="26610"/>
          <a:ext cx="1146022" cy="458408"/>
        </a:xfrm>
        <a:prstGeom prst="chevron">
          <a:avLst/>
        </a:prstGeom>
        <a:solidFill>
          <a:schemeClr val="accent5">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n-IN" sz="1300" b="1" i="0" u="none" kern="1200">
              <a:solidFill>
                <a:schemeClr val="tx1"/>
              </a:solidFill>
              <a:latin typeface="Agency FB" panose="020B0503020202020204" pitchFamily="34" charset="0"/>
            </a:rPr>
            <a:t>connected</a:t>
          </a:r>
          <a:endParaRPr lang="en-IN" sz="1300" b="1" kern="1200">
            <a:solidFill>
              <a:schemeClr val="tx1"/>
            </a:solidFill>
            <a:latin typeface="Agency FB" panose="020B0503020202020204" pitchFamily="34" charset="0"/>
          </a:endParaRPr>
        </a:p>
      </dsp:txBody>
      <dsp:txXfrm>
        <a:off x="2063539" y="26610"/>
        <a:ext cx="687614" cy="458408"/>
      </dsp:txXfrm>
    </dsp:sp>
    <dsp:sp modelId="{6E1FBFCD-9863-45D6-91B0-3040E20DBA33}">
      <dsp:nvSpPr>
        <dsp:cNvPr id="0" name=""/>
        <dsp:cNvSpPr/>
      </dsp:nvSpPr>
      <dsp:spPr>
        <a:xfrm>
          <a:off x="2751152" y="26610"/>
          <a:ext cx="1146022" cy="458408"/>
        </a:xfrm>
        <a:prstGeom prst="chevron">
          <a:avLst/>
        </a:prstGeom>
        <a:solidFill>
          <a:schemeClr val="accent5">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n-IN" sz="1300" b="1" i="0" u="none" kern="1200">
              <a:solidFill>
                <a:schemeClr val="tx1"/>
              </a:solidFill>
              <a:latin typeface="Agency FB" panose="020B0503020202020204" pitchFamily="34" charset="0"/>
            </a:rPr>
            <a:t>Visited</a:t>
          </a:r>
          <a:endParaRPr lang="en-IN" sz="1300" b="1" kern="1200">
            <a:solidFill>
              <a:schemeClr val="tx1"/>
            </a:solidFill>
            <a:latin typeface="Agency FB" panose="020B0503020202020204" pitchFamily="34" charset="0"/>
          </a:endParaRPr>
        </a:p>
      </dsp:txBody>
      <dsp:txXfrm>
        <a:off x="2980356" y="26610"/>
        <a:ext cx="687614" cy="458408"/>
      </dsp:txXfrm>
    </dsp:sp>
    <dsp:sp modelId="{6F8E7FDE-7EC9-4EEA-A497-8FAD1E7B234C}">
      <dsp:nvSpPr>
        <dsp:cNvPr id="0" name=""/>
        <dsp:cNvSpPr/>
      </dsp:nvSpPr>
      <dsp:spPr>
        <a:xfrm>
          <a:off x="3667970" y="26610"/>
          <a:ext cx="1146022" cy="458408"/>
        </a:xfrm>
        <a:prstGeom prst="chevron">
          <a:avLst/>
        </a:prstGeom>
        <a:solidFill>
          <a:schemeClr val="accent5">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n-IN" sz="1300" b="1" i="0" u="none" kern="1200">
              <a:solidFill>
                <a:schemeClr val="tx1"/>
              </a:solidFill>
              <a:latin typeface="Agency FB" panose="020B0503020202020204" pitchFamily="34" charset="0"/>
            </a:rPr>
            <a:t>Agreement</a:t>
          </a:r>
          <a:endParaRPr lang="en-IN" sz="1300" b="1" kern="1200">
            <a:solidFill>
              <a:schemeClr val="tx1"/>
            </a:solidFill>
            <a:latin typeface="Agency FB" panose="020B0503020202020204" pitchFamily="34" charset="0"/>
          </a:endParaRPr>
        </a:p>
      </dsp:txBody>
      <dsp:txXfrm>
        <a:off x="3897174" y="26610"/>
        <a:ext cx="687614" cy="458408"/>
      </dsp:txXfrm>
    </dsp:sp>
    <dsp:sp modelId="{70FB105F-614D-42E8-ADFB-6920F1AD089B}">
      <dsp:nvSpPr>
        <dsp:cNvPr id="0" name=""/>
        <dsp:cNvSpPr/>
      </dsp:nvSpPr>
      <dsp:spPr>
        <a:xfrm>
          <a:off x="4584788" y="26610"/>
          <a:ext cx="1146022" cy="458408"/>
        </a:xfrm>
        <a:prstGeom prst="chevron">
          <a:avLst/>
        </a:prstGeom>
        <a:solidFill>
          <a:srgbClr val="00206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n-IN" sz="1300" b="1" i="0" u="none" kern="1200">
              <a:solidFill>
                <a:schemeClr val="tx1"/>
              </a:solidFill>
              <a:latin typeface="Agency FB" panose="020B0503020202020204" pitchFamily="34" charset="0"/>
            </a:rPr>
            <a:t>onboarded</a:t>
          </a:r>
          <a:endParaRPr lang="en-IN" sz="1300" b="1" kern="1200">
            <a:solidFill>
              <a:schemeClr val="tx1"/>
            </a:solidFill>
            <a:latin typeface="Agency FB" panose="020B0503020202020204" pitchFamily="34" charset="0"/>
          </a:endParaRPr>
        </a:p>
      </dsp:txBody>
      <dsp:txXfrm>
        <a:off x="4813992" y="26610"/>
        <a:ext cx="687614" cy="458408"/>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5</Pages>
  <Words>1037</Words>
  <Characters>5913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Pilla Shanmukha Dhanush</dc:creator>
  <cp:keywords/>
  <dc:description/>
  <cp:lastModifiedBy>Pilla Shanmukha Dhanush</cp:lastModifiedBy>
  <cp:revision>36</cp:revision>
  <dcterms:created xsi:type="dcterms:W3CDTF">2023-06-22T15:12:00Z</dcterms:created>
  <dcterms:modified xsi:type="dcterms:W3CDTF">2023-06-25T12:57:00Z</dcterms:modified>
</cp:coreProperties>
</file>