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8BB1F" w14:textId="07FD3A71" w:rsidR="00892875" w:rsidRDefault="00892875" w:rsidP="00C36FA1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14:ligatures w14:val="none"/>
        </w:rPr>
      </w:pPr>
      <w:r w:rsidRPr="00C36FA1">
        <w:rPr>
          <w:rFonts w:ascii="Times New Roman" w:eastAsia="Times New Roman" w:hAnsi="Times New Roman" w:cs="Times New Roman"/>
          <w:b/>
          <w:bCs/>
          <w:color w:val="000000"/>
          <w:kern w:val="36"/>
          <w14:ligatures w14:val="none"/>
        </w:rPr>
        <w:t>An English-to-Spanish Translator - Shan Ali Shah Sayed</w:t>
      </w:r>
    </w:p>
    <w:p w14:paraId="16544E32" w14:textId="77777777" w:rsidR="00C36FA1" w:rsidRPr="00C36FA1" w:rsidRDefault="00C36FA1" w:rsidP="00C36FA1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14:ligatures w14:val="none"/>
        </w:rPr>
      </w:pPr>
    </w:p>
    <w:p w14:paraId="096F7359" w14:textId="77777777" w:rsidR="00892875" w:rsidRPr="00C36FA1" w:rsidRDefault="00892875" w:rsidP="00C36FA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C36FA1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1. Project Overview</w:t>
      </w:r>
    </w:p>
    <w:p w14:paraId="0FE12779" w14:textId="680DCE7F" w:rsidR="00892875" w:rsidRDefault="00C36FA1" w:rsidP="00C36FA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C36FA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This project presents a Transformer-based neural machine translation (NMT) system for English-to-Spanish translation. The objective was to build a fully functional model capable of real-time inference using an attention-based encoder-decoder architecture.</w:t>
      </w:r>
    </w:p>
    <w:p w14:paraId="6B9C0CD0" w14:textId="77777777" w:rsidR="00C36FA1" w:rsidRPr="00C36FA1" w:rsidRDefault="00C36FA1" w:rsidP="00C36FA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71AAA04D" w14:textId="77777777" w:rsidR="00892875" w:rsidRPr="00C36FA1" w:rsidRDefault="00892875" w:rsidP="00C36FA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C36FA1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2. Model Architecture and Training</w:t>
      </w:r>
    </w:p>
    <w:p w14:paraId="0C0BA608" w14:textId="7ECFC382" w:rsidR="00892875" w:rsidRDefault="00C36FA1" w:rsidP="00C36FA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C36FA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The model employs a Transformer structure with 4 layers, 8 attention heads, 128-dimensional embeddings, and a 512-dimensional feed-forward network. It supports sequences of 20 tokens and a vocabulary size of 15,000. The model was trained over 10 epochs on a parallel </w:t>
      </w:r>
      <w:proofErr w:type="gramStart"/>
      <w:r w:rsidRPr="00C36FA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English-Spanish</w:t>
      </w:r>
      <w:proofErr w:type="gramEnd"/>
      <w:r w:rsidRPr="00C36FA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dataset. The training objective used masked sparse categorical cross-entropy, optimized with the Adam optimizer and a custom learning rate schedule. The final model achieved a validation masked accuracy of 69.89%, demonstrating effective learning of source-target alignments across varied sentence structures.</w:t>
      </w:r>
    </w:p>
    <w:p w14:paraId="2C69D970" w14:textId="77777777" w:rsidR="00C36FA1" w:rsidRPr="00C36FA1" w:rsidRDefault="00C36FA1" w:rsidP="00C36FA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345B5378" w14:textId="77777777" w:rsidR="00892875" w:rsidRPr="00C36FA1" w:rsidRDefault="00892875" w:rsidP="00C36FA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C36FA1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3. Preprocessing and Vectorization</w:t>
      </w:r>
    </w:p>
    <w:p w14:paraId="4DB4EDE9" w14:textId="29E95A84" w:rsidR="00892875" w:rsidRDefault="00C36FA1" w:rsidP="00C36FA1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C36FA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Preprocessing was implemented using </w:t>
      </w:r>
      <w:proofErr w:type="spellStart"/>
      <w:r w:rsidRPr="00C36FA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Keras’s</w:t>
      </w:r>
      <w:proofErr w:type="spellEnd"/>
      <w:r w:rsidRPr="00C36FA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TextVectorization layer, alongside a custom standardization function registered with @register_keras_serializable() to ensure consistent token formatting. Source and target vectorizers were saved as .</w:t>
      </w:r>
      <w:proofErr w:type="spellStart"/>
      <w:r w:rsidRPr="00C36FA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keras</w:t>
      </w:r>
      <w:proofErr w:type="spellEnd"/>
      <w:r w:rsidRPr="00C36FA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files to preserve vocabulary and sequence transformations for reproducibility during inference.</w:t>
      </w:r>
    </w:p>
    <w:p w14:paraId="444FFE17" w14:textId="77777777" w:rsidR="00C36FA1" w:rsidRPr="00C36FA1" w:rsidRDefault="00C36FA1" w:rsidP="00C36FA1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603F4804" w14:textId="5D6A7265" w:rsidR="00892875" w:rsidRPr="00C36FA1" w:rsidRDefault="00892875" w:rsidP="00C36FA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C36FA1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4. Inference and Decoding</w:t>
      </w:r>
    </w:p>
    <w:p w14:paraId="40708394" w14:textId="2E0CF572" w:rsidR="00892875" w:rsidRDefault="00C36FA1" w:rsidP="00C36FA1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C36FA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Transformer model is reconstructed at inference using real vectorized inputs, ensuring that all layers and attention mechanisms are properly initialized. Translations are generated using greedy decoding, predicting one token at a time in an autoregressive manner. A dedicated Python script is provided for direct command-line translation, enabling real-time usage without requiring model retraining.</w:t>
      </w:r>
    </w:p>
    <w:p w14:paraId="0C29B608" w14:textId="77777777" w:rsidR="00C36FA1" w:rsidRPr="00C36FA1" w:rsidRDefault="00C36FA1" w:rsidP="00C36FA1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6F06679E" w14:textId="2A48A862" w:rsidR="00892875" w:rsidRPr="00C36FA1" w:rsidRDefault="00892875" w:rsidP="00C36FA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C36FA1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5. Deployment and External Integration</w:t>
      </w:r>
    </w:p>
    <w:p w14:paraId="237D4574" w14:textId="77777777" w:rsidR="00C36FA1" w:rsidRDefault="00C36FA1" w:rsidP="00C36FA1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C36FA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The system supports two modes of interaction. Translations can be executed programmatically via the included Python script using the saved model and vectorizers. Additionally, a web-based Streamlit application has been deployed to allow interactive usage through a browser interface. Both modes operate using the same pre-trained model, with weights and vectorizer files dynamically loaded from Google Drive using the </w:t>
      </w:r>
      <w:proofErr w:type="spellStart"/>
      <w:r w:rsidRPr="00C36FA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gdown</w:t>
      </w:r>
      <w:proofErr w:type="spellEnd"/>
      <w:r w:rsidRPr="00C36FA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library.</w:t>
      </w:r>
    </w:p>
    <w:p w14:paraId="23BFDA60" w14:textId="77777777" w:rsidR="00C36FA1" w:rsidRPr="00C36FA1" w:rsidRDefault="00C36FA1" w:rsidP="00C36FA1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4A96381D" w14:textId="2C91C7CA" w:rsidR="00C36FA1" w:rsidRPr="00C36FA1" w:rsidRDefault="00C36FA1" w:rsidP="00C36FA1">
      <w:pPr>
        <w:spacing w:after="0" w:line="240" w:lineRule="auto"/>
        <w:outlineLvl w:val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C36FA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Link: </w:t>
      </w:r>
      <w:hyperlink r:id="rId4" w:history="1">
        <w:r w:rsidR="003C310A" w:rsidRPr="003C310A">
          <w:rPr>
            <w:rStyle w:val="Hyperlink"/>
            <w:rFonts w:ascii="Times New Roman" w:eastAsia="Times New Roman" w:hAnsi="Times New Roman" w:cs="Times New Roman"/>
            <w:kern w:val="0"/>
            <w:sz w:val="22"/>
            <w:szCs w:val="22"/>
            <w14:ligatures w14:val="none"/>
          </w:rPr>
          <w:t>https://english-to-spanish-translator.streamlit.app/</w:t>
        </w:r>
      </w:hyperlink>
    </w:p>
    <w:p w14:paraId="5B58DB4F" w14:textId="5E3E368E" w:rsidR="00892875" w:rsidRDefault="003C310A" w:rsidP="00C36FA1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3C310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drawing>
          <wp:inline distT="0" distB="0" distL="0" distR="0" wp14:anchorId="13BFCFEA" wp14:editId="23B24A46">
            <wp:extent cx="3540369" cy="1604514"/>
            <wp:effectExtent l="0" t="0" r="3175" b="0"/>
            <wp:docPr id="2619912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9121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0695" cy="168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3EC6" w14:textId="77777777" w:rsidR="00C36FA1" w:rsidRPr="00C36FA1" w:rsidRDefault="00C36FA1" w:rsidP="00C36FA1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30FE61B8" w14:textId="5A7E434E" w:rsidR="00892875" w:rsidRPr="00C36FA1" w:rsidRDefault="00892875" w:rsidP="00C36FA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C36FA1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6. Conclusion</w:t>
      </w:r>
    </w:p>
    <w:p w14:paraId="61AB40B7" w14:textId="701B5159" w:rsidR="00892875" w:rsidRPr="00C36FA1" w:rsidRDefault="00715348" w:rsidP="00C36FA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C36FA1">
        <w:rPr>
          <w:rFonts w:ascii="Times New Roman" w:hAnsi="Times New Roman" w:cs="Times New Roman"/>
          <w:sz w:val="22"/>
          <w:szCs w:val="22"/>
        </w:rPr>
        <w:t xml:space="preserve">This project demonstrates a complete application of Transformer architecture to neural machine translation. The system combines attention-based sequence modeling, preprocessing robustness, and reproducible deployment, achieving a validation accuracy of </w:t>
      </w:r>
      <w:r w:rsidR="003C310A">
        <w:rPr>
          <w:rFonts w:ascii="Times New Roman" w:hAnsi="Times New Roman" w:cs="Times New Roman"/>
          <w:sz w:val="22"/>
          <w:szCs w:val="22"/>
        </w:rPr>
        <w:t>~</w:t>
      </w:r>
      <w:r w:rsidRPr="00C36FA1">
        <w:rPr>
          <w:rFonts w:ascii="Times New Roman" w:hAnsi="Times New Roman" w:cs="Times New Roman"/>
          <w:sz w:val="22"/>
          <w:szCs w:val="22"/>
        </w:rPr>
        <w:t>70% while supporting real-time translation access.</w:t>
      </w:r>
    </w:p>
    <w:sectPr w:rsidR="00892875" w:rsidRPr="00C36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875"/>
    <w:rsid w:val="000B2FA2"/>
    <w:rsid w:val="003C310A"/>
    <w:rsid w:val="00620E31"/>
    <w:rsid w:val="00715348"/>
    <w:rsid w:val="00892875"/>
    <w:rsid w:val="009C4C51"/>
    <w:rsid w:val="00A00897"/>
    <w:rsid w:val="00AA27F6"/>
    <w:rsid w:val="00C3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49EB7"/>
  <w15:chartTrackingRefBased/>
  <w15:docId w15:val="{C088E3EB-E442-2D42-BF6F-749A61158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8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8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8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28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8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8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8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8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8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8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8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8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8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8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8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8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87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92875"/>
    <w:rPr>
      <w:b/>
      <w:bCs/>
    </w:rPr>
  </w:style>
  <w:style w:type="character" w:customStyle="1" w:styleId="apple-converted-space">
    <w:name w:val="apple-converted-space"/>
    <w:basedOn w:val="DefaultParagraphFont"/>
    <w:rsid w:val="00892875"/>
  </w:style>
  <w:style w:type="character" w:styleId="HTMLCode">
    <w:name w:val="HTML Code"/>
    <w:basedOn w:val="DefaultParagraphFont"/>
    <w:uiPriority w:val="99"/>
    <w:semiHidden/>
    <w:unhideWhenUsed/>
    <w:rsid w:val="0089287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9287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8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6FA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13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english-to-spanish-translator.streamlit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Ali Shah</dc:creator>
  <cp:keywords/>
  <dc:description/>
  <cp:lastModifiedBy>Shan Ali Shah</cp:lastModifiedBy>
  <cp:revision>2</cp:revision>
  <dcterms:created xsi:type="dcterms:W3CDTF">2025-08-11T21:19:00Z</dcterms:created>
  <dcterms:modified xsi:type="dcterms:W3CDTF">2025-08-11T21:19:00Z</dcterms:modified>
</cp:coreProperties>
</file>