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Федеральное государственное бюджетное образовательное учреждение высшего </w:t>
      </w:r>
      <w:bookmarkStart w:id="0" w:name="_GoBack"/>
      <w:bookmarkEnd w:id="0"/>
      <w:r w:rsidRPr="0076129A">
        <w:rPr>
          <w:rFonts w:eastAsia="Times New Roman"/>
          <w:b/>
          <w:szCs w:val="28"/>
          <w:lang w:eastAsia="ru-RU"/>
        </w:rPr>
        <w:t>образования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6C55A9">
        <w:rPr>
          <w:rFonts w:eastAsia="Times New Roman"/>
          <w:b/>
          <w:szCs w:val="28"/>
          <w:lang w:eastAsia="ru-RU"/>
        </w:rPr>
        <w:t>Компьютерная графика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6C55A9">
        <w:rPr>
          <w:rFonts w:eastAsia="Times New Roman"/>
          <w:b/>
          <w:szCs w:val="28"/>
          <w:lang w:eastAsia="ru-RU"/>
        </w:rPr>
        <w:t>3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C87727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="00F34A3D">
        <w:rPr>
          <w:rFonts w:eastAsia="Times New Roman"/>
          <w:b/>
          <w:szCs w:val="28"/>
          <w:lang w:eastAsia="ru-RU"/>
        </w:rPr>
        <w:t>«</w:t>
      </w:r>
      <w:r w:rsidR="006C55A9" w:rsidRPr="006C55A9">
        <w:rPr>
          <w:rFonts w:eastAsia="Times New Roman"/>
          <w:b/>
          <w:szCs w:val="28"/>
          <w:lang w:eastAsia="ru-RU"/>
        </w:rPr>
        <w:t>Формирование моделей объемных объектов в виде тел вращения в OpenGL</w:t>
      </w:r>
      <w:r w:rsidR="00F34A3D">
        <w:rPr>
          <w:rFonts w:eastAsia="Times New Roman"/>
          <w:b/>
          <w:szCs w:val="28"/>
          <w:lang w:eastAsia="ru-RU"/>
        </w:rPr>
        <w:t>»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7727" w:rsidRPr="0076129A" w:rsidTr="004B2DC7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C8772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C038A6">
              <w:rPr>
                <w:rFonts w:eastAsia="Times New Roman"/>
                <w:sz w:val="24"/>
                <w:szCs w:val="24"/>
                <w:lang w:eastAsia="ru-RU"/>
              </w:rPr>
              <w:t>ПМИ-2</w:t>
            </w:r>
            <w:r w:rsidR="00F34A3D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410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7727" w:rsidRPr="0076129A" w:rsidTr="00F34A3D">
        <w:tc>
          <w:tcPr>
            <w:tcW w:w="2093" w:type="dxa"/>
            <w:tcBorders>
              <w:lef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C87727" w:rsidRPr="00F34A3D" w:rsidRDefault="00E9447C" w:rsidP="00F34A3D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Фаизова А.Н</w:t>
            </w:r>
            <w:r w:rsidR="00F34A3D" w:rsidRPr="00F34A3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7727" w:rsidRPr="0076129A" w:rsidTr="004B2DC7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C87727" w:rsidRPr="00F34A3D" w:rsidRDefault="006C55A9" w:rsidP="004B2DC7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red"/>
                <w:lang w:eastAsia="ru-RU"/>
              </w:rPr>
            </w:pPr>
            <w:r w:rsidRPr="006C55A9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Мухтаров А.Р.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C87727" w:rsidRPr="0076129A" w:rsidRDefault="00C87727" w:rsidP="004B2D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038A6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C038A6" w:rsidRDefault="00C87727" w:rsidP="00C038A6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201</w:t>
      </w:r>
      <w:r w:rsidR="00C038A6">
        <w:rPr>
          <w:rFonts w:eastAsia="Times New Roman"/>
          <w:b/>
          <w:szCs w:val="28"/>
          <w:lang w:eastAsia="ru-RU"/>
        </w:rPr>
        <w:t>8</w:t>
      </w:r>
    </w:p>
    <w:p w:rsidR="00C038A6" w:rsidRDefault="00C038A6" w:rsidP="00C038A6">
      <w:pPr>
        <w:ind w:firstLine="567"/>
        <w:rPr>
          <w:b/>
          <w:szCs w:val="28"/>
        </w:rPr>
      </w:pPr>
    </w:p>
    <w:p w:rsidR="00C038A6" w:rsidRDefault="00893588" w:rsidP="006C55A9">
      <w:pPr>
        <w:rPr>
          <w:szCs w:val="28"/>
        </w:rPr>
      </w:pPr>
      <w:r>
        <w:rPr>
          <w:b/>
          <w:szCs w:val="28"/>
        </w:rPr>
        <w:t>Цель:</w:t>
      </w:r>
      <w:r>
        <w:rPr>
          <w:szCs w:val="28"/>
        </w:rPr>
        <w:t xml:space="preserve"> </w:t>
      </w:r>
      <w:r w:rsidR="006C55A9">
        <w:rPr>
          <w:szCs w:val="28"/>
        </w:rPr>
        <w:t>изучив</w:t>
      </w:r>
      <w:r w:rsidR="006C55A9" w:rsidRPr="006C55A9">
        <w:rPr>
          <w:szCs w:val="28"/>
        </w:rPr>
        <w:t xml:space="preserve"> методические указания по построению и визу</w:t>
      </w:r>
      <w:r w:rsidR="006C55A9">
        <w:rPr>
          <w:szCs w:val="28"/>
        </w:rPr>
        <w:t>ализации тел вращения в OpenGl, разработать</w:t>
      </w:r>
      <w:r w:rsidR="006C55A9" w:rsidRPr="006C55A9">
        <w:rPr>
          <w:szCs w:val="28"/>
        </w:rPr>
        <w:t xml:space="preserve"> приложение</w:t>
      </w:r>
      <w:r w:rsidR="00970EFE">
        <w:rPr>
          <w:szCs w:val="28"/>
        </w:rPr>
        <w:t>,</w:t>
      </w:r>
      <w:r w:rsidR="006C55A9" w:rsidRPr="006C55A9">
        <w:rPr>
          <w:szCs w:val="28"/>
        </w:rPr>
        <w:t xml:space="preserve"> визуализирующее одно из тел вращения для своего варианта задания</w:t>
      </w:r>
      <w:r w:rsidR="006C55A9">
        <w:rPr>
          <w:szCs w:val="28"/>
        </w:rPr>
        <w:t>, реализовать</w:t>
      </w:r>
      <w:r w:rsidR="006C55A9" w:rsidRPr="006C55A9">
        <w:rPr>
          <w:szCs w:val="28"/>
        </w:rPr>
        <w:t xml:space="preserve"> управление движением объекта в пространстве при помощи м</w:t>
      </w:r>
      <w:r w:rsidR="006C55A9">
        <w:rPr>
          <w:szCs w:val="28"/>
        </w:rPr>
        <w:t>ыши.</w:t>
      </w:r>
    </w:p>
    <w:p w:rsidR="00C038A6" w:rsidRDefault="00C038A6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893588" w:rsidRDefault="00C038A6" w:rsidP="00B85806">
      <w:pPr>
        <w:pageBreakBefore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Индивидуальное задание</w:t>
      </w:r>
    </w:p>
    <w:p w:rsidR="00C32FC8" w:rsidRDefault="00C32FC8" w:rsidP="00C32FC8">
      <w:pPr>
        <w:ind w:firstLine="567"/>
        <w:jc w:val="both"/>
      </w:pPr>
      <w:r>
        <w:t>Разработайте приложение, визуализирующее тело вращения - шар, реализуйте управление движением объекта в пространстве при помощи мыши следующим образом:</w:t>
      </w:r>
    </w:p>
    <w:p w:rsidR="00C32FC8" w:rsidRDefault="00C32FC8" w:rsidP="00C32FC8">
      <w:pPr>
        <w:pStyle w:val="a9"/>
        <w:numPr>
          <w:ilvl w:val="0"/>
          <w:numId w:val="8"/>
        </w:numPr>
        <w:jc w:val="both"/>
      </w:pPr>
      <w:r>
        <w:t>вращение фигуры производится только при наведении указателя мыши на окно, при уводе указателя за пределы окна движение прекращается;</w:t>
      </w:r>
    </w:p>
    <w:p w:rsidR="00C32FC8" w:rsidRDefault="00C32FC8" w:rsidP="00C32FC8">
      <w:pPr>
        <w:pStyle w:val="a9"/>
        <w:numPr>
          <w:ilvl w:val="0"/>
          <w:numId w:val="8"/>
        </w:numPr>
        <w:jc w:val="both"/>
      </w:pPr>
      <w:r>
        <w:t>по клику мыши в области окна вращение фигуры переключается на противоположное;</w:t>
      </w:r>
    </w:p>
    <w:p w:rsidR="00893588" w:rsidRPr="00C87727" w:rsidRDefault="00C32FC8" w:rsidP="00C32FC8">
      <w:pPr>
        <w:pStyle w:val="a9"/>
        <w:numPr>
          <w:ilvl w:val="0"/>
          <w:numId w:val="8"/>
        </w:numPr>
        <w:jc w:val="both"/>
      </w:pPr>
      <w:r>
        <w:t>добавьте в форму ползунок, отвечающий за изменение скорости вращения фигуры.</w:t>
      </w:r>
    </w:p>
    <w:p w:rsidR="006A3D16" w:rsidRPr="00C87727" w:rsidRDefault="006A3D16">
      <w:pPr>
        <w:ind w:firstLine="567"/>
        <w:jc w:val="both"/>
      </w:pPr>
    </w:p>
    <w:p w:rsidR="00C038A6" w:rsidRPr="00895467" w:rsidRDefault="00C038A6" w:rsidP="00C038A6">
      <w:pPr>
        <w:rPr>
          <w:b/>
        </w:rPr>
      </w:pPr>
      <w:r w:rsidRPr="00895467">
        <w:rPr>
          <w:b/>
        </w:rPr>
        <w:t>Описание программы:</w:t>
      </w:r>
    </w:p>
    <w:p w:rsidR="00C038A6" w:rsidRDefault="00970EFE">
      <w:pPr>
        <w:tabs>
          <w:tab w:val="clear" w:pos="708"/>
        </w:tabs>
        <w:suppressAutoHyphens w:val="0"/>
        <w:spacing w:line="240" w:lineRule="auto"/>
      </w:pPr>
      <w:r>
        <w:t>Для построения проекции трехмерного изображения библиотека выполняет ряд преобразований, последовательность которых показана на рисунке:</w:t>
      </w:r>
    </w:p>
    <w:p w:rsidR="00970EFE" w:rsidRDefault="00970EFE">
      <w:pPr>
        <w:tabs>
          <w:tab w:val="clear" w:pos="708"/>
        </w:tabs>
        <w:suppressAutoHyphens w:val="0"/>
        <w:spacing w:line="240" w:lineRule="auto"/>
      </w:pPr>
      <w:r>
        <w:rPr>
          <w:noProof/>
          <w:lang w:eastAsia="ru-RU"/>
        </w:rPr>
        <w:drawing>
          <wp:inline distT="0" distB="0" distL="0" distR="0" wp14:anchorId="3C713DF1" wp14:editId="5C80CF60">
            <wp:extent cx="4510405" cy="138003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68" t="32734" r="13133" b="26671"/>
                    <a:stretch/>
                  </pic:blipFill>
                  <pic:spPr bwMode="auto">
                    <a:xfrm>
                      <a:off x="0" y="0"/>
                      <a:ext cx="4511596" cy="138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>Для выполнения координатных преобразований в библиотеке используется три матрицы: видовая матрица, матрица проекций и матрица текстур. Значения матриц хранятся внутри библиотеки. OpenGL предоставляет набор команд для операций над ними.</w:t>
      </w:r>
    </w:p>
    <w:p w:rsidR="002772A2" w:rsidRPr="002772A2" w:rsidRDefault="002772A2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</w:p>
    <w:p w:rsidR="00970EFE" w:rsidRPr="002772A2" w:rsidRDefault="00970EFE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Команды работы с матрицами</w:t>
      </w:r>
    </w:p>
    <w:p w:rsidR="002772A2" w:rsidRPr="0001346C" w:rsidRDefault="00970EFE">
      <w:pPr>
        <w:tabs>
          <w:tab w:val="clear" w:pos="708"/>
        </w:tabs>
        <w:suppressAutoHyphens w:val="0"/>
        <w:spacing w:line="240" w:lineRule="auto"/>
        <w:rPr>
          <w:i/>
          <w:szCs w:val="28"/>
        </w:rPr>
      </w:pPr>
      <w:r w:rsidRPr="002772A2">
        <w:rPr>
          <w:szCs w:val="28"/>
        </w:rPr>
        <w:t xml:space="preserve"> </w:t>
      </w:r>
      <w:r w:rsidRPr="002772A2">
        <w:rPr>
          <w:szCs w:val="28"/>
        </w:rPr>
        <w:tab/>
      </w:r>
      <w:r w:rsidRPr="0001346C">
        <w:rPr>
          <w:i/>
          <w:szCs w:val="28"/>
        </w:rPr>
        <w:t xml:space="preserve">Выбор текущей матрицы </w:t>
      </w:r>
    </w:p>
    <w:p w:rsidR="00970EFE" w:rsidRPr="002772A2" w:rsidRDefault="00970EFE" w:rsidP="002772A2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>OpenGL реализует несколько матриц, содержание которых хранится в самой библиотеке. Получить доступ в каждый конкретный момент времени можно только к одной из этих матриц. Матрица, с которой будут выполняться те или иные преобразования, должна быть предварительно выбрана в качестве текущей с помощью команды MatrixMode. Выбранная матрица остается текущей до следующего вызова команды MatrixMode</w:t>
      </w:r>
    </w:p>
    <w:p w:rsidR="00970EFE" w:rsidRPr="002772A2" w:rsidRDefault="00970EFE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void MatrixMode(MatrixMode mode);</w:t>
      </w:r>
    </w:p>
    <w:p w:rsidR="002772A2" w:rsidRPr="002772A2" w:rsidRDefault="002772A2">
      <w:pPr>
        <w:tabs>
          <w:tab w:val="clear" w:pos="708"/>
        </w:tabs>
        <w:suppressAutoHyphens w:val="0"/>
        <w:spacing w:line="240" w:lineRule="auto"/>
        <w:rPr>
          <w:szCs w:val="28"/>
        </w:rPr>
      </w:pPr>
    </w:p>
    <w:p w:rsidR="00970EFE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 xml:space="preserve">Изменение текущей матрицы на единичную матрицу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void LoadIdentity();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Для замены текущей матрицы (которая выбрана с помощью команды MatrixMode) на единичную матрицу используется команда LoadIdentity. Команда не имеет параметров. </w:t>
      </w:r>
    </w:p>
    <w:p w:rsidR="002772A2" w:rsidRPr="002772A2" w:rsidRDefault="002772A2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</w:p>
    <w:p w:rsidR="00970EFE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 xml:space="preserve">Замена текущей матрицы на произвольную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lastRenderedPageBreak/>
        <w:t>Для замены текущей матрицы OpenGL (которая выбрана с помощью команды MatrixMode) на произвольную матрицу используется команда LoadMatrix[fd]. Команда существует в двух вариантах: для матрицы вещественных значений одинарной точности и двойной точности.</w:t>
      </w:r>
    </w:p>
    <w:p w:rsidR="002772A2" w:rsidRPr="002772A2" w:rsidRDefault="002772A2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</w:p>
    <w:p w:rsidR="00970EFE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 xml:space="preserve">Параллельный перенос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>Для выполнения параллельного переноса библиотека реализует команду Translate[f d]. Команда имеет три параметра, определяющие координаты вектора параллельного переноса. Команда Translate формирует матрицу параллельного переноса и умножает её на текущую матрицу OpenGL.</w:t>
      </w:r>
    </w:p>
    <w:p w:rsidR="002772A2" w:rsidRPr="002772A2" w:rsidRDefault="002772A2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</w:p>
    <w:p w:rsidR="00970EFE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 xml:space="preserve">Масштабирование относительно начала координат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>Для выполнения операции масштабирования относительно начала координат используется команда Scale[f d]. Команда имеет три параметра, которые определяют коэффициенты масштабирования для каждой из осей координат.</w:t>
      </w:r>
    </w:p>
    <w:p w:rsidR="002772A2" w:rsidRPr="002772A2" w:rsidRDefault="002772A2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</w:p>
    <w:p w:rsidR="00970EFE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>Поворот вокруг произвольной оси в пространстве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 Преобразование поворота вокруг произвольной оси в пространстве может быть выполнено с помощью команды Rotate[f d].</w:t>
      </w:r>
    </w:p>
    <w:p w:rsidR="002772A2" w:rsidRPr="0001346C" w:rsidRDefault="002772A2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</w:p>
    <w:p w:rsidR="00970EFE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>Проекционные преобразования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 Проекционные преобразования определяются матрицей проекции и выполняются после видовых преобразований. Матрица проекции выполняет несколько функций: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1. Ограничивает область видимости объемной сцены. Для этого в командах Ortho и Frustum в качестве параметров передаются три пары координат для трех осей координат. С ограничением области вывода неразрывно связана операция усечения координат. Результатом этого преобразования является преобразование координат вершин видимой области сцены для каждой из осей координат, таким образом, чтобы они находились в интервале от –1 до 1.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2. Определяет перспективные преобразования. 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>3. Выполняет преобразование мировой (правосторонней) системы координат в видовую (левостороннюю) систему координат. Преобразование заключается в изменении направления оси OZ на противоположное.</w:t>
      </w:r>
    </w:p>
    <w:p w:rsidR="00970EFE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</w:p>
    <w:p w:rsidR="00356A5F" w:rsidRPr="0001346C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 xml:space="preserve">Параллельная проекция </w:t>
      </w:r>
    </w:p>
    <w:p w:rsidR="00356A5F" w:rsidRPr="002772A2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Для формирования матрицы параллельной проекции используется команда </w:t>
      </w:r>
    </w:p>
    <w:p w:rsidR="00356A5F" w:rsidRPr="00886C7A" w:rsidRDefault="00970EFE" w:rsidP="00970EFE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  <w:lang w:val="en-US"/>
        </w:rPr>
      </w:pPr>
      <w:r w:rsidRPr="00886C7A">
        <w:rPr>
          <w:szCs w:val="28"/>
          <w:lang w:val="en-US"/>
        </w:rPr>
        <w:t xml:space="preserve">Ortho(l, r, b, t, n, f: GLdouble)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Команда имеет шесть параметров. Каждая пара параметров определяет координаты границ области видимости для каждой из осей координат: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l, r – левая и правая границы области видимости вдоль оси OX;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b, t – нижняя и верхняя границы области видимости вдоль оси OY;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n, f – ближняя и дальняя границы области видимости вдоль оси OZ.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lastRenderedPageBreak/>
        <w:t xml:space="preserve"> Фактически параметры команды определяют расположение граничных плоскостей, ограничивающих видимую область пространства. </w:t>
      </w:r>
    </w:p>
    <w:p w:rsidR="00356A5F" w:rsidRPr="002772A2" w:rsidRDefault="00356A5F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</w:p>
    <w:p w:rsidR="00356A5F" w:rsidRPr="0001346C" w:rsidRDefault="00970EFE" w:rsidP="002772A2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 xml:space="preserve">Перспективная проекция </w:t>
      </w:r>
    </w:p>
    <w:p w:rsidR="00356A5F" w:rsidRPr="002772A2" w:rsidRDefault="00970EFE" w:rsidP="002772A2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 xml:space="preserve">Для задания центральной перспективной проекции в OpenGL используется команда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Frustum: Frustum (l, r, b, t, n, f: GLdouble);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Команда Frustum имеет шесть параметров, которые определяют граничные координаты области видимости: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• l, r – левая и правая границы области видимости вдоль оси OX; 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• b, t – нижняя и верхняя границы области видимости вдоль оси OY;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 • n, f – ближняя и дальняя границы области видимости вдоль оси OZ.</w:t>
      </w:r>
    </w:p>
    <w:p w:rsidR="00356A5F" w:rsidRPr="002772A2" w:rsidRDefault="00970EFE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 Ближняя граница оси OZ (параметр n) так же определяет по</w:t>
      </w:r>
      <w:r w:rsidR="00356A5F" w:rsidRPr="002772A2">
        <w:rPr>
          <w:szCs w:val="28"/>
        </w:rPr>
        <w:t xml:space="preserve">ложение плоскости проекции, которая располагается перпендикулярно оси OZ. Точка наблюдения находится в начале координат. Видимый объем представляет собой усеченную пирамиду, проекция видимой области формируется на плоскости усечения, перпендикулярной оси OZ. Значения l, r, b, t задаются для ближней к наблюдателю плоскости отсечения. Значения n и f должны быть положительными. </w:t>
      </w:r>
    </w:p>
    <w:p w:rsidR="00356A5F" w:rsidRPr="002772A2" w:rsidRDefault="00356A5F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</w:p>
    <w:p w:rsidR="00356A5F" w:rsidRPr="0001346C" w:rsidRDefault="00356A5F" w:rsidP="002772A2">
      <w:pPr>
        <w:tabs>
          <w:tab w:val="clear" w:pos="708"/>
        </w:tabs>
        <w:suppressAutoHyphens w:val="0"/>
        <w:spacing w:line="240" w:lineRule="auto"/>
        <w:ind w:firstLine="709"/>
        <w:rPr>
          <w:i/>
          <w:szCs w:val="28"/>
        </w:rPr>
      </w:pPr>
      <w:r w:rsidRPr="0001346C">
        <w:rPr>
          <w:i/>
          <w:szCs w:val="28"/>
        </w:rPr>
        <w:t>Определение области вывода</w:t>
      </w:r>
    </w:p>
    <w:p w:rsidR="00356A5F" w:rsidRPr="002772A2" w:rsidRDefault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 </w:t>
      </w:r>
      <w:r w:rsidR="002772A2" w:rsidRPr="002772A2">
        <w:rPr>
          <w:szCs w:val="28"/>
        </w:rPr>
        <w:tab/>
      </w:r>
      <w:r w:rsidRPr="002772A2">
        <w:rPr>
          <w:szCs w:val="28"/>
        </w:rPr>
        <w:t xml:space="preserve">На последнем этапе координатных преобразований вычисляются координаты области вывода. Координаты области вывода определяются с помощью команды: </w:t>
      </w:r>
    </w:p>
    <w:p w:rsidR="00356A5F" w:rsidRPr="00886C7A" w:rsidRDefault="00356A5F">
      <w:pPr>
        <w:tabs>
          <w:tab w:val="clear" w:pos="708"/>
        </w:tabs>
        <w:suppressAutoHyphens w:val="0"/>
        <w:spacing w:line="240" w:lineRule="auto"/>
        <w:rPr>
          <w:szCs w:val="28"/>
          <w:lang w:val="en-US"/>
        </w:rPr>
      </w:pPr>
      <w:r w:rsidRPr="00886C7A">
        <w:rPr>
          <w:szCs w:val="28"/>
          <w:lang w:val="en-US"/>
        </w:rPr>
        <w:t>Viewport (x,y: GLint; w, h: GLsizei);</w:t>
      </w:r>
    </w:p>
    <w:p w:rsidR="00356A5F" w:rsidRPr="002772A2" w:rsidRDefault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886C7A">
        <w:rPr>
          <w:szCs w:val="28"/>
          <w:lang w:val="en-US"/>
        </w:rPr>
        <w:t xml:space="preserve"> </w:t>
      </w:r>
      <w:r w:rsidRPr="002772A2">
        <w:rPr>
          <w:szCs w:val="28"/>
        </w:rPr>
        <w:t xml:space="preserve">Команда имеет четыре параметра: </w:t>
      </w:r>
    </w:p>
    <w:p w:rsidR="00356A5F" w:rsidRPr="002772A2" w:rsidRDefault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• x, y – координаты верхнего левого угла области вывода;</w:t>
      </w:r>
    </w:p>
    <w:p w:rsidR="00970EFE" w:rsidRPr="002772A2" w:rsidRDefault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 xml:space="preserve"> • w, h – ширина и высота области вывода.</w:t>
      </w:r>
    </w:p>
    <w:p w:rsidR="00356A5F" w:rsidRPr="002772A2" w:rsidRDefault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</w:p>
    <w:p w:rsidR="00356A5F" w:rsidRPr="002772A2" w:rsidRDefault="00356A5F" w:rsidP="005228A4">
      <w:pPr>
        <w:tabs>
          <w:tab w:val="clear" w:pos="708"/>
        </w:tabs>
        <w:suppressAutoHyphens w:val="0"/>
        <w:spacing w:line="240" w:lineRule="auto"/>
        <w:ind w:firstLine="709"/>
        <w:rPr>
          <w:szCs w:val="28"/>
        </w:rPr>
      </w:pPr>
      <w:r w:rsidRPr="002772A2">
        <w:rPr>
          <w:szCs w:val="28"/>
        </w:rPr>
        <w:t>По ходу работы производим построение массива геометрии тела, построенного вращением на основе заданного заранее массива GeometricArray.</w:t>
      </w:r>
    </w:p>
    <w:p w:rsidR="00356A5F" w:rsidRPr="002772A2" w:rsidRDefault="00356A5F" w:rsidP="00356A5F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2772A2">
        <w:rPr>
          <w:szCs w:val="28"/>
        </w:rPr>
        <w:t>Когда геометрия объекта построена,  обрабатываем сообщение таймера для вызова функции отрисовки, а также реализовываем непосредственно функцию Draw. В функции Draw производим 3 вида визуализации, которые будут использованы в зависимости от установленного режима в элементе comboBox: с помощью точек, линий или полигонов.</w:t>
      </w:r>
    </w:p>
    <w:p w:rsidR="00970EFE" w:rsidRDefault="00970EFE">
      <w:pPr>
        <w:tabs>
          <w:tab w:val="clear" w:pos="708"/>
        </w:tabs>
        <w:suppressAutoHyphens w:val="0"/>
        <w:spacing w:line="240" w:lineRule="auto"/>
        <w:rPr>
          <w:szCs w:val="28"/>
          <w:u w:val="single"/>
        </w:rPr>
      </w:pPr>
    </w:p>
    <w:p w:rsidR="002772A2" w:rsidRDefault="002772A2">
      <w:pPr>
        <w:tabs>
          <w:tab w:val="clear" w:pos="708"/>
        </w:tabs>
        <w:suppressAutoHyphens w:val="0"/>
        <w:spacing w:line="240" w:lineRule="auto"/>
        <w:rPr>
          <w:szCs w:val="28"/>
          <w:u w:val="single"/>
        </w:rPr>
      </w:pPr>
    </w:p>
    <w:p w:rsidR="002772A2" w:rsidRDefault="002772A2">
      <w:pPr>
        <w:tabs>
          <w:tab w:val="clear" w:pos="708"/>
        </w:tabs>
        <w:suppressAutoHyphens w:val="0"/>
        <w:spacing w:line="240" w:lineRule="auto"/>
        <w:rPr>
          <w:szCs w:val="28"/>
          <w:u w:val="single"/>
        </w:rPr>
      </w:pPr>
    </w:p>
    <w:p w:rsidR="002772A2" w:rsidRDefault="002772A2">
      <w:pPr>
        <w:tabs>
          <w:tab w:val="clear" w:pos="708"/>
        </w:tabs>
        <w:suppressAutoHyphens w:val="0"/>
        <w:spacing w:line="240" w:lineRule="auto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:rsidR="00893588" w:rsidRPr="00A50FBD" w:rsidRDefault="00C038A6" w:rsidP="00BD0C0D">
      <w:pPr>
        <w:jc w:val="both"/>
        <w:rPr>
          <w:szCs w:val="28"/>
          <w:u w:val="single"/>
        </w:rPr>
      </w:pPr>
      <w:r>
        <w:rPr>
          <w:szCs w:val="28"/>
          <w:u w:val="single"/>
        </w:rPr>
        <w:lastRenderedPageBreak/>
        <w:t>И</w:t>
      </w:r>
      <w:r w:rsidR="00893588">
        <w:rPr>
          <w:szCs w:val="28"/>
          <w:u w:val="single"/>
        </w:rPr>
        <w:t>сходный код программы</w:t>
      </w:r>
    </w:p>
    <w:p w:rsidR="00226AE7" w:rsidRPr="00A50FBD" w:rsidRDefault="00226AE7">
      <w:pPr>
        <w:ind w:firstLine="567"/>
        <w:jc w:val="both"/>
        <w:rPr>
          <w:szCs w:val="28"/>
          <w:u w:val="single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System.Collections.Generic;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System.ComponentModel;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System.Data;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System.Drawing;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System.Linq;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System.Text;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System.Threading.Tasks;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System.Windows.Forms;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System.Drawing.Imaging;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OpenTK;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OpenTK.Graphics;</w:t>
      </w:r>
    </w:p>
    <w:p w:rsidR="009E3027" w:rsidRDefault="0095509A" w:rsidP="0095509A">
      <w:pPr>
        <w:ind w:firstLine="567"/>
        <w:jc w:val="both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using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OpenTK.Graphics.OpenGL;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LabWork_3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partial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class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Form1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: Form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float</w:t>
      </w:r>
      <w:r w:rsidR="00685ED3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rot_1, rot_2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[,] GeometricArray =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[64, 3];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[,,] ResaultGeometric =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[64, 64, 3];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count_elements = 0;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Angle = 2 * Math.PI / 64;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Inter = 64;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 = 10;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bool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invert =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false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rotate =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true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AnT_Load(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очистка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окна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GL.ClearColor(Color.Aqua);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очистка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буферов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цвета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глубины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GL.Clear(ClearBufferMask.ColorBufferBit | ClearBufferMask.DepthBufferBit);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//установка порта вывода в соответствии с размерами элемнта AnT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GL.Viewport(0, 0, AnT.Width, AnT.Height);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настройка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проекции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GL.MatrixMode(MatrixMode.Projection);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GL.LoadIdentity();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GL.Frustum(-0.1 * AnT.Width / AnT.Height, 0.1 * AnT.Width / AnT.Height, -0.1, 0.1, 0.1, 200);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GL.MatrixMode(MatrixMode.Modelview);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GL.LoadIdentity();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настройка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параметров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OpenGL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для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визуализации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GL.Enable(EnableCap.DepthTest);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GL.Enable(EnableCap.Lighting);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GL.Enable(EnableCap.Light0);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count_elements = 21;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count_elements; i++)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GeometricArray[i, 0] = R * Math.Sin(i * 9 * Math.PI / 180);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GeometricArray[i, 1] = 0;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GeometricArray[i, 2] = R * Math.Cos(i * 9 * Math.PI / 180);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//по умолчанию мы будем отрисовывать фигуру в режиме GL.POINTS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comboBox1.SelectedIndex = 0;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//построение геометрии тел вращения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//принцип сводится к двум циклам: на основе первого перебираются вершины в геометрической последовательности,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//а второй использует параметр Iter и производит поворот последней линии геометри вокруг центра тела вращения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//при этом используется заранее опрееделнный угол angle, который определяется как 2*Pi / количество медиан объекта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 счёт выполнения этого алгоритма получается набор вершин, описывающих оболочку тела вращения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//остаётся только соединить эти точки в режиме рисования примитивов для получения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//визуализированного объекта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//цикл по последовательности точек кривой, на основе которой будет построено тело вращения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ax = 0; ax &lt; count_elements; ax++)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bx = 0; bx &lt; Inter; bx++)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(bx&gt;0)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new_x = ResaultGeometric[ax, bx - 1, 0] * Math.Cos(Angle) - ResaultGeometric[ax, bx - 1, 1] * Math.Sin(Angle);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new_y = ResaultGeometric[ax, bx - 1, 0] * Math.Sin(Angle) + ResaultGeometric[ax, bx - 1, 1] * Math.Cos(Angle);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ResaultGeometric[ax, bx, 0] = new_x;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ResaultGeometric[ax, bx, 1] = new_y;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ResaultGeometric[ax, bx, 2] = GeometricArray[ax, 2];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else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//для построения первой медианы мы используем начальную кривую, описывая ее нулевым значение угла поворота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new_x = GeometricArray[ax, 0] * Math.Cos(0) - GeometricArray[ax, 1] * Math.Sin(0);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new_y = GeometricArray[ax, 1] * Math.Sin(0) + GeometricArray[ax, 1] * Math.Cos(0);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ResaultGeometric[ax, bx, 0] = new_x;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ResaultGeometric[ax, bx, 1] = new_y;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ResaultGeometric[ax, bx, 2] = GeometricArray[ax,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RenderTimer.Start();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Draw()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(invert)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(rotate)</w:t>
      </w:r>
    </w:p>
    <w:p w:rsidR="0095509A" w:rsidRPr="00685ED3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685ED3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{</w:t>
      </w:r>
      <w:r w:rsidR="00685ED3"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//два параметра, которые будем использовать для непрерывного вращения сцены вокруг 2 координратных осей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685ED3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rot_1 += trackBar2.Value / 2;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rot_2 += trackBar2.Value / 2;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else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rot_1 -= trackBar2.Value / 2;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rot_2 -= trackBar2.Value / 2;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//очистка буфера цвета и буфера глубины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GL.Clear(ClearBufferMask.ColorBufferBit | ClearBufferMask.DepthBufferBit);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GL.ClearColor(Color.White);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очищение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текущей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мтарицы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GL.LoadIdentity();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//установка положения камеры (наблюдателя)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//при перемещении ползунка, наблюдатель будет отдаляться или приближаться к объекту наблюдения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GL.Translate(0, 0, -1 - trackBar1.Value);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 RenderTimer.Interval =  trackBar2.Value;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//2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поворота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(k%2==0 )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GL.Rotate(rot_1, 1, 0, 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GL.Rotate(rot_2, 0, 1, 0);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}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else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GL.Rotate(-rot_1, 1, 0, 0);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GL.Rotate(-rot_2, 0, 1, 0);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}</w:t>
      </w:r>
    </w:p>
    <w:p w:rsidR="0095509A" w:rsidRDefault="0095509A" w:rsidP="0095509A">
      <w:pPr>
        <w:ind w:firstLine="567"/>
        <w:jc w:val="both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GL.PointSize(5.0f);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switch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(comboBox1.SelectedIndex)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case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0: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GL.Begin(PrimitiveType.Points);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ax=0; ax&lt;count_elements;ax++)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bx=0; bx&lt;Inter; bx++)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отрисовка</w:t>
      </w:r>
      <w:r w:rsidRPr="0095509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точки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GL.Vertex3(ResaultGeometric[ax, bx, 0], ResaultGeometric[ax, bx, 1], ResaultGeometric[ax, bx, 2]);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GL.End();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case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1: 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//отображение объекта в сеточном режиме, используя режим GL_LINES_STRIP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{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//устанавливаем режим отрисовки линиями (последовательность линий)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GL.Begin(PrimitiveType.LineStrip);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ax = 0; ax &lt; count_elements; ax++)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bx = 0; bx &lt; Inter; bx++)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GL.Vertex3(ResaultGeometric[ax, bx, 0], ResaultGeometric[ax, bx, 1], ResaultGeometric[ax, bx, 2]);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GL.Vertex3(ResaultGeometric[ax+1, bx, 0], ResaultGeometric[ax+1, bx, 1], ResaultGeometric[ax+1, bx, 2]);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(bx+1&lt;Inter-1)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GL.Vertex3(ResaultGeometric[ax + 1, bx + 1, 0], ResaultGeometric[ax + 1, bx + 1, 1], ResaultGeometric[ax + 1, bx + 1, 2]);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else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GL.Vertex3(ResaultGeometric[ax + 1, 0, 0], ResaultGeometric[ax + 1, 0, 1], ResaultGeometric[ax + 1, 0, 2]);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GL.End();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lastRenderedPageBreak/>
        <w:t xml:space="preserve">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case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2: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//отрисовка оболочки с расчетом нормалей для корретного затенения граней объекта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{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GL.Begin(PrimitiveType.Quads);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//режим отрисовки полигонов, состоящих из 4 вершин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ax = 0; ax &lt; count_elements; ax++)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bx = 0; bx &lt; Inter; bx++)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x1 = 0, x2 = 0, x3 = 0, x4 = 0, 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y1 = 0, y2 = 0, y3 = 0, y4 = 0, z1 = 0, z2 = 0, z3 = 0, z4 = 0;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x1 = ResaultGeometric[ax, bx,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y1= ResaultGeometric[ax, bx,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z1= ResaultGeometric[ax, bx, 2];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if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(ax+1&lt;count_elements)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//если текущий ax не последний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x2 = ResaultGeometric[ax + 1, bx,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y2 = ResaultGeometric[ax + 1, bx,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z2 = ResaultGeometric[ax + 1, bx,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(bx+1&lt;Inter-1)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//если текущий bx не последний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x3 = ResaultGeometric[ax + 1, bx+1,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y3 = ResaultGeometric[ax + 1, bx + 1,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z3 = ResaultGeometric[ax + 1, bx + 1,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x4 = ResaultGeometric[ax, bx + 1,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y4 = ResaultGeometric[ax, bx + 1,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z4 = ResaultGeometric[ax, bx + 1, 2];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else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{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//если это последний медиан, то в качестве следующего мы берем начальный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x3 = ResaultGeometric[ax + 1, 0,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y3 = ResaultGeometric[ax + 1, 0,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z3 = ResaultGeometric[ax + 1, 0,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x4 = ResaultGeometric[ax, 0,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y4 = ResaultGeometric[ax, 0,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z4 = ResaultGeometric[ax, 0, 2];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else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{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//если данный элемент ax последний, будем использовтаь начальный вместо ах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x2 = ResaultGeometric[0, bx,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y2 = ResaultGeometric[0, bx,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z2 = ResaultGeometric[0, bx,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(bx + 1 &lt; Inter - 1)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//если текущий bx не последний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x3 = ResaultGeometric[0, bx + 1,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y3 = ResaultGeometric[0, bx + 1,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z3 = ResaultGeometric[0, bx + 1,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x4 = ResaultGeometric[ax, bx + 1,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y4 = ResaultGeometric[ax, bx + 1,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z4 = ResaultGeometric[ax, bx + 1,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else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x3 = ResaultGeometric[0, 0,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                                      y3 = ResaultGeometric[0, 0,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z3 = ResaultGeometric[0, 0, 2];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x4 = ResaultGeometric[ax, 0, 0];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y4 = ResaultGeometric[ax, 0, 1];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    z4 = ResaultGeometric[ax, 0, 2];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//перменные для расчёта нормали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n1 = 0, n2 = 0, n3 = 0;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//нормаль будем рассчитывать как векторное произведение граней полигона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//для нулевого элемента нормаль мы будем считать немного по-другому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//на самом деле разница в расчета нормали актуальна только для первого и последнего полигона на медиане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if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(ax==0)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//при расчете нормали для ах мы будем использовать точки 1, 2, 3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{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n1 = (y2 - y1) * (z3 - z1) - (y3 - y1) * (z2 - z1);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n2 = (z2 - z1) * (x3 - x1) - (z3 - z1) * (x2 - x1);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n3 = (x2 - x1) * (y3 - y1) - (x3 - x1) * (y2 - y1);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else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//для остальных - 1, 2, 3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{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n1 = (y4 - y3) * (z1 - z3) - (y1 - y3) * (z4 - z3);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n2 = (z4 - z3) * (x1 - x3) - (z1 - z3) * (x4 - x3);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    n3 = (x4 - x3) * (y1 - y3) - (x1 - x3) * (y4 - y3);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//если не включен режим NORMOLIZE, то м ыдолжны в обязательном порядке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//произвести нормализацию вектора перед тем как передать информацию о нормали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n5 = 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)Math.Sqrt(n1 * n1 + n2 * n2 + n3 * n3);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n1 /= (n5 + 0.01);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n2 /= (n5 + 0.01);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n3 /= (n5 + 0.01);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 передаем информацию о нормали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GL.Normal3(n1, n2, n3);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//передаем 4 вершины для отрисовки полигона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GL.Vertex3(x1, y1, z1);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GL.Vertex3(x2, y2, z2);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GL.Vertex3(x3, y3, z3);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    GL.Vertex3(x4, y4, z4);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GL.End();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   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//возвращаем сохраненную матрицу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GL.PopMatrix();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//завершаем рисование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GL.Flush();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//обновляем элемент AnT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    AnT.SwapBuffers();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RenderTimer_Tick(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Draw();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k;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AnT_Click(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k++;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AnT_MouseEnter(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invert = !invert;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private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AnT_MouseLeave(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object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sender, EventArgs e)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invert = !invert;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}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 w:rsidRPr="0095509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public</w:t>
      </w: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Form1()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{</w:t>
      </w:r>
    </w:p>
    <w:p w:rsidR="0095509A" w:rsidRP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    InitializeComponent();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95509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95509A" w:rsidRDefault="0095509A" w:rsidP="0095509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   }</w:t>
      </w:r>
    </w:p>
    <w:p w:rsidR="0095509A" w:rsidRPr="0095509A" w:rsidRDefault="0095509A" w:rsidP="0095509A">
      <w:pPr>
        <w:ind w:firstLine="567"/>
        <w:jc w:val="both"/>
        <w:rPr>
          <w:szCs w:val="28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C038A6" w:rsidRDefault="00C038A6">
      <w:pPr>
        <w:tabs>
          <w:tab w:val="clear" w:pos="708"/>
        </w:tabs>
        <w:suppressAutoHyphens w:val="0"/>
        <w:spacing w:line="240" w:lineRule="auto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:rsidR="00893588" w:rsidRDefault="00893588">
      <w:pPr>
        <w:ind w:firstLine="567"/>
        <w:jc w:val="both"/>
        <w:rPr>
          <w:rFonts w:cs="Calibri"/>
          <w:szCs w:val="28"/>
        </w:rPr>
      </w:pPr>
      <w:r>
        <w:rPr>
          <w:szCs w:val="28"/>
          <w:u w:val="single"/>
        </w:rPr>
        <w:lastRenderedPageBreak/>
        <w:t>Пример выполнения программы</w:t>
      </w:r>
    </w:p>
    <w:p w:rsidR="004C0322" w:rsidRDefault="004C0322" w:rsidP="00405A47">
      <w:pPr>
        <w:jc w:val="both"/>
        <w:rPr>
          <w:rFonts w:cs="Calibri"/>
          <w:i/>
          <w:iCs/>
          <w:szCs w:val="28"/>
        </w:rPr>
      </w:pPr>
    </w:p>
    <w:p w:rsidR="004C0322" w:rsidRDefault="004C0322" w:rsidP="00405A47">
      <w:pPr>
        <w:jc w:val="both"/>
        <w:rPr>
          <w:rFonts w:cs="Calibri"/>
          <w:i/>
          <w:iCs/>
          <w:szCs w:val="28"/>
        </w:rPr>
      </w:pPr>
    </w:p>
    <w:p w:rsidR="004C0322" w:rsidRDefault="004C0322" w:rsidP="00405A47">
      <w:pPr>
        <w:jc w:val="both"/>
        <w:rPr>
          <w:rFonts w:cs="Calibri"/>
          <w:i/>
          <w:iCs/>
          <w:szCs w:val="28"/>
        </w:rPr>
      </w:pPr>
    </w:p>
    <w:p w:rsidR="00F17B75" w:rsidRDefault="0095509A" w:rsidP="00F17B75">
      <w:pPr>
        <w:ind w:firstLine="567"/>
        <w:jc w:val="both"/>
        <w:rPr>
          <w:rFonts w:cs="Calibri"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5CC46861" wp14:editId="48B41C78">
            <wp:extent cx="4520241" cy="359602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59" t="16747" r="42659" b="14232"/>
                    <a:stretch/>
                  </pic:blipFill>
                  <pic:spPr bwMode="auto">
                    <a:xfrm>
                      <a:off x="0" y="0"/>
                      <a:ext cx="4525451" cy="360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09A" w:rsidRDefault="0095509A" w:rsidP="00F17B75">
      <w:pPr>
        <w:ind w:firstLine="567"/>
        <w:jc w:val="both"/>
        <w:rPr>
          <w:rFonts w:cs="Calibri"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26D33F95" wp14:editId="0EAFABE5">
            <wp:extent cx="4519930" cy="357800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74" t="17762" r="42517" b="12958"/>
                    <a:stretch/>
                  </pic:blipFill>
                  <pic:spPr bwMode="auto">
                    <a:xfrm>
                      <a:off x="0" y="0"/>
                      <a:ext cx="4531657" cy="358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09A" w:rsidRPr="00471AA3" w:rsidRDefault="0095509A" w:rsidP="00F17B75">
      <w:pPr>
        <w:ind w:firstLine="567"/>
        <w:jc w:val="both"/>
        <w:rPr>
          <w:rFonts w:cs="Calibri"/>
          <w:i/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7C6CD0" wp14:editId="624A4DD3">
            <wp:extent cx="4579836" cy="3495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2" t="19033" r="42517" b="14474"/>
                    <a:stretch/>
                  </pic:blipFill>
                  <pic:spPr bwMode="auto">
                    <a:xfrm>
                      <a:off x="0" y="0"/>
                      <a:ext cx="4586764" cy="350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88" w:rsidRDefault="00893588">
      <w:pPr>
        <w:ind w:firstLine="567"/>
        <w:jc w:val="both"/>
        <w:rPr>
          <w:b/>
          <w:szCs w:val="28"/>
        </w:rPr>
      </w:pPr>
    </w:p>
    <w:p w:rsidR="00C813F4" w:rsidRPr="00226AE7" w:rsidRDefault="00C813F4" w:rsidP="00226AE7">
      <w:pPr>
        <w:tabs>
          <w:tab w:val="clear" w:pos="708"/>
          <w:tab w:val="left" w:pos="3181"/>
        </w:tabs>
      </w:pPr>
    </w:p>
    <w:p w:rsidR="00893588" w:rsidRPr="00C038A6" w:rsidRDefault="00893588">
      <w:pPr>
        <w:pageBreakBefore/>
        <w:ind w:firstLine="567"/>
        <w:jc w:val="both"/>
        <w:rPr>
          <w:rFonts w:cs="Calibri"/>
          <w:szCs w:val="28"/>
          <w:u w:val="single"/>
        </w:rPr>
      </w:pPr>
      <w:r w:rsidRPr="00C038A6">
        <w:rPr>
          <w:rFonts w:cs="Calibri"/>
          <w:b/>
          <w:bCs/>
          <w:szCs w:val="28"/>
          <w:u w:val="single"/>
        </w:rPr>
        <w:lastRenderedPageBreak/>
        <w:t>Вывод</w:t>
      </w:r>
      <w:r w:rsidR="00C038A6" w:rsidRPr="00C038A6">
        <w:rPr>
          <w:rFonts w:cs="Calibri"/>
          <w:b/>
          <w:bCs/>
          <w:szCs w:val="28"/>
          <w:u w:val="single"/>
        </w:rPr>
        <w:t>:</w:t>
      </w:r>
    </w:p>
    <w:p w:rsidR="0020684A" w:rsidRDefault="0020684A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sectPr w:rsidR="0020684A" w:rsidSect="005A1067">
      <w:pgSz w:w="11906" w:h="16838"/>
      <w:pgMar w:top="794" w:right="851" w:bottom="794" w:left="153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6D24"/>
    <w:multiLevelType w:val="hybridMultilevel"/>
    <w:tmpl w:val="B90A5F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AC22A43"/>
    <w:multiLevelType w:val="hybridMultilevel"/>
    <w:tmpl w:val="0C322E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068E5"/>
    <w:multiLevelType w:val="hybridMultilevel"/>
    <w:tmpl w:val="006A29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A734819"/>
    <w:multiLevelType w:val="hybridMultilevel"/>
    <w:tmpl w:val="7910F2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6F25B9"/>
    <w:multiLevelType w:val="hybridMultilevel"/>
    <w:tmpl w:val="A6242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E414A"/>
    <w:multiLevelType w:val="hybridMultilevel"/>
    <w:tmpl w:val="00D06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A9"/>
    <w:rsid w:val="0001346C"/>
    <w:rsid w:val="00054AFE"/>
    <w:rsid w:val="00072D0E"/>
    <w:rsid w:val="0008318F"/>
    <w:rsid w:val="00097E04"/>
    <w:rsid w:val="000C4E06"/>
    <w:rsid w:val="000D1F2C"/>
    <w:rsid w:val="000D409F"/>
    <w:rsid w:val="00111FBB"/>
    <w:rsid w:val="00122E3B"/>
    <w:rsid w:val="00124898"/>
    <w:rsid w:val="0017302D"/>
    <w:rsid w:val="00187236"/>
    <w:rsid w:val="001B0AD3"/>
    <w:rsid w:val="001B22DA"/>
    <w:rsid w:val="001C049B"/>
    <w:rsid w:val="001F2A21"/>
    <w:rsid w:val="0020684A"/>
    <w:rsid w:val="00212B14"/>
    <w:rsid w:val="00223F4D"/>
    <w:rsid w:val="00224684"/>
    <w:rsid w:val="00226AE7"/>
    <w:rsid w:val="00231278"/>
    <w:rsid w:val="00232A61"/>
    <w:rsid w:val="00247027"/>
    <w:rsid w:val="002663AA"/>
    <w:rsid w:val="00276170"/>
    <w:rsid w:val="002772A2"/>
    <w:rsid w:val="00283809"/>
    <w:rsid w:val="002878DE"/>
    <w:rsid w:val="002B2334"/>
    <w:rsid w:val="002B3992"/>
    <w:rsid w:val="002C6B8D"/>
    <w:rsid w:val="002D1C3B"/>
    <w:rsid w:val="002D2293"/>
    <w:rsid w:val="0030546F"/>
    <w:rsid w:val="0032173E"/>
    <w:rsid w:val="0033620A"/>
    <w:rsid w:val="00337FB0"/>
    <w:rsid w:val="00344306"/>
    <w:rsid w:val="00356A5F"/>
    <w:rsid w:val="0038575B"/>
    <w:rsid w:val="003A30E9"/>
    <w:rsid w:val="003A5355"/>
    <w:rsid w:val="003B0697"/>
    <w:rsid w:val="003B1E41"/>
    <w:rsid w:val="003B72D5"/>
    <w:rsid w:val="003F74BD"/>
    <w:rsid w:val="00405A47"/>
    <w:rsid w:val="004068BC"/>
    <w:rsid w:val="00425FF7"/>
    <w:rsid w:val="00453644"/>
    <w:rsid w:val="00465509"/>
    <w:rsid w:val="00471AA3"/>
    <w:rsid w:val="004945E3"/>
    <w:rsid w:val="004A6B85"/>
    <w:rsid w:val="004B2DC7"/>
    <w:rsid w:val="004B2FEE"/>
    <w:rsid w:val="004C0322"/>
    <w:rsid w:val="004C0D44"/>
    <w:rsid w:val="004D7EA4"/>
    <w:rsid w:val="004E59C0"/>
    <w:rsid w:val="004F215F"/>
    <w:rsid w:val="005228A4"/>
    <w:rsid w:val="005406CD"/>
    <w:rsid w:val="00557734"/>
    <w:rsid w:val="00567A14"/>
    <w:rsid w:val="00571AC2"/>
    <w:rsid w:val="005A1067"/>
    <w:rsid w:val="005C2251"/>
    <w:rsid w:val="005C2795"/>
    <w:rsid w:val="005E4D31"/>
    <w:rsid w:val="00624154"/>
    <w:rsid w:val="00642AA5"/>
    <w:rsid w:val="00654A14"/>
    <w:rsid w:val="0066414A"/>
    <w:rsid w:val="00664E73"/>
    <w:rsid w:val="00685ED3"/>
    <w:rsid w:val="006A3D16"/>
    <w:rsid w:val="006B6A76"/>
    <w:rsid w:val="006B7BB8"/>
    <w:rsid w:val="006C55A9"/>
    <w:rsid w:val="006C79CE"/>
    <w:rsid w:val="006D1BC2"/>
    <w:rsid w:val="006D7455"/>
    <w:rsid w:val="006E377A"/>
    <w:rsid w:val="0070380F"/>
    <w:rsid w:val="00722976"/>
    <w:rsid w:val="00735BF6"/>
    <w:rsid w:val="00740E08"/>
    <w:rsid w:val="0074348C"/>
    <w:rsid w:val="00747BFE"/>
    <w:rsid w:val="00756245"/>
    <w:rsid w:val="007572F2"/>
    <w:rsid w:val="00765840"/>
    <w:rsid w:val="00793903"/>
    <w:rsid w:val="00793939"/>
    <w:rsid w:val="007B0BDD"/>
    <w:rsid w:val="007B0FDB"/>
    <w:rsid w:val="007C697A"/>
    <w:rsid w:val="007C708C"/>
    <w:rsid w:val="007C7736"/>
    <w:rsid w:val="007E4107"/>
    <w:rsid w:val="008042DB"/>
    <w:rsid w:val="00810EA9"/>
    <w:rsid w:val="0084564D"/>
    <w:rsid w:val="008476D8"/>
    <w:rsid w:val="00874068"/>
    <w:rsid w:val="00877256"/>
    <w:rsid w:val="00884C14"/>
    <w:rsid w:val="00886C7A"/>
    <w:rsid w:val="00893588"/>
    <w:rsid w:val="008B394A"/>
    <w:rsid w:val="008C0002"/>
    <w:rsid w:val="008D1EEF"/>
    <w:rsid w:val="008D3813"/>
    <w:rsid w:val="00903417"/>
    <w:rsid w:val="0090697C"/>
    <w:rsid w:val="00914796"/>
    <w:rsid w:val="0092555C"/>
    <w:rsid w:val="009312B9"/>
    <w:rsid w:val="00951757"/>
    <w:rsid w:val="0095509A"/>
    <w:rsid w:val="0095571E"/>
    <w:rsid w:val="00965B22"/>
    <w:rsid w:val="00966CD1"/>
    <w:rsid w:val="00970EFE"/>
    <w:rsid w:val="009A7574"/>
    <w:rsid w:val="009E3027"/>
    <w:rsid w:val="00A077FF"/>
    <w:rsid w:val="00A17223"/>
    <w:rsid w:val="00A21719"/>
    <w:rsid w:val="00A4615B"/>
    <w:rsid w:val="00A50FBD"/>
    <w:rsid w:val="00A5520C"/>
    <w:rsid w:val="00A713F0"/>
    <w:rsid w:val="00A83792"/>
    <w:rsid w:val="00A83E48"/>
    <w:rsid w:val="00AB5F12"/>
    <w:rsid w:val="00AC4129"/>
    <w:rsid w:val="00AC5A6D"/>
    <w:rsid w:val="00AE401D"/>
    <w:rsid w:val="00AF3020"/>
    <w:rsid w:val="00B24893"/>
    <w:rsid w:val="00B25E1F"/>
    <w:rsid w:val="00B67C37"/>
    <w:rsid w:val="00B77D7E"/>
    <w:rsid w:val="00B85806"/>
    <w:rsid w:val="00B93923"/>
    <w:rsid w:val="00BB0515"/>
    <w:rsid w:val="00BD0C0D"/>
    <w:rsid w:val="00BF73D0"/>
    <w:rsid w:val="00C02D8E"/>
    <w:rsid w:val="00C038A6"/>
    <w:rsid w:val="00C1158A"/>
    <w:rsid w:val="00C1558F"/>
    <w:rsid w:val="00C32FC8"/>
    <w:rsid w:val="00C52C53"/>
    <w:rsid w:val="00C55402"/>
    <w:rsid w:val="00C57559"/>
    <w:rsid w:val="00C6723C"/>
    <w:rsid w:val="00C71804"/>
    <w:rsid w:val="00C813F4"/>
    <w:rsid w:val="00C87727"/>
    <w:rsid w:val="00CA32DC"/>
    <w:rsid w:val="00CA7448"/>
    <w:rsid w:val="00CC0B01"/>
    <w:rsid w:val="00CF352A"/>
    <w:rsid w:val="00D07EBB"/>
    <w:rsid w:val="00D33F35"/>
    <w:rsid w:val="00D458B3"/>
    <w:rsid w:val="00D51C79"/>
    <w:rsid w:val="00D526B9"/>
    <w:rsid w:val="00D54079"/>
    <w:rsid w:val="00D57E69"/>
    <w:rsid w:val="00D67FBD"/>
    <w:rsid w:val="00D774F7"/>
    <w:rsid w:val="00D85FC0"/>
    <w:rsid w:val="00D90EA9"/>
    <w:rsid w:val="00DC5BF5"/>
    <w:rsid w:val="00DC5FE0"/>
    <w:rsid w:val="00DD61F3"/>
    <w:rsid w:val="00DE5FB3"/>
    <w:rsid w:val="00E03FBE"/>
    <w:rsid w:val="00E15C9F"/>
    <w:rsid w:val="00E22462"/>
    <w:rsid w:val="00E30DF2"/>
    <w:rsid w:val="00E31E1D"/>
    <w:rsid w:val="00E35C47"/>
    <w:rsid w:val="00E501DE"/>
    <w:rsid w:val="00E5603A"/>
    <w:rsid w:val="00E62BDC"/>
    <w:rsid w:val="00E9447C"/>
    <w:rsid w:val="00EC0F1C"/>
    <w:rsid w:val="00EE4EBB"/>
    <w:rsid w:val="00F17B75"/>
    <w:rsid w:val="00F2691B"/>
    <w:rsid w:val="00F33077"/>
    <w:rsid w:val="00F34A3D"/>
    <w:rsid w:val="00F5231E"/>
    <w:rsid w:val="00F70437"/>
    <w:rsid w:val="00F70F7B"/>
    <w:rsid w:val="00F84C4C"/>
    <w:rsid w:val="00F911D6"/>
    <w:rsid w:val="00FA18C3"/>
    <w:rsid w:val="00FE0BC5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BC21B1"/>
  <w15:docId w15:val="{95C4259C-8BDD-4CE3-BC9B-0C473D10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1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basedOn w:val="1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basedOn w:val="a0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a">
    <w:name w:val="Balloon Text"/>
    <w:basedOn w:val="a"/>
    <w:link w:val="13"/>
    <w:uiPriority w:val="99"/>
    <w:semiHidden/>
    <w:unhideWhenUsed/>
    <w:rsid w:val="00226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a"/>
    <w:uiPriority w:val="99"/>
    <w:semiHidden/>
    <w:rsid w:val="00226AE7"/>
    <w:rPr>
      <w:rFonts w:ascii="Tahoma" w:eastAsia="Calibri" w:hAnsi="Tahoma" w:cs="Tahoma"/>
      <w:color w:val="00000A"/>
      <w:kern w:val="1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3B1E41"/>
    <w:rPr>
      <w:color w:val="808080"/>
    </w:rPr>
  </w:style>
  <w:style w:type="character" w:styleId="ac">
    <w:name w:val="Hyperlink"/>
    <w:basedOn w:val="a0"/>
    <w:uiPriority w:val="99"/>
    <w:unhideWhenUsed/>
    <w:rsid w:val="004945E3"/>
    <w:rPr>
      <w:color w:val="0000FF" w:themeColor="hyperlink"/>
      <w:u w:val="single"/>
    </w:rPr>
  </w:style>
  <w:style w:type="character" w:customStyle="1" w:styleId="ft20">
    <w:name w:val="ft20"/>
    <w:basedOn w:val="a0"/>
    <w:rsid w:val="0049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60;&#1072;&#1080;&#1079;&#1086;&#1074;&#1072;%20&#1040;.&#1053;.%20&#1055;&#1052;&#1048;-48%20&#1083;.&#1088;.&#8470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4F736-5960-47F8-8645-0ABFFF11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Фаизова А.Н. ПМИ-48 л.р.№ </Template>
  <TotalTime>235</TotalTime>
  <Pages>14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cp:lastPrinted>1899-12-31T21:00:00Z</cp:lastPrinted>
  <dcterms:created xsi:type="dcterms:W3CDTF">2018-11-30T16:15:00Z</dcterms:created>
  <dcterms:modified xsi:type="dcterms:W3CDTF">2018-12-01T13:26:00Z</dcterms:modified>
</cp:coreProperties>
</file>