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316427821"/>
        <w:docPartObj>
          <w:docPartGallery w:val="Cover Pages"/>
          <w:docPartUnique/>
        </w:docPartObj>
      </w:sdtPr>
      <w:sdtEndPr>
        <w:rPr>
          <w:sz w:val="22"/>
          <w:szCs w:val="22"/>
        </w:rPr>
      </w:sdtEndPr>
      <w:sdtContent>
        <w:p w14:paraId="3F7A4B73" w14:textId="2DBE4645" w:rsidR="00B243C3" w:rsidRDefault="00B243C3">
          <w:r>
            <w:rPr>
              <w:noProof/>
            </w:rPr>
            <mc:AlternateContent>
              <mc:Choice Requires="wpg">
                <w:drawing>
                  <wp:anchor distT="0" distB="0" distL="114300" distR="114300" simplePos="0" relativeHeight="251665408" behindDoc="0" locked="0" layoutInCell="1" allowOverlap="1" wp14:anchorId="341353CE" wp14:editId="0272D496">
                    <wp:simplePos x="0" y="0"/>
                    <wp:positionH relativeFrom="page">
                      <wp:align>left</wp:align>
                    </wp:positionH>
                    <wp:positionV relativeFrom="page">
                      <wp:align>top</wp:align>
                    </wp:positionV>
                    <wp:extent cx="6382512" cy="3401568"/>
                    <wp:effectExtent l="0" t="0" r="0" b="8890"/>
                    <wp:wrapNone/>
                    <wp:docPr id="459" name="Group 3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Chivo" w:eastAsia="Chivo" w:hAnsi="Chivo" w:cs="Chivo"/>
                                      <w:b/>
                                      <w:bCs/>
                                      <w:sz w:val="78"/>
                                      <w:szCs w:val="78"/>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05FF3F4" w14:textId="3D1E290F" w:rsidR="00B243C3" w:rsidRPr="00C0384D" w:rsidRDefault="00B243C3">
                                      <w:pPr>
                                        <w:pStyle w:val="NoSpacing"/>
                                        <w:spacing w:after="240" w:line="216" w:lineRule="auto"/>
                                        <w:rPr>
                                          <w:rFonts w:asciiTheme="majorHAnsi" w:hAnsiTheme="majorHAnsi"/>
                                          <w:spacing w:val="10"/>
                                          <w:sz w:val="36"/>
                                          <w:szCs w:val="36"/>
                                        </w:rPr>
                                      </w:pPr>
                                      <w:r w:rsidRPr="00C0384D">
                                        <w:rPr>
                                          <w:rFonts w:ascii="Chivo" w:eastAsia="Chivo" w:hAnsi="Chivo" w:cs="Chivo"/>
                                          <w:b/>
                                          <w:bCs/>
                                          <w:sz w:val="78"/>
                                          <w:szCs w:val="78"/>
                                        </w:rPr>
                                        <w:t>Multi-Class classification of Liver Cirrhosis Outcomes</w:t>
                                      </w:r>
                                    </w:p>
                                  </w:sdtContent>
                                </w:sdt>
                                <w:sdt>
                                  <w:sdtPr>
                                    <w:rPr>
                                      <w:rFonts w:asciiTheme="majorHAnsi" w:hAnsiTheme="majorHAnsi"/>
                                      <w:caps/>
                                      <w:color w:val="1F497D" w:themeColor="text2"/>
                                      <w:sz w:val="96"/>
                                      <w:szCs w:val="96"/>
                                    </w:rPr>
                                    <w:alias w:val="Title"/>
                                    <w:tag w:val=""/>
                                    <w:id w:val="-917322602"/>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C1ED25F" w14:textId="5A62BCBA" w:rsidR="00B243C3" w:rsidRDefault="00B243C3">
                                      <w:pPr>
                                        <w:pStyle w:val="NoSpacing"/>
                                        <w:spacing w:line="216" w:lineRule="auto"/>
                                        <w:rPr>
                                          <w:rFonts w:asciiTheme="majorHAnsi" w:hAnsiTheme="majorHAnsi"/>
                                          <w:caps/>
                                          <w:color w:val="1F497D" w:themeColor="text2"/>
                                          <w:sz w:val="96"/>
                                          <w:szCs w:val="96"/>
                                        </w:rPr>
                                      </w:pPr>
                                      <w:r>
                                        <w:rPr>
                                          <w:rFonts w:asciiTheme="majorHAnsi" w:hAnsiTheme="majorHAnsi"/>
                                          <w:caps/>
                                          <w:color w:val="1F497D" w:themeColor="text2"/>
                                          <w:sz w:val="96"/>
                                          <w:szCs w:val="96"/>
                                        </w:rPr>
                                        <w:t xml:space="preserve">     </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1353CE" id="Group 39" o:spid="_x0000_s1026" alt="Title: Title and subtitle with crop mark graphic" style="position:absolute;margin-left:0;margin-top:0;width:502.55pt;height:267.85pt;z-index:251665408;mso-position-horizontal:left;mso-position-horizontal-relative:page;mso-position-vertical:top;mso-position-vertical-relative:page;mso-width-relative:margin;mso-height-relative:margin" coordsize="63817,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">
                    <v:group id="Group 460" o:spid="_x0000_s1027" style="position:absolute;width:26426;height:34015" coordsize="26426,3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Freeform 461" o:spid="_x0000_s1028"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" path="m168,1806l,1806,,,1344,r,165l168,165r,1641xe" fillcolor="#1f497d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" filled="f" stroked="f" strokeweight="2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" filled="f" stroked="f" strokeweight=".5pt">
                      <v:textbox inset="36pt,36pt,0,0">
                        <w:txbxContent>
                          <w:sdt>
                            <w:sdtPr>
                              <w:rPr>
                                <w:rFonts w:ascii="Chivo" w:eastAsia="Chivo" w:hAnsi="Chivo" w:cs="Chivo"/>
                                <w:b/>
                                <w:bCs/>
                                <w:sz w:val="78"/>
                                <w:szCs w:val="78"/>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05FF3F4" w14:textId="3D1E290F" w:rsidR="00B243C3" w:rsidRPr="00C0384D" w:rsidRDefault="00B243C3">
                                <w:pPr>
                                  <w:pStyle w:val="NoSpacing"/>
                                  <w:spacing w:after="240" w:line="216" w:lineRule="auto"/>
                                  <w:rPr>
                                    <w:rFonts w:asciiTheme="majorHAnsi" w:hAnsiTheme="majorHAnsi"/>
                                    <w:spacing w:val="10"/>
                                    <w:sz w:val="36"/>
                                    <w:szCs w:val="36"/>
                                  </w:rPr>
                                </w:pPr>
                                <w:r w:rsidRPr="00C0384D">
                                  <w:rPr>
                                    <w:rFonts w:ascii="Chivo" w:eastAsia="Chivo" w:hAnsi="Chivo" w:cs="Chivo"/>
                                    <w:b/>
                                    <w:bCs/>
                                    <w:sz w:val="78"/>
                                    <w:szCs w:val="78"/>
                                  </w:rPr>
                                  <w:t>Multi-Class classification of Liver Cirrhosis Outcomes</w:t>
                                </w:r>
                              </w:p>
                            </w:sdtContent>
                          </w:sdt>
                          <w:sdt>
                            <w:sdtPr>
                              <w:rPr>
                                <w:rFonts w:asciiTheme="majorHAnsi" w:hAnsiTheme="majorHAnsi"/>
                                <w:caps/>
                                <w:color w:val="1F497D" w:themeColor="text2"/>
                                <w:sz w:val="96"/>
                                <w:szCs w:val="96"/>
                              </w:rPr>
                              <w:alias w:val="Title"/>
                              <w:tag w:val=""/>
                              <w:id w:val="-917322602"/>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C1ED25F" w14:textId="5A62BCBA" w:rsidR="00B243C3" w:rsidRDefault="00B243C3">
                                <w:pPr>
                                  <w:pStyle w:val="NoSpacing"/>
                                  <w:spacing w:line="216" w:lineRule="auto"/>
                                  <w:rPr>
                                    <w:rFonts w:asciiTheme="majorHAnsi" w:hAnsiTheme="majorHAnsi"/>
                                    <w:caps/>
                                    <w:color w:val="1F497D" w:themeColor="text2"/>
                                    <w:sz w:val="96"/>
                                    <w:szCs w:val="96"/>
                                  </w:rPr>
                                </w:pPr>
                                <w:r>
                                  <w:rPr>
                                    <w:rFonts w:asciiTheme="majorHAnsi" w:hAnsiTheme="majorHAnsi"/>
                                    <w:caps/>
                                    <w:color w:val="1F497D" w:themeColor="text2"/>
                                    <w:sz w:val="96"/>
                                    <w:szCs w:val="96"/>
                                  </w:rPr>
                                  <w:t xml:space="preserve">     </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64384" behindDoc="1" locked="0" layoutInCell="1" allowOverlap="1" wp14:anchorId="099B463E" wp14:editId="12353262">
                    <wp:simplePos x="0" y="0"/>
                    <wp:positionH relativeFrom="page">
                      <wp:align>center</wp:align>
                    </wp:positionH>
                    <wp:positionV relativeFrom="page">
                      <wp:align>center</wp:align>
                    </wp:positionV>
                    <wp:extent cx="7315200" cy="9601200"/>
                    <wp:effectExtent l="0" t="0" r="1270" b="5715"/>
                    <wp:wrapNone/>
                    <wp:docPr id="464" name="Rectangle 40"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4770E358" id="Rectangle 40" o:spid="_x0000_s1026" alt="Title: Color background" style="position:absolute;margin-left:0;margin-top:0;width:8in;height:756pt;z-index:-25165209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" fillcolor="#eeece1 [3214]" stroked="f">
                    <w10:wrap anchorx="page" anchory="page"/>
                  </v:rect>
                </w:pict>
              </mc:Fallback>
            </mc:AlternateContent>
          </w:r>
        </w:p>
        <w:p w14:paraId="19127358" w14:textId="779AA32C" w:rsidR="00B243C3" w:rsidRDefault="00B243C3">
          <w:pPr>
            <w:rPr>
              <w:rFonts w:ascii="SimSun" w:hAnsi="Courier New" w:cs="Courier New"/>
              <w:sz w:val="22"/>
              <w:szCs w:val="22"/>
            </w:rPr>
          </w:pPr>
          <w:r>
            <w:rPr>
              <w:noProof/>
            </w:rPr>
            <mc:AlternateContent>
              <mc:Choice Requires="wpg">
                <w:drawing>
                  <wp:anchor distT="0" distB="0" distL="114300" distR="114300" simplePos="0" relativeHeight="251666432" behindDoc="0" locked="0" layoutInCell="1" allowOverlap="1" wp14:anchorId="51AD5404" wp14:editId="671F023B">
                    <wp:simplePos x="0" y="0"/>
                    <wp:positionH relativeFrom="page">
                      <wp:posOffset>2438400</wp:posOffset>
                    </wp:positionH>
                    <wp:positionV relativeFrom="page">
                      <wp:posOffset>5724938</wp:posOffset>
                    </wp:positionV>
                    <wp:extent cx="5334939" cy="4334539"/>
                    <wp:effectExtent l="0" t="0" r="0" b="0"/>
                    <wp:wrapNone/>
                    <wp:docPr id="454" name="Group 38" title="Author and company name with crop mark graphic"/>
                    <wp:cNvGraphicFramePr/>
                    <a:graphic xmlns:a="http://schemas.openxmlformats.org/drawingml/2006/main">
                      <a:graphicData uri="http://schemas.microsoft.com/office/word/2010/wordprocessingGroup">
                        <wpg:wgp>
                          <wpg:cNvGrpSpPr/>
                          <wpg:grpSpPr>
                            <a:xfrm>
                              <a:off x="0" y="0"/>
                              <a:ext cx="5334939" cy="4334539"/>
                              <a:chOff x="0" y="-208090"/>
                              <a:chExt cx="4671822" cy="358222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208090"/>
                                <a:ext cx="4175434" cy="3076268"/>
                              </a:xfrm>
                              <a:prstGeom prst="rect">
                                <a:avLst/>
                              </a:prstGeom>
                              <a:noFill/>
                              <a:ln w="6350">
                                <a:noFill/>
                              </a:ln>
                            </wps:spPr>
                            <wps:txbx>
                              <w:txbxContent>
                                <w:sdt>
                                  <w:sdtPr>
                                    <w:rPr>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4D71294" w14:textId="5A9F8FB4" w:rsidR="00B243C3" w:rsidRPr="00C0384D" w:rsidRDefault="00B243C3">
                                      <w:pPr>
                                        <w:pStyle w:val="NoSpacing"/>
                                        <w:spacing w:after="240"/>
                                        <w:jc w:val="right"/>
                                        <w:rPr>
                                          <w:spacing w:val="10"/>
                                          <w:sz w:val="36"/>
                                          <w:szCs w:val="36"/>
                                        </w:rPr>
                                      </w:pPr>
                                      <w:r w:rsidRPr="00C0384D">
                                        <w:rPr>
                                          <w:spacing w:val="10"/>
                                          <w:sz w:val="36"/>
                                          <w:szCs w:val="36"/>
                                        </w:rPr>
                                        <w:t>Project Report By:</w:t>
                                      </w:r>
                                    </w:p>
                                  </w:sdtContent>
                                </w:sdt>
                                <w:p w14:paraId="19F064CD" w14:textId="7F6D2075" w:rsidR="00B243C3" w:rsidRPr="00C0384D" w:rsidRDefault="00B6237B" w:rsidP="00B243C3">
                                  <w:pPr>
                                    <w:pStyle w:val="NoSpacing"/>
                                    <w:jc w:val="right"/>
                                    <w:rPr>
                                      <w:spacing w:val="10"/>
                                      <w:sz w:val="28"/>
                                      <w:szCs w:val="28"/>
                                    </w:rPr>
                                  </w:pPr>
                                  <w:sdt>
                                    <w:sdtPr>
                                      <w:rPr>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B243C3" w:rsidRPr="00C0384D">
                                        <w:rPr>
                                          <w:spacing w:val="10"/>
                                          <w:sz w:val="28"/>
                                          <w:szCs w:val="28"/>
                                        </w:rPr>
                                        <w:t>Ashwanth - AXR230028                                          Abishek - AXB220123                                              Damian Thomas - DXT230012                             Thirunarayanan - TXR220025                               Vinayak - VXS230023</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AD5404" id="Group 38" o:spid="_x0000_s1031" alt="Title: Author and company name with crop mark graphic" style="position:absolute;margin-left:192pt;margin-top:450.8pt;width:420.05pt;height:341.3pt;z-index:251666432;mso-position-horizontal-relative:page;mso-position-vertical-relative:page;mso-width-relative:margin;mso-height-relative:margin" coordorigin=",-2080" coordsize="46718,35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">
                    <v:group id="Group 455" o:spid="_x0000_s1032" style="position:absolute;left:20383;width:26335;height:33741" coordsize="26289,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shape id="Freeform 456" o:spid="_x0000_s1033"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" path="m1344,1806l,1806,,1641r1176,l1176,r168,l1344,1806xe" fillcolor="#1f497d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" filled="f" stroked="f" strokeweight="2pt"/>
                    </v:group>
                    <v:shape id="Text Box 458" o:spid="_x0000_s1035" type="#_x0000_t202" style="position:absolute;top:-2080;width:41754;height:3076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" filled="f" stroked="f" strokeweight=".5pt">
                      <v:textbox inset="0,0,36pt,36pt">
                        <w:txbxContent>
                          <w:sdt>
                            <w:sdtPr>
                              <w:rPr>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4D71294" w14:textId="5A9F8FB4" w:rsidR="00B243C3" w:rsidRPr="00C0384D" w:rsidRDefault="00B243C3">
                                <w:pPr>
                                  <w:pStyle w:val="NoSpacing"/>
                                  <w:spacing w:after="240"/>
                                  <w:jc w:val="right"/>
                                  <w:rPr>
                                    <w:spacing w:val="10"/>
                                    <w:sz w:val="36"/>
                                    <w:szCs w:val="36"/>
                                  </w:rPr>
                                </w:pPr>
                                <w:r w:rsidRPr="00C0384D">
                                  <w:rPr>
                                    <w:spacing w:val="10"/>
                                    <w:sz w:val="36"/>
                                    <w:szCs w:val="36"/>
                                  </w:rPr>
                                  <w:t>Project Report By:</w:t>
                                </w:r>
                              </w:p>
                            </w:sdtContent>
                          </w:sdt>
                          <w:p w14:paraId="19F064CD" w14:textId="7F6D2075" w:rsidR="00B243C3" w:rsidRPr="00C0384D" w:rsidRDefault="00B6237B" w:rsidP="00B243C3">
                            <w:pPr>
                              <w:pStyle w:val="NoSpacing"/>
                              <w:jc w:val="right"/>
                              <w:rPr>
                                <w:spacing w:val="10"/>
                                <w:sz w:val="28"/>
                                <w:szCs w:val="28"/>
                              </w:rPr>
                            </w:pPr>
                            <w:sdt>
                              <w:sdtPr>
                                <w:rPr>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B243C3" w:rsidRPr="00C0384D">
                                  <w:rPr>
                                    <w:spacing w:val="10"/>
                                    <w:sz w:val="28"/>
                                    <w:szCs w:val="28"/>
                                  </w:rPr>
                                  <w:t>Ashwanth - AXR230028                                          Abishek - AXB220123                                              Damian Thomas - DXT230012                             Thirunarayanan - TXR220025                               Vinayak - VXS230023</w:t>
                                </w:r>
                              </w:sdtContent>
                            </w:sdt>
                          </w:p>
                        </w:txbxContent>
                      </v:textbox>
                    </v:shape>
                    <w10:wrap anchorx="page" anchory="page"/>
                  </v:group>
                </w:pict>
              </mc:Fallback>
            </mc:AlternateContent>
          </w:r>
          <w:r>
            <w:rPr>
              <w:sz w:val="22"/>
              <w:szCs w:val="22"/>
            </w:rPr>
            <w:br w:type="page"/>
          </w:r>
        </w:p>
      </w:sdtContent>
    </w:sdt>
    <w:p w14:paraId="67755679" w14:textId="77777777" w:rsidR="0050328D" w:rsidRDefault="0050328D">
      <w:pPr>
        <w:pStyle w:val="PlainText"/>
        <w:rPr>
          <w:sz w:val="22"/>
          <w:szCs w:val="22"/>
        </w:rPr>
      </w:pPr>
    </w:p>
    <w:p w14:paraId="73DFA9B1" w14:textId="77777777" w:rsidR="0050328D" w:rsidRPr="00B6237B" w:rsidRDefault="00B6237B">
      <w:pPr>
        <w:spacing w:before="88"/>
        <w:ind w:left="100"/>
        <w:jc w:val="center"/>
        <w:rPr>
          <w:rFonts w:ascii="Calibri Light"/>
          <w:b/>
          <w:bCs/>
          <w:sz w:val="27"/>
        </w:rPr>
      </w:pPr>
      <w:r w:rsidRPr="00B6237B">
        <w:rPr>
          <w:rFonts w:ascii="Calibri Light"/>
          <w:b/>
          <w:bCs/>
          <w:color w:val="2F5496"/>
          <w:w w:val="105"/>
          <w:sz w:val="27"/>
        </w:rPr>
        <w:t>Table</w:t>
      </w:r>
      <w:r w:rsidRPr="00B6237B">
        <w:rPr>
          <w:rFonts w:ascii="Calibri Light"/>
          <w:b/>
          <w:bCs/>
          <w:color w:val="2F5496"/>
          <w:spacing w:val="16"/>
          <w:w w:val="105"/>
          <w:sz w:val="27"/>
        </w:rPr>
        <w:t xml:space="preserve"> </w:t>
      </w:r>
      <w:r w:rsidRPr="00B6237B">
        <w:rPr>
          <w:rFonts w:ascii="Calibri Light"/>
          <w:b/>
          <w:bCs/>
          <w:color w:val="2F5496"/>
          <w:w w:val="105"/>
          <w:sz w:val="27"/>
        </w:rPr>
        <w:t>of</w:t>
      </w:r>
      <w:r w:rsidRPr="00B6237B">
        <w:rPr>
          <w:rFonts w:ascii="Calibri Light"/>
          <w:b/>
          <w:bCs/>
          <w:color w:val="2F5496"/>
          <w:spacing w:val="16"/>
          <w:w w:val="105"/>
          <w:sz w:val="27"/>
        </w:rPr>
        <w:t xml:space="preserve"> </w:t>
      </w:r>
      <w:r w:rsidRPr="00B6237B">
        <w:rPr>
          <w:rFonts w:ascii="Calibri Light"/>
          <w:b/>
          <w:bCs/>
          <w:color w:val="2F5496"/>
          <w:w w:val="105"/>
          <w:sz w:val="27"/>
        </w:rPr>
        <w:t>Contents</w:t>
      </w:r>
    </w:p>
    <w:sdt>
      <w:sdtPr>
        <w:rPr>
          <w:rFonts w:ascii="SimSun" w:eastAsia="SimSun" w:hAnsi="Courier New" w:cs="Courier New"/>
          <w:b w:val="0"/>
          <w:bCs w:val="0"/>
          <w:i w:val="0"/>
          <w:iCs w:val="0"/>
          <w:sz w:val="20"/>
          <w:szCs w:val="21"/>
          <w:lang w:eastAsia="zh-CN"/>
        </w:rPr>
        <w:id w:val="2"/>
        <w:docPartObj>
          <w:docPartGallery w:val="Table of Contents"/>
          <w:docPartUnique/>
        </w:docPartObj>
      </w:sdtPr>
      <w:sdtEndPr/>
      <w:sdtContent>
        <w:p w14:paraId="667DEA61" w14:textId="796CA2B4" w:rsidR="0050328D" w:rsidRDefault="00B6237B" w:rsidP="00BE25F8">
          <w:pPr>
            <w:pStyle w:val="TOC1"/>
            <w:tabs>
              <w:tab w:val="right" w:leader="dot" w:pos="9449"/>
            </w:tabs>
            <w:spacing w:before="178"/>
          </w:pPr>
          <w:hyperlink w:anchor="_bookmark0" w:history="1">
            <w:r>
              <w:t>Introduction</w:t>
            </w:r>
            <w:r>
              <w:rPr>
                <w:rFonts w:ascii="Times New Roman"/>
              </w:rPr>
              <w:tab/>
            </w:r>
            <w:r w:rsidR="00BE25F8">
              <w:rPr>
                <w:rFonts w:ascii="Times New Roman"/>
              </w:rPr>
              <w:tab/>
            </w:r>
            <w:r>
              <w:t>2</w:t>
            </w:r>
          </w:hyperlink>
        </w:p>
        <w:p w14:paraId="0795677B" w14:textId="4AB76A0F" w:rsidR="0050328D" w:rsidRDefault="00B6237B" w:rsidP="00BE25F8">
          <w:pPr>
            <w:pStyle w:val="TOC1"/>
            <w:tabs>
              <w:tab w:val="right" w:leader="dot" w:pos="9449"/>
            </w:tabs>
          </w:pPr>
          <w:hyperlink w:anchor="_bookmark1" w:history="1">
            <w:r>
              <w:t>Problem</w:t>
            </w:r>
            <w:r>
              <w:rPr>
                <w:spacing w:val="-2"/>
              </w:rPr>
              <w:t xml:space="preserve"> </w:t>
            </w:r>
            <w:r>
              <w:t>Statement</w:t>
            </w:r>
            <w:r>
              <w:rPr>
                <w:rFonts w:ascii="Times New Roman"/>
              </w:rPr>
              <w:tab/>
            </w:r>
            <w:r w:rsidR="00BE25F8">
              <w:rPr>
                <w:rFonts w:ascii="Times New Roman"/>
              </w:rPr>
              <w:tab/>
            </w:r>
            <w:r>
              <w:t>2</w:t>
            </w:r>
          </w:hyperlink>
        </w:p>
        <w:p w14:paraId="09AF7DCD" w14:textId="55459D81" w:rsidR="0050328D" w:rsidRDefault="00B6237B" w:rsidP="00BE25F8">
          <w:pPr>
            <w:pStyle w:val="TOC1"/>
            <w:tabs>
              <w:tab w:val="right" w:leader="dot" w:pos="9449"/>
            </w:tabs>
          </w:pPr>
          <w:r>
            <w:t>Data Description..............................................................................................................</w:t>
          </w:r>
          <w:r w:rsidR="00BE25F8">
            <w:tab/>
          </w:r>
          <w:r w:rsidR="00BE25F8">
            <w:tab/>
          </w:r>
          <w:r w:rsidR="00B243C3">
            <w:t>2</w:t>
          </w:r>
        </w:p>
        <w:p w14:paraId="2C79EA14" w14:textId="466ACE25" w:rsidR="0050328D" w:rsidRDefault="00B6237B" w:rsidP="00BE25F8">
          <w:pPr>
            <w:pStyle w:val="TOC1"/>
            <w:tabs>
              <w:tab w:val="right" w:leader="dot" w:pos="9449"/>
            </w:tabs>
          </w:pPr>
          <w:hyperlink w:anchor="_bookmark5" w:history="1">
            <w:r>
              <w:t>Data</w:t>
            </w:r>
            <w:r>
              <w:rPr>
                <w:spacing w:val="-1"/>
              </w:rPr>
              <w:t xml:space="preserve"> </w:t>
            </w:r>
            <w:r>
              <w:t>Exploration and Preprocessing</w:t>
            </w:r>
            <w:r>
              <w:rPr>
                <w:rFonts w:ascii="Times New Roman"/>
              </w:rPr>
              <w:tab/>
            </w:r>
            <w:r w:rsidR="00BE25F8">
              <w:rPr>
                <w:rFonts w:ascii="Times New Roman"/>
              </w:rPr>
              <w:tab/>
            </w:r>
          </w:hyperlink>
          <w:r w:rsidR="009D26BB">
            <w:t>3</w:t>
          </w:r>
        </w:p>
        <w:p w14:paraId="5C15DB7A" w14:textId="6482E96A" w:rsidR="0050328D" w:rsidRDefault="00B6237B" w:rsidP="00BE25F8">
          <w:pPr>
            <w:pStyle w:val="TOC1"/>
            <w:tabs>
              <w:tab w:val="right" w:leader="dot" w:pos="9449"/>
            </w:tabs>
          </w:pPr>
          <w:r>
            <w:t>Baseline Models:</w:t>
          </w:r>
          <w:r w:rsidR="00BE25F8">
            <w:t xml:space="preserve"> </w:t>
          </w:r>
          <w:r>
            <w:t>Auto ML..............................................................................................</w:t>
          </w:r>
          <w:r w:rsidR="00BE25F8">
            <w:tab/>
          </w:r>
          <w:r w:rsidR="00BE25F8">
            <w:tab/>
          </w:r>
          <w:r w:rsidR="000E4CAF">
            <w:t>8</w:t>
          </w:r>
        </w:p>
        <w:p w14:paraId="4D91CBD5" w14:textId="22684C2D" w:rsidR="0050328D" w:rsidRDefault="00B6237B" w:rsidP="00BE25F8">
          <w:pPr>
            <w:pStyle w:val="TOC1"/>
            <w:tabs>
              <w:tab w:val="right" w:leader="dot" w:pos="9449"/>
            </w:tabs>
          </w:pPr>
          <w:r>
            <w:t>Model Building................................................................................................................</w:t>
          </w:r>
          <w:r w:rsidR="00BE25F8">
            <w:tab/>
          </w:r>
          <w:r w:rsidR="00BE25F8">
            <w:tab/>
          </w:r>
          <w:r w:rsidR="000E4CAF">
            <w:t>8</w:t>
          </w:r>
        </w:p>
        <w:p w14:paraId="175AED0F" w14:textId="36909E70" w:rsidR="00BE25F8" w:rsidRDefault="00B6237B" w:rsidP="00BE25F8">
          <w:pPr>
            <w:pStyle w:val="TOC1"/>
            <w:tabs>
              <w:tab w:val="right" w:leader="dot" w:pos="9449"/>
            </w:tabs>
            <w:spacing w:before="121"/>
          </w:pPr>
          <w:r>
            <w:t>Model Evaluation..........................................................................................................</w:t>
          </w:r>
          <w:r w:rsidR="00BE25F8">
            <w:tab/>
          </w:r>
          <w:r w:rsidR="00BE25F8">
            <w:tab/>
          </w:r>
          <w:r w:rsidR="009D26BB">
            <w:t>1</w:t>
          </w:r>
          <w:r w:rsidR="000E4CAF">
            <w:t>0</w:t>
          </w:r>
        </w:p>
        <w:p w14:paraId="21862C25" w14:textId="569951F1" w:rsidR="0050328D" w:rsidRDefault="00B6237B" w:rsidP="00BE25F8">
          <w:pPr>
            <w:pStyle w:val="TOC1"/>
            <w:tabs>
              <w:tab w:val="right" w:leader="dot" w:pos="9449"/>
            </w:tabs>
            <w:spacing w:before="121"/>
          </w:pPr>
          <w:r>
            <w:t>Conclusion.................................................................................................................................</w:t>
          </w:r>
          <w:r w:rsidR="00BE25F8">
            <w:tab/>
          </w:r>
          <w:r w:rsidR="00BE25F8">
            <w:tab/>
          </w:r>
          <w:r w:rsidR="00860DB0">
            <w:t>1</w:t>
          </w:r>
          <w:r w:rsidR="000E4CAF">
            <w:t>0</w:t>
          </w:r>
        </w:p>
        <w:p w14:paraId="335841A9" w14:textId="77777777" w:rsidR="0050328D" w:rsidRDefault="0050328D">
          <w:pPr>
            <w:pStyle w:val="TOC2"/>
            <w:tabs>
              <w:tab w:val="right" w:leader="dot" w:pos="9449"/>
            </w:tabs>
            <w:jc w:val="center"/>
          </w:pPr>
        </w:p>
        <w:p w14:paraId="5BDBCF67" w14:textId="77777777" w:rsidR="0050328D" w:rsidRDefault="00B6237B">
          <w:pPr>
            <w:pStyle w:val="PlainText"/>
            <w:jc w:val="center"/>
            <w:rPr>
              <w:rFonts w:ascii="Times New Roman Regular" w:hAnsi="Times New Roman Regular" w:cs="Times New Roman Regular" w:hint="eastAsia"/>
              <w:bCs/>
              <w:sz w:val="22"/>
              <w:szCs w:val="22"/>
            </w:rPr>
          </w:pPr>
        </w:p>
      </w:sdtContent>
    </w:sdt>
    <w:p w14:paraId="1AB0888C" w14:textId="77777777" w:rsidR="0050328D" w:rsidRDefault="0050328D">
      <w:pPr>
        <w:pStyle w:val="PlainText"/>
        <w:jc w:val="center"/>
        <w:rPr>
          <w:rFonts w:ascii="Times New Roman Regular" w:hAnsi="Times New Roman Regular" w:cs="Times New Roman Regular" w:hint="eastAsia"/>
          <w:b/>
          <w:sz w:val="22"/>
          <w:szCs w:val="22"/>
        </w:rPr>
      </w:pPr>
    </w:p>
    <w:p w14:paraId="01732C71" w14:textId="77777777" w:rsidR="0050328D" w:rsidRDefault="0050328D">
      <w:pPr>
        <w:pStyle w:val="PlainText"/>
        <w:jc w:val="center"/>
        <w:rPr>
          <w:rFonts w:ascii="Times New Roman Regular" w:hAnsi="Times New Roman Regular" w:cs="Times New Roman Regular" w:hint="eastAsia"/>
          <w:b/>
          <w:sz w:val="22"/>
          <w:szCs w:val="22"/>
        </w:rPr>
      </w:pPr>
    </w:p>
    <w:p w14:paraId="3A7CACC3" w14:textId="77777777" w:rsidR="0050328D" w:rsidRDefault="0050328D">
      <w:pPr>
        <w:pStyle w:val="PlainText"/>
        <w:jc w:val="center"/>
        <w:rPr>
          <w:rFonts w:ascii="Times New Roman Regular" w:hAnsi="Times New Roman Regular" w:cs="Times New Roman Regular" w:hint="eastAsia"/>
          <w:b/>
          <w:sz w:val="22"/>
          <w:szCs w:val="22"/>
        </w:rPr>
      </w:pPr>
    </w:p>
    <w:p w14:paraId="5BFC9A25" w14:textId="77777777" w:rsidR="0050328D" w:rsidRDefault="0050328D">
      <w:pPr>
        <w:pStyle w:val="PlainText"/>
        <w:jc w:val="center"/>
        <w:rPr>
          <w:rFonts w:ascii="Times New Roman Regular" w:hAnsi="Times New Roman Regular" w:cs="Times New Roman Regular" w:hint="eastAsia"/>
          <w:b/>
          <w:sz w:val="22"/>
          <w:szCs w:val="22"/>
        </w:rPr>
      </w:pPr>
    </w:p>
    <w:p w14:paraId="04B25290" w14:textId="77777777" w:rsidR="0050328D" w:rsidRDefault="0050328D">
      <w:pPr>
        <w:pStyle w:val="PlainText"/>
        <w:jc w:val="center"/>
        <w:rPr>
          <w:rFonts w:ascii="Times New Roman Regular" w:hAnsi="Times New Roman Regular" w:cs="Times New Roman Regular" w:hint="eastAsia"/>
          <w:b/>
          <w:sz w:val="22"/>
          <w:szCs w:val="22"/>
        </w:rPr>
      </w:pPr>
    </w:p>
    <w:p w14:paraId="48161EFA" w14:textId="77777777" w:rsidR="0050328D" w:rsidRDefault="0050328D">
      <w:pPr>
        <w:pStyle w:val="PlainText"/>
        <w:jc w:val="both"/>
        <w:rPr>
          <w:rFonts w:ascii="Times New Roman Regular" w:hAnsi="Times New Roman Regular" w:cs="Times New Roman Regular" w:hint="eastAsia"/>
          <w:b/>
          <w:sz w:val="22"/>
          <w:szCs w:val="22"/>
        </w:rPr>
      </w:pPr>
    </w:p>
    <w:p w14:paraId="13AF2D4C" w14:textId="77777777" w:rsidR="0050328D" w:rsidRDefault="0050328D">
      <w:pPr>
        <w:pStyle w:val="PlainText"/>
        <w:jc w:val="both"/>
        <w:rPr>
          <w:rFonts w:ascii="Times New Roman Regular" w:hAnsi="Times New Roman Regular" w:cs="Times New Roman Regular" w:hint="eastAsia"/>
          <w:b/>
          <w:sz w:val="22"/>
          <w:szCs w:val="22"/>
        </w:rPr>
      </w:pPr>
    </w:p>
    <w:p w14:paraId="4269733B" w14:textId="77777777" w:rsidR="0050328D" w:rsidRDefault="0050328D">
      <w:pPr>
        <w:pStyle w:val="PlainText"/>
        <w:jc w:val="both"/>
        <w:rPr>
          <w:rFonts w:ascii="Times New Roman Regular" w:hAnsi="Times New Roman Regular" w:cs="Times New Roman Regular" w:hint="eastAsia"/>
          <w:b/>
          <w:sz w:val="22"/>
          <w:szCs w:val="22"/>
        </w:rPr>
      </w:pPr>
    </w:p>
    <w:p w14:paraId="6276883B" w14:textId="77777777" w:rsidR="0050328D" w:rsidRDefault="0050328D">
      <w:pPr>
        <w:pStyle w:val="PlainText"/>
        <w:jc w:val="both"/>
        <w:rPr>
          <w:rFonts w:ascii="Times New Roman Regular" w:hAnsi="Times New Roman Regular" w:cs="Times New Roman Regular" w:hint="eastAsia"/>
          <w:b/>
          <w:sz w:val="22"/>
          <w:szCs w:val="22"/>
        </w:rPr>
      </w:pPr>
    </w:p>
    <w:p w14:paraId="78552B8D" w14:textId="77777777" w:rsidR="0050328D" w:rsidRDefault="0050328D">
      <w:pPr>
        <w:pStyle w:val="PlainText"/>
        <w:jc w:val="both"/>
        <w:rPr>
          <w:rFonts w:ascii="Times New Roman Regular" w:hAnsi="Times New Roman Regular" w:cs="Times New Roman Regular" w:hint="eastAsia"/>
          <w:b/>
          <w:sz w:val="22"/>
          <w:szCs w:val="22"/>
        </w:rPr>
      </w:pPr>
    </w:p>
    <w:p w14:paraId="7674C48B" w14:textId="77777777" w:rsidR="0050328D" w:rsidRDefault="0050328D">
      <w:pPr>
        <w:pStyle w:val="PlainText"/>
        <w:jc w:val="both"/>
        <w:rPr>
          <w:rFonts w:ascii="Times New Roman Regular" w:hAnsi="Times New Roman Regular" w:cs="Times New Roman Regular" w:hint="eastAsia"/>
          <w:b/>
          <w:sz w:val="22"/>
          <w:szCs w:val="22"/>
        </w:rPr>
      </w:pPr>
    </w:p>
    <w:p w14:paraId="78A50027" w14:textId="77777777" w:rsidR="0050328D" w:rsidRDefault="0050328D">
      <w:pPr>
        <w:pStyle w:val="PlainText"/>
        <w:jc w:val="both"/>
        <w:rPr>
          <w:rFonts w:ascii="Times New Roman Regular" w:hAnsi="Times New Roman Regular" w:cs="Times New Roman Regular" w:hint="eastAsia"/>
          <w:b/>
          <w:sz w:val="22"/>
          <w:szCs w:val="22"/>
        </w:rPr>
      </w:pPr>
    </w:p>
    <w:p w14:paraId="6D03DB84" w14:textId="77777777" w:rsidR="0050328D" w:rsidRDefault="0050328D">
      <w:pPr>
        <w:pStyle w:val="PlainText"/>
        <w:jc w:val="both"/>
        <w:rPr>
          <w:rFonts w:ascii="Times New Roman Regular" w:hAnsi="Times New Roman Regular" w:cs="Times New Roman Regular" w:hint="eastAsia"/>
          <w:b/>
          <w:sz w:val="22"/>
          <w:szCs w:val="22"/>
        </w:rPr>
      </w:pPr>
    </w:p>
    <w:p w14:paraId="480940D4" w14:textId="77777777" w:rsidR="0050328D" w:rsidRDefault="0050328D">
      <w:pPr>
        <w:pStyle w:val="PlainText"/>
        <w:jc w:val="both"/>
        <w:rPr>
          <w:rFonts w:ascii="Times New Roman Regular" w:hAnsi="Times New Roman Regular" w:cs="Times New Roman Regular" w:hint="eastAsia"/>
          <w:b/>
          <w:sz w:val="22"/>
          <w:szCs w:val="22"/>
        </w:rPr>
      </w:pPr>
    </w:p>
    <w:p w14:paraId="2608D1D2" w14:textId="77777777" w:rsidR="0050328D" w:rsidRDefault="0050328D">
      <w:pPr>
        <w:pStyle w:val="PlainText"/>
        <w:jc w:val="center"/>
        <w:rPr>
          <w:rFonts w:ascii="Times New Roman Regular" w:hAnsi="Times New Roman Regular" w:cs="Times New Roman Regular" w:hint="eastAsia"/>
          <w:b/>
          <w:sz w:val="22"/>
          <w:szCs w:val="22"/>
        </w:rPr>
      </w:pPr>
    </w:p>
    <w:p w14:paraId="3B661FBC" w14:textId="77777777" w:rsidR="0050328D" w:rsidRDefault="0050328D">
      <w:pPr>
        <w:pStyle w:val="PlainText"/>
        <w:jc w:val="center"/>
        <w:rPr>
          <w:rFonts w:ascii="Times New Roman Regular" w:hAnsi="Times New Roman Regular" w:cs="Times New Roman Regular" w:hint="eastAsia"/>
          <w:b/>
          <w:sz w:val="22"/>
          <w:szCs w:val="22"/>
        </w:rPr>
      </w:pPr>
    </w:p>
    <w:p w14:paraId="57DC3CD9" w14:textId="77777777" w:rsidR="0050328D" w:rsidRDefault="0050328D">
      <w:pPr>
        <w:pStyle w:val="PlainText"/>
        <w:jc w:val="center"/>
        <w:rPr>
          <w:rFonts w:ascii="Times New Roman Regular" w:hAnsi="Times New Roman Regular" w:cs="Times New Roman Regular" w:hint="eastAsia"/>
          <w:b/>
          <w:sz w:val="22"/>
          <w:szCs w:val="22"/>
        </w:rPr>
      </w:pPr>
    </w:p>
    <w:p w14:paraId="37172A99" w14:textId="77777777" w:rsidR="0050328D" w:rsidRDefault="0050328D">
      <w:pPr>
        <w:pStyle w:val="PlainText"/>
        <w:jc w:val="center"/>
        <w:rPr>
          <w:rFonts w:ascii="Times New Roman Regular" w:hAnsi="Times New Roman Regular" w:cs="Times New Roman Regular" w:hint="eastAsia"/>
          <w:b/>
          <w:sz w:val="22"/>
          <w:szCs w:val="22"/>
        </w:rPr>
      </w:pPr>
    </w:p>
    <w:p w14:paraId="0EC9FA4A" w14:textId="77777777" w:rsidR="0050328D" w:rsidRDefault="0050328D">
      <w:pPr>
        <w:pStyle w:val="PlainText"/>
        <w:jc w:val="center"/>
        <w:rPr>
          <w:rFonts w:ascii="Times New Roman Regular" w:hAnsi="Times New Roman Regular" w:cs="Times New Roman Regular" w:hint="eastAsia"/>
          <w:b/>
          <w:sz w:val="22"/>
          <w:szCs w:val="22"/>
        </w:rPr>
      </w:pPr>
    </w:p>
    <w:p w14:paraId="7593A007" w14:textId="77777777" w:rsidR="0050328D" w:rsidRDefault="0050328D">
      <w:pPr>
        <w:pStyle w:val="PlainText"/>
        <w:jc w:val="center"/>
        <w:rPr>
          <w:rFonts w:ascii="Times New Roman Regular" w:hAnsi="Times New Roman Regular" w:cs="Times New Roman Regular" w:hint="eastAsia"/>
          <w:b/>
          <w:sz w:val="22"/>
          <w:szCs w:val="22"/>
        </w:rPr>
      </w:pPr>
    </w:p>
    <w:p w14:paraId="3B6F20C2" w14:textId="77777777" w:rsidR="0050328D" w:rsidRDefault="0050328D">
      <w:pPr>
        <w:pStyle w:val="PlainText"/>
        <w:jc w:val="center"/>
        <w:rPr>
          <w:rFonts w:ascii="Times New Roman Regular" w:hAnsi="Times New Roman Regular" w:cs="Times New Roman Regular" w:hint="eastAsia"/>
          <w:b/>
          <w:sz w:val="22"/>
          <w:szCs w:val="22"/>
        </w:rPr>
      </w:pPr>
    </w:p>
    <w:p w14:paraId="314881D4" w14:textId="77777777" w:rsidR="0050328D" w:rsidRDefault="0050328D">
      <w:pPr>
        <w:pStyle w:val="PlainText"/>
        <w:jc w:val="center"/>
        <w:rPr>
          <w:rFonts w:ascii="Times New Roman Regular" w:hAnsi="Times New Roman Regular" w:cs="Times New Roman Regular" w:hint="eastAsia"/>
          <w:b/>
          <w:sz w:val="22"/>
          <w:szCs w:val="22"/>
        </w:rPr>
      </w:pPr>
    </w:p>
    <w:p w14:paraId="45A96334" w14:textId="77777777" w:rsidR="0050328D" w:rsidRDefault="0050328D">
      <w:pPr>
        <w:pStyle w:val="PlainText"/>
        <w:jc w:val="center"/>
        <w:rPr>
          <w:rFonts w:ascii="Times New Roman Regular" w:hAnsi="Times New Roman Regular" w:cs="Times New Roman Regular" w:hint="eastAsia"/>
          <w:b/>
          <w:sz w:val="22"/>
          <w:szCs w:val="22"/>
        </w:rPr>
      </w:pPr>
    </w:p>
    <w:p w14:paraId="0E4F9CC8" w14:textId="77777777" w:rsidR="0050328D" w:rsidRDefault="0050328D">
      <w:pPr>
        <w:pStyle w:val="PlainText"/>
        <w:jc w:val="center"/>
        <w:rPr>
          <w:rFonts w:ascii="Times New Roman Regular" w:hAnsi="Times New Roman Regular" w:cs="Times New Roman Regular" w:hint="eastAsia"/>
          <w:b/>
          <w:sz w:val="22"/>
          <w:szCs w:val="22"/>
        </w:rPr>
      </w:pPr>
    </w:p>
    <w:p w14:paraId="1F3E64CC" w14:textId="77777777" w:rsidR="0050328D" w:rsidRDefault="0050328D">
      <w:pPr>
        <w:pStyle w:val="PlainText"/>
        <w:jc w:val="center"/>
        <w:rPr>
          <w:rFonts w:ascii="Times New Roman Regular" w:hAnsi="Times New Roman Regular" w:cs="Times New Roman Regular" w:hint="eastAsia"/>
          <w:b/>
          <w:sz w:val="22"/>
          <w:szCs w:val="22"/>
        </w:rPr>
      </w:pPr>
    </w:p>
    <w:p w14:paraId="37ADAC2B" w14:textId="77777777" w:rsidR="0050328D" w:rsidRDefault="0050328D">
      <w:pPr>
        <w:pStyle w:val="PlainText"/>
        <w:jc w:val="center"/>
        <w:rPr>
          <w:rFonts w:ascii="Times New Roman Regular" w:hAnsi="Times New Roman Regular" w:cs="Times New Roman Regular" w:hint="eastAsia"/>
          <w:b/>
          <w:sz w:val="22"/>
          <w:szCs w:val="22"/>
        </w:rPr>
      </w:pPr>
    </w:p>
    <w:p w14:paraId="1CB2C118" w14:textId="77777777" w:rsidR="0050328D" w:rsidRDefault="0050328D">
      <w:pPr>
        <w:pStyle w:val="PlainText"/>
        <w:jc w:val="center"/>
        <w:rPr>
          <w:rFonts w:ascii="Times New Roman Regular" w:hAnsi="Times New Roman Regular" w:cs="Times New Roman Regular" w:hint="eastAsia"/>
          <w:b/>
          <w:sz w:val="22"/>
          <w:szCs w:val="22"/>
        </w:rPr>
      </w:pPr>
    </w:p>
    <w:p w14:paraId="10A67689" w14:textId="77777777" w:rsidR="0050328D" w:rsidRDefault="0050328D">
      <w:pPr>
        <w:pStyle w:val="PlainText"/>
        <w:jc w:val="center"/>
        <w:rPr>
          <w:rFonts w:ascii="Times New Roman Regular" w:hAnsi="Times New Roman Regular" w:cs="Times New Roman Regular" w:hint="eastAsia"/>
          <w:b/>
          <w:sz w:val="22"/>
          <w:szCs w:val="22"/>
        </w:rPr>
      </w:pPr>
    </w:p>
    <w:p w14:paraId="5D1E1DD0" w14:textId="77777777" w:rsidR="0050328D" w:rsidRDefault="0050328D">
      <w:pPr>
        <w:pStyle w:val="PlainText"/>
        <w:jc w:val="center"/>
        <w:rPr>
          <w:rFonts w:ascii="Times New Roman Regular" w:hAnsi="Times New Roman Regular" w:cs="Times New Roman Regular" w:hint="eastAsia"/>
          <w:b/>
          <w:sz w:val="22"/>
          <w:szCs w:val="22"/>
        </w:rPr>
      </w:pPr>
    </w:p>
    <w:p w14:paraId="676AAFAB" w14:textId="77777777" w:rsidR="0050328D" w:rsidRDefault="0050328D">
      <w:pPr>
        <w:pStyle w:val="PlainText"/>
        <w:jc w:val="center"/>
        <w:rPr>
          <w:rFonts w:ascii="Times New Roman Regular" w:hAnsi="Times New Roman Regular" w:cs="Times New Roman Regular" w:hint="eastAsia"/>
          <w:b/>
          <w:sz w:val="22"/>
          <w:szCs w:val="22"/>
        </w:rPr>
      </w:pPr>
    </w:p>
    <w:p w14:paraId="02E21DAC" w14:textId="77777777" w:rsidR="0050328D" w:rsidRDefault="0050328D">
      <w:pPr>
        <w:pStyle w:val="PlainText"/>
        <w:jc w:val="center"/>
        <w:rPr>
          <w:rFonts w:ascii="Times New Roman Regular" w:hAnsi="Times New Roman Regular" w:cs="Times New Roman Regular" w:hint="eastAsia"/>
          <w:b/>
          <w:sz w:val="22"/>
          <w:szCs w:val="22"/>
        </w:rPr>
      </w:pPr>
    </w:p>
    <w:p w14:paraId="37990E33" w14:textId="77777777" w:rsidR="0050328D" w:rsidRDefault="0050328D">
      <w:pPr>
        <w:pStyle w:val="PlainText"/>
        <w:jc w:val="center"/>
        <w:rPr>
          <w:rFonts w:ascii="Times New Roman Regular" w:hAnsi="Times New Roman Regular" w:cs="Times New Roman Regular" w:hint="eastAsia"/>
          <w:b/>
          <w:sz w:val="22"/>
          <w:szCs w:val="22"/>
        </w:rPr>
      </w:pPr>
    </w:p>
    <w:p w14:paraId="05C295A5" w14:textId="77777777" w:rsidR="0050328D" w:rsidRDefault="0050328D">
      <w:pPr>
        <w:pStyle w:val="PlainText"/>
        <w:jc w:val="center"/>
        <w:rPr>
          <w:rFonts w:ascii="Times New Roman Regular" w:hAnsi="Times New Roman Regular" w:cs="Times New Roman Regular" w:hint="eastAsia"/>
          <w:b/>
          <w:sz w:val="22"/>
          <w:szCs w:val="22"/>
        </w:rPr>
      </w:pPr>
    </w:p>
    <w:p w14:paraId="14F3A0A1" w14:textId="77777777" w:rsidR="0050328D" w:rsidRDefault="0050328D">
      <w:pPr>
        <w:pStyle w:val="PlainText"/>
        <w:jc w:val="center"/>
        <w:rPr>
          <w:rFonts w:ascii="Times New Roman Regular" w:hAnsi="Times New Roman Regular" w:cs="Times New Roman Regular" w:hint="eastAsia"/>
          <w:b/>
          <w:sz w:val="22"/>
          <w:szCs w:val="22"/>
        </w:rPr>
      </w:pPr>
    </w:p>
    <w:p w14:paraId="6165F11D" w14:textId="77777777" w:rsidR="0050328D" w:rsidRDefault="0050328D">
      <w:pPr>
        <w:pStyle w:val="PlainText"/>
        <w:jc w:val="center"/>
        <w:rPr>
          <w:rFonts w:ascii="Times New Roman Regular" w:hAnsi="Times New Roman Regular" w:cs="Times New Roman Regular" w:hint="eastAsia"/>
          <w:b/>
          <w:sz w:val="22"/>
          <w:szCs w:val="22"/>
        </w:rPr>
      </w:pPr>
    </w:p>
    <w:p w14:paraId="1EDFE152" w14:textId="77777777" w:rsidR="0050328D" w:rsidRDefault="0050328D">
      <w:pPr>
        <w:pStyle w:val="PlainText"/>
        <w:jc w:val="center"/>
        <w:rPr>
          <w:rFonts w:ascii="Times New Roman Regular" w:hAnsi="Times New Roman Regular" w:cs="Times New Roman Regular" w:hint="eastAsia"/>
          <w:b/>
          <w:sz w:val="22"/>
          <w:szCs w:val="22"/>
        </w:rPr>
      </w:pPr>
    </w:p>
    <w:p w14:paraId="1CBE8B99" w14:textId="77777777" w:rsidR="00BE25F8" w:rsidRDefault="00BE25F8" w:rsidP="004F4AC2">
      <w:pPr>
        <w:pStyle w:val="PlainText"/>
        <w:rPr>
          <w:rFonts w:ascii="Times New Roman Regular" w:hAnsi="Times New Roman Regular" w:cs="Times New Roman Regular" w:hint="eastAsia"/>
          <w:b/>
          <w:sz w:val="26"/>
          <w:szCs w:val="26"/>
        </w:rPr>
      </w:pPr>
    </w:p>
    <w:p w14:paraId="0DD3BCF7" w14:textId="3B17D7CC" w:rsidR="0050328D" w:rsidRPr="00234CD9" w:rsidRDefault="00B6237B" w:rsidP="00011315">
      <w:pPr>
        <w:spacing w:before="88"/>
        <w:rPr>
          <w:rFonts w:ascii="Calibri Light"/>
          <w:b/>
          <w:bCs/>
          <w:color w:val="2F5496"/>
          <w:w w:val="105"/>
          <w:sz w:val="27"/>
        </w:rPr>
      </w:pPr>
      <w:r w:rsidRPr="00234CD9">
        <w:rPr>
          <w:rFonts w:ascii="Calibri Light"/>
          <w:b/>
          <w:bCs/>
          <w:color w:val="2F5496"/>
          <w:w w:val="105"/>
          <w:sz w:val="27"/>
        </w:rPr>
        <w:lastRenderedPageBreak/>
        <w:t>Introduction</w:t>
      </w:r>
    </w:p>
    <w:p w14:paraId="0F050FB9" w14:textId="77777777" w:rsidR="0050328D" w:rsidRPr="00861CC7" w:rsidRDefault="0050328D">
      <w:pPr>
        <w:pStyle w:val="PlainText"/>
        <w:rPr>
          <w:sz w:val="10"/>
          <w:szCs w:val="10"/>
        </w:rPr>
      </w:pPr>
    </w:p>
    <w:p w14:paraId="319C463B" w14:textId="1DCB2855" w:rsidR="0050328D" w:rsidRDefault="008F6569">
      <w:pPr>
        <w:pStyle w:val="PlainText"/>
        <w:rPr>
          <w:rFonts w:ascii="Arial Unicode MS" w:eastAsia="Arial Unicode MS" w:hAnsi="Arial Unicode MS"/>
          <w:sz w:val="22"/>
          <w:szCs w:val="22"/>
        </w:rPr>
      </w:pPr>
      <w:r w:rsidRPr="008F6569">
        <w:rPr>
          <w:rFonts w:ascii="Arial Unicode MS" w:eastAsia="Arial Unicode MS" w:hAnsi="Arial Unicode MS"/>
          <w:sz w:val="22"/>
          <w:szCs w:val="22"/>
        </w:rPr>
        <w:t>Liver cirrhosis, a global health challenge, entails liver function decline due to scar tissue formation. Outcomes range from stable conditions to severe complications like liver failure or hepatocellular carcinoma. Predicting these outcomes is crucial for patient care, treatment planning, and resource allocation. The Multiclass Cirrhosis Outcome Classification project applies machine learning to predict diverse outcomes, using patient data like demographics, medical history, and imaging. This aids in stratifying patients and developing tailored interventions. By leveraging predictive models, healthcare providers can adjust treatments, enhance clinical decisions, and improve patient outcomes, ultimately advancing liver disease management.</w:t>
      </w:r>
    </w:p>
    <w:p w14:paraId="72C90F50" w14:textId="77777777" w:rsidR="008F6569" w:rsidRDefault="008F6569">
      <w:pPr>
        <w:pStyle w:val="PlainText"/>
        <w:rPr>
          <w:rFonts w:ascii="Arial Unicode MS" w:eastAsia="Arial Unicode MS" w:hAnsi="Arial Unicode MS"/>
          <w:sz w:val="22"/>
          <w:szCs w:val="22"/>
        </w:rPr>
      </w:pPr>
    </w:p>
    <w:p w14:paraId="533F057F" w14:textId="77777777" w:rsidR="0050328D" w:rsidRPr="00234CD9" w:rsidRDefault="00B6237B" w:rsidP="00BE25F8">
      <w:pPr>
        <w:pStyle w:val="PlainText"/>
        <w:rPr>
          <w:rFonts w:ascii="Calibri Light" w:hAnsi="Calibri" w:cs="Times New Roman"/>
          <w:b/>
          <w:bCs/>
          <w:color w:val="2F5496"/>
          <w:w w:val="105"/>
          <w:sz w:val="27"/>
          <w:szCs w:val="20"/>
        </w:rPr>
      </w:pPr>
      <w:r w:rsidRPr="00234CD9">
        <w:rPr>
          <w:rFonts w:ascii="Calibri Light" w:hAnsi="Calibri" w:cs="Times New Roman"/>
          <w:b/>
          <w:bCs/>
          <w:color w:val="2F5496"/>
          <w:w w:val="105"/>
          <w:sz w:val="27"/>
          <w:szCs w:val="20"/>
        </w:rPr>
        <w:t>Problem Statement</w:t>
      </w:r>
    </w:p>
    <w:p w14:paraId="33C2BE97" w14:textId="77777777" w:rsidR="0050328D" w:rsidRPr="00861CC7" w:rsidRDefault="0050328D">
      <w:pPr>
        <w:pStyle w:val="PlainText"/>
        <w:rPr>
          <w:rFonts w:ascii="Times New Roman Regular" w:hAnsi="Times New Roman Regular" w:cs="Times New Roman Regular" w:hint="eastAsia"/>
          <w:sz w:val="10"/>
          <w:szCs w:val="10"/>
        </w:rPr>
      </w:pPr>
    </w:p>
    <w:p w14:paraId="51167E72" w14:textId="3758D091" w:rsidR="0050328D" w:rsidRDefault="00B6237B">
      <w:pPr>
        <w:pStyle w:val="PlainText"/>
        <w:rPr>
          <w:rFonts w:ascii="Arial Unicode MS" w:eastAsia="Arial Unicode MS" w:hAnsi="Arial Unicode MS" w:cs="Arial Unicode MS"/>
          <w:sz w:val="22"/>
          <w:szCs w:val="22"/>
        </w:rPr>
      </w:pPr>
      <w:r>
        <w:rPr>
          <w:rFonts w:ascii="Arial Unicode MS" w:eastAsia="Arial Unicode MS" w:hAnsi="Arial Unicode MS" w:cs="Arial Unicode MS" w:hint="eastAsia"/>
          <w:sz w:val="22"/>
          <w:szCs w:val="22"/>
        </w:rPr>
        <w:t xml:space="preserve">Problem statement: Liver cirrhosis is a challenge </w:t>
      </w:r>
      <w:r w:rsidR="00404177">
        <w:rPr>
          <w:rFonts w:ascii="Arial Unicode MS" w:eastAsia="Arial Unicode MS" w:hAnsi="Arial Unicode MS" w:cs="Arial Unicode MS"/>
          <w:sz w:val="22"/>
          <w:szCs w:val="22"/>
        </w:rPr>
        <w:t>to predict outcomes, from stable conditions to severe complications accurately</w:t>
      </w:r>
      <w:r>
        <w:rPr>
          <w:rFonts w:ascii="Arial Unicode MS" w:eastAsia="Arial Unicode MS" w:hAnsi="Arial Unicode MS" w:cs="Arial Unicode MS" w:hint="eastAsia"/>
          <w:sz w:val="22"/>
          <w:szCs w:val="22"/>
        </w:rPr>
        <w:t xml:space="preserve">. Current prognostic methods often lack precision and do not </w:t>
      </w:r>
      <w:r w:rsidR="00404177">
        <w:rPr>
          <w:rFonts w:ascii="Arial Unicode MS" w:eastAsia="Arial Unicode MS" w:hAnsi="Arial Unicode MS" w:cs="Arial Unicode MS"/>
          <w:sz w:val="22"/>
          <w:szCs w:val="22"/>
        </w:rPr>
        <w:t>consider the disease's diversity</w:t>
      </w:r>
      <w:r>
        <w:rPr>
          <w:rFonts w:ascii="Arial Unicode MS" w:eastAsia="Arial Unicode MS" w:hAnsi="Arial Unicode MS" w:cs="Arial Unicode MS" w:hint="eastAsia"/>
          <w:sz w:val="22"/>
          <w:szCs w:val="22"/>
        </w:rPr>
        <w:t xml:space="preserve">. The project aims to develop reliable </w:t>
      </w:r>
      <w:r w:rsidR="0009338F">
        <w:rPr>
          <w:rFonts w:ascii="Arial Unicode MS" w:eastAsia="Arial Unicode MS" w:hAnsi="Arial Unicode MS" w:cs="Arial Unicode MS"/>
          <w:sz w:val="22"/>
          <w:szCs w:val="22"/>
        </w:rPr>
        <w:t>predictive</w:t>
      </w:r>
      <w:r>
        <w:rPr>
          <w:rFonts w:ascii="Arial Unicode MS" w:eastAsia="Arial Unicode MS" w:hAnsi="Arial Unicode MS" w:cs="Arial Unicode MS" w:hint="eastAsia"/>
          <w:sz w:val="22"/>
          <w:szCs w:val="22"/>
        </w:rPr>
        <w:t xml:space="preserve"> models using multiclass classification methods to classify patients with cirrhosis into different outcome categories. Challenges include handling heterogeneous patient data, ensuring model generalizability, and maintaining clinical interpretability. Successful implementation will improve the management, resource allocation</w:t>
      </w:r>
      <w:r w:rsidR="00404177">
        <w:rPr>
          <w:rFonts w:ascii="Arial Unicode MS" w:eastAsia="Arial Unicode MS" w:hAnsi="Arial Unicode MS" w:cs="Arial Unicode MS"/>
          <w:sz w:val="22"/>
          <w:szCs w:val="22"/>
        </w:rPr>
        <w:t>,</w:t>
      </w:r>
      <w:r>
        <w:rPr>
          <w:rFonts w:ascii="Arial Unicode MS" w:eastAsia="Arial Unicode MS" w:hAnsi="Arial Unicode MS" w:cs="Arial Unicode MS" w:hint="eastAsia"/>
          <w:sz w:val="22"/>
          <w:szCs w:val="22"/>
        </w:rPr>
        <w:t xml:space="preserve"> and clinical decision-making of patients with cirrhosis.</w:t>
      </w:r>
    </w:p>
    <w:p w14:paraId="68713B55" w14:textId="77777777" w:rsidR="003D3E78" w:rsidRDefault="003D3E78">
      <w:pPr>
        <w:pStyle w:val="PlainText"/>
        <w:rPr>
          <w:rFonts w:ascii="Times New Roman Regular" w:hAnsi="Times New Roman Regular" w:cs="Times New Roman Regular" w:hint="eastAsia"/>
          <w:b/>
          <w:bCs/>
          <w:sz w:val="22"/>
          <w:szCs w:val="22"/>
        </w:rPr>
      </w:pPr>
    </w:p>
    <w:p w14:paraId="24B3FA9A" w14:textId="77777777" w:rsidR="0050328D" w:rsidRPr="00234CD9" w:rsidRDefault="00B6237B" w:rsidP="00BE25F8">
      <w:pPr>
        <w:pStyle w:val="PlainText"/>
        <w:rPr>
          <w:rFonts w:ascii="Calibri Light" w:hAnsi="Calibri" w:cs="Times New Roman"/>
          <w:b/>
          <w:bCs/>
          <w:color w:val="2F5496"/>
          <w:w w:val="105"/>
          <w:sz w:val="27"/>
          <w:szCs w:val="20"/>
        </w:rPr>
      </w:pPr>
      <w:r w:rsidRPr="00234CD9">
        <w:rPr>
          <w:rFonts w:ascii="Calibri Light" w:hAnsi="Calibri" w:cs="Times New Roman"/>
          <w:b/>
          <w:bCs/>
          <w:color w:val="2F5496"/>
          <w:w w:val="105"/>
          <w:sz w:val="27"/>
          <w:szCs w:val="20"/>
        </w:rPr>
        <w:t>Data Description</w:t>
      </w:r>
    </w:p>
    <w:p w14:paraId="5D7AAE14" w14:textId="2DD1F222" w:rsidR="008E5BBC" w:rsidRDefault="00B6237B">
      <w:pPr>
        <w:pStyle w:val="PlainText"/>
        <w:rPr>
          <w:rFonts w:ascii="Arial Unicode MS" w:eastAsia="Arial Unicode MS" w:hAnsi="Arial Unicode MS" w:cs="Arial Unicode MS"/>
          <w:sz w:val="22"/>
          <w:szCs w:val="22"/>
        </w:rPr>
      </w:pPr>
      <w:r>
        <w:rPr>
          <w:rFonts w:ascii="Arial Unicode MS" w:eastAsia="Arial Unicode MS" w:hAnsi="Arial Unicode MS" w:cs="Arial Unicode MS" w:hint="eastAsia"/>
          <w:sz w:val="22"/>
          <w:szCs w:val="22"/>
        </w:rPr>
        <w:t xml:space="preserve">This dataset was synthetically generated using a DL model and provided by Kaggle as a part of </w:t>
      </w:r>
      <w:r w:rsidR="00404177">
        <w:rPr>
          <w:rFonts w:ascii="Arial Unicode MS" w:eastAsia="Arial Unicode MS" w:hAnsi="Arial Unicode MS" w:cs="Arial Unicode MS"/>
          <w:sz w:val="22"/>
          <w:szCs w:val="22"/>
        </w:rPr>
        <w:t xml:space="preserve">the </w:t>
      </w:r>
      <w:r>
        <w:rPr>
          <w:rFonts w:ascii="Arial Unicode MS" w:eastAsia="Arial Unicode MS" w:hAnsi="Arial Unicode MS" w:cs="Arial Unicode MS" w:hint="eastAsia"/>
          <w:sz w:val="22"/>
          <w:szCs w:val="22"/>
        </w:rPr>
        <w:t>2023 Playground Series competition.</w:t>
      </w:r>
    </w:p>
    <w:p w14:paraId="5AC6F66F" w14:textId="1FDF883F" w:rsidR="0050328D" w:rsidRDefault="00B6237B">
      <w:pPr>
        <w:pStyle w:val="PlainText"/>
        <w:rPr>
          <w:rFonts w:ascii="Arial Unicode MS" w:eastAsia="Arial Unicode MS" w:hAnsi="Arial Unicode MS" w:cs="Arial Unicode MS"/>
          <w:sz w:val="22"/>
          <w:szCs w:val="22"/>
        </w:rPr>
      </w:pPr>
      <w:r>
        <w:rPr>
          <w:rFonts w:ascii="Arial Unicode MS" w:eastAsia="Arial Unicode MS" w:hAnsi="Arial Unicode MS" w:cs="Arial Unicode MS" w:hint="eastAsia"/>
          <w:sz w:val="22"/>
          <w:szCs w:val="22"/>
        </w:rPr>
        <w:t>No. of records</w:t>
      </w:r>
    </w:p>
    <w:p w14:paraId="1DE8E555" w14:textId="77777777" w:rsidR="0050328D" w:rsidRDefault="00B6237B" w:rsidP="00011315">
      <w:pPr>
        <w:pStyle w:val="PlainText"/>
        <w:numPr>
          <w:ilvl w:val="0"/>
          <w:numId w:val="2"/>
        </w:numPr>
        <w:rPr>
          <w:rFonts w:ascii="Arial Unicode MS" w:eastAsia="Arial Unicode MS" w:hAnsi="Arial Unicode MS" w:cs="Arial Unicode MS"/>
          <w:sz w:val="22"/>
          <w:szCs w:val="22"/>
        </w:rPr>
      </w:pPr>
      <w:r>
        <w:rPr>
          <w:rFonts w:ascii="Arial Unicode MS" w:eastAsia="Arial Unicode MS" w:hAnsi="Arial Unicode MS" w:cs="Arial Unicode MS" w:hint="eastAsia"/>
          <w:sz w:val="22"/>
          <w:szCs w:val="22"/>
        </w:rPr>
        <w:t>Train:7905</w:t>
      </w:r>
    </w:p>
    <w:p w14:paraId="0AB2A721" w14:textId="77777777" w:rsidR="0050328D" w:rsidRDefault="00B6237B" w:rsidP="00011315">
      <w:pPr>
        <w:pStyle w:val="PlainText"/>
        <w:numPr>
          <w:ilvl w:val="0"/>
          <w:numId w:val="2"/>
        </w:numPr>
        <w:rPr>
          <w:rFonts w:ascii="Arial Unicode MS" w:eastAsia="Arial Unicode MS" w:hAnsi="Arial Unicode MS" w:cs="Arial Unicode MS"/>
          <w:sz w:val="22"/>
          <w:szCs w:val="22"/>
        </w:rPr>
      </w:pPr>
      <w:r>
        <w:rPr>
          <w:rFonts w:ascii="Arial Unicode MS" w:eastAsia="Arial Unicode MS" w:hAnsi="Arial Unicode MS" w:cs="Arial Unicode MS" w:hint="eastAsia"/>
          <w:sz w:val="22"/>
          <w:szCs w:val="22"/>
        </w:rPr>
        <w:t>Test:</w:t>
      </w:r>
      <w:r>
        <w:rPr>
          <w:rFonts w:ascii="Arial Unicode MS" w:eastAsia="Arial Unicode MS" w:hAnsi="Arial Unicode MS" w:cs="Arial Unicode MS"/>
          <w:sz w:val="22"/>
          <w:szCs w:val="22"/>
        </w:rPr>
        <w:t xml:space="preserve"> </w:t>
      </w:r>
      <w:r>
        <w:rPr>
          <w:rFonts w:ascii="Arial Unicode MS" w:eastAsia="Arial Unicode MS" w:hAnsi="Arial Unicode MS" w:cs="Arial Unicode MS" w:hint="eastAsia"/>
          <w:sz w:val="22"/>
          <w:szCs w:val="22"/>
        </w:rPr>
        <w:t>5271</w:t>
      </w:r>
    </w:p>
    <w:p w14:paraId="02C247C7" w14:textId="77777777" w:rsidR="0050328D" w:rsidRDefault="00B6237B">
      <w:pPr>
        <w:pStyle w:val="PlainText"/>
        <w:rPr>
          <w:rFonts w:ascii="Arial Unicode MS" w:eastAsia="Arial Unicode MS" w:hAnsi="Arial Unicode MS" w:cs="Arial Unicode MS"/>
          <w:sz w:val="22"/>
          <w:szCs w:val="22"/>
        </w:rPr>
      </w:pPr>
      <w:r>
        <w:rPr>
          <w:rFonts w:ascii="Arial Unicode MS" w:eastAsia="Arial Unicode MS" w:hAnsi="Arial Unicode MS" w:cs="Arial Unicode MS" w:hint="eastAsia"/>
          <w:sz w:val="22"/>
          <w:szCs w:val="22"/>
        </w:rPr>
        <w:t>No. of attributes: 20</w:t>
      </w:r>
    </w:p>
    <w:p w14:paraId="724845E7" w14:textId="77777777" w:rsidR="0050328D" w:rsidRDefault="00B6237B" w:rsidP="00011315">
      <w:pPr>
        <w:pStyle w:val="PlainText"/>
        <w:numPr>
          <w:ilvl w:val="0"/>
          <w:numId w:val="3"/>
        </w:numPr>
        <w:rPr>
          <w:rFonts w:ascii="Arial Unicode MS" w:eastAsia="Arial Unicode MS" w:hAnsi="Arial Unicode MS" w:cs="Arial Unicode MS"/>
          <w:sz w:val="22"/>
          <w:szCs w:val="22"/>
        </w:rPr>
      </w:pPr>
      <w:r>
        <w:rPr>
          <w:rFonts w:ascii="Arial Unicode MS" w:eastAsia="Arial Unicode MS" w:hAnsi="Arial Unicode MS" w:cs="Arial Unicode MS" w:hint="eastAsia"/>
          <w:sz w:val="22"/>
          <w:szCs w:val="22"/>
        </w:rPr>
        <w:t>Numeric: 12</w:t>
      </w:r>
    </w:p>
    <w:p w14:paraId="59AE99FE" w14:textId="77777777" w:rsidR="0050328D" w:rsidRDefault="00B6237B" w:rsidP="00011315">
      <w:pPr>
        <w:pStyle w:val="PlainText"/>
        <w:numPr>
          <w:ilvl w:val="0"/>
          <w:numId w:val="3"/>
        </w:numPr>
        <w:rPr>
          <w:rFonts w:ascii="Apple LiSung" w:eastAsia="Apple LiSung" w:hAnsi="Apple LiSung" w:cs="Apple LiSung"/>
          <w:sz w:val="22"/>
          <w:szCs w:val="22"/>
        </w:rPr>
      </w:pPr>
      <w:r>
        <w:rPr>
          <w:rFonts w:ascii="Arial Unicode MS" w:eastAsia="Arial Unicode MS" w:hAnsi="Arial Unicode MS" w:cs="Arial Unicode MS" w:hint="eastAsia"/>
          <w:sz w:val="22"/>
          <w:szCs w:val="22"/>
        </w:rPr>
        <w:t>Categorical: 8</w:t>
      </w:r>
    </w:p>
    <w:p w14:paraId="1A568569" w14:textId="609EA860" w:rsidR="0050328D" w:rsidRDefault="00B6237B">
      <w:pPr>
        <w:pStyle w:val="PlainText"/>
        <w:rPr>
          <w:rFonts w:ascii="Arial Unicode MS" w:eastAsia="Arial Unicode MS" w:hAnsi="Arial Unicode MS" w:cs="Arial Unicode MS"/>
          <w:sz w:val="22"/>
          <w:szCs w:val="22"/>
        </w:rPr>
      </w:pPr>
      <w:r>
        <w:rPr>
          <w:rFonts w:ascii="Arial Unicode MS" w:eastAsia="Arial Unicode MS" w:hAnsi="Arial Unicode MS" w:cs="Arial Unicode MS" w:hint="eastAsia"/>
          <w:sz w:val="22"/>
          <w:szCs w:val="22"/>
        </w:rPr>
        <w:t>The target variable Status contains the following labels</w:t>
      </w:r>
      <w:r w:rsidR="00011315">
        <w:rPr>
          <w:rFonts w:ascii="Arial Unicode MS" w:eastAsia="Arial Unicode MS" w:hAnsi="Arial Unicode MS" w:cs="Arial Unicode MS"/>
          <w:sz w:val="22"/>
          <w:szCs w:val="22"/>
        </w:rPr>
        <w:t>:</w:t>
      </w:r>
    </w:p>
    <w:p w14:paraId="0448C259" w14:textId="77777777" w:rsidR="0050328D" w:rsidRDefault="00B6237B" w:rsidP="00011315">
      <w:pPr>
        <w:pStyle w:val="PlainText"/>
        <w:numPr>
          <w:ilvl w:val="0"/>
          <w:numId w:val="4"/>
        </w:numPr>
        <w:rPr>
          <w:rFonts w:ascii="Arial Unicode MS" w:eastAsia="Arial Unicode MS" w:hAnsi="Arial Unicode MS" w:cs="Arial Unicode MS"/>
          <w:sz w:val="22"/>
          <w:szCs w:val="22"/>
        </w:rPr>
      </w:pPr>
      <w:r>
        <w:rPr>
          <w:rFonts w:ascii="Arial Unicode MS" w:eastAsia="Arial Unicode MS" w:hAnsi="Arial Unicode MS" w:cs="Arial Unicode MS" w:hint="eastAsia"/>
          <w:sz w:val="22"/>
          <w:szCs w:val="22"/>
        </w:rPr>
        <w:t>D = 0 (Death)</w:t>
      </w:r>
    </w:p>
    <w:p w14:paraId="76548275" w14:textId="77777777" w:rsidR="0050328D" w:rsidRDefault="00B6237B" w:rsidP="00011315">
      <w:pPr>
        <w:pStyle w:val="PlainText"/>
        <w:numPr>
          <w:ilvl w:val="0"/>
          <w:numId w:val="4"/>
        </w:numPr>
        <w:rPr>
          <w:rFonts w:ascii="Arial Unicode MS" w:eastAsia="Arial Unicode MS" w:hAnsi="Arial Unicode MS" w:cs="Arial Unicode MS"/>
          <w:sz w:val="22"/>
          <w:szCs w:val="22"/>
        </w:rPr>
      </w:pPr>
      <w:r>
        <w:rPr>
          <w:rFonts w:ascii="Arial Unicode MS" w:eastAsia="Arial Unicode MS" w:hAnsi="Arial Unicode MS" w:cs="Arial Unicode MS" w:hint="eastAsia"/>
          <w:sz w:val="22"/>
          <w:szCs w:val="22"/>
        </w:rPr>
        <w:t>C = 1 (Censored due to lost follow-up)</w:t>
      </w:r>
    </w:p>
    <w:p w14:paraId="44FD6B5F" w14:textId="6CCDB193" w:rsidR="0050328D" w:rsidRPr="0076552F" w:rsidRDefault="00B6237B" w:rsidP="0076552F">
      <w:pPr>
        <w:pStyle w:val="PlainText"/>
        <w:numPr>
          <w:ilvl w:val="0"/>
          <w:numId w:val="4"/>
        </w:numPr>
        <w:rPr>
          <w:rFonts w:ascii="Arial Unicode MS" w:eastAsia="Arial Unicode MS" w:hAnsi="Arial Unicode MS" w:cs="Arial Unicode MS"/>
          <w:sz w:val="22"/>
          <w:szCs w:val="22"/>
        </w:rPr>
      </w:pPr>
      <w:r>
        <w:rPr>
          <w:rFonts w:ascii="Arial Unicode MS" w:eastAsia="Arial Unicode MS" w:hAnsi="Arial Unicode MS" w:cs="Arial Unicode MS" w:hint="eastAsia"/>
          <w:sz w:val="22"/>
          <w:szCs w:val="22"/>
        </w:rPr>
        <w:t>CL = 2 (Censored due to Liver transplant)</w:t>
      </w:r>
    </w:p>
    <w:p w14:paraId="0E6D0F0E" w14:textId="0AA7179C" w:rsidR="0050328D" w:rsidRDefault="00B6237B">
      <w:pPr>
        <w:pStyle w:val="PlainText"/>
        <w:rPr>
          <w:rFonts w:ascii="Arial Unicode MS" w:eastAsia="Arial Unicode MS" w:hAnsi="Arial Unicode MS"/>
          <w:sz w:val="22"/>
          <w:szCs w:val="22"/>
        </w:rPr>
      </w:pPr>
      <w:r>
        <w:rPr>
          <w:rFonts w:ascii="Arial Unicode MS" w:eastAsia="Arial Unicode MS" w:hAnsi="Arial Unicode MS" w:hint="eastAsia"/>
          <w:sz w:val="22"/>
          <w:szCs w:val="22"/>
        </w:rPr>
        <w:t xml:space="preserve">The </w:t>
      </w:r>
      <w:r w:rsidR="00141CBA">
        <w:rPr>
          <w:rFonts w:ascii="Arial Unicode MS" w:eastAsia="Arial Unicode MS" w:hAnsi="Arial Unicode MS"/>
          <w:sz w:val="22"/>
          <w:szCs w:val="22"/>
        </w:rPr>
        <w:t xml:space="preserve">below </w:t>
      </w:r>
      <w:r w:rsidR="00011315">
        <w:rPr>
          <w:rFonts w:ascii="Arial Unicode MS" w:eastAsia="Arial Unicode MS" w:hAnsi="Arial Unicode MS"/>
          <w:sz w:val="22"/>
          <w:szCs w:val="22"/>
        </w:rPr>
        <w:t>f</w:t>
      </w:r>
      <w:r>
        <w:rPr>
          <w:rFonts w:ascii="Arial Unicode MS" w:eastAsia="Arial Unicode MS" w:hAnsi="Arial Unicode MS" w:hint="eastAsia"/>
          <w:sz w:val="22"/>
          <w:szCs w:val="22"/>
        </w:rPr>
        <w:t xml:space="preserve">eatures </w:t>
      </w:r>
      <w:r w:rsidR="00141CBA">
        <w:rPr>
          <w:rFonts w:ascii="Arial Unicode MS" w:eastAsia="Arial Unicode MS" w:hAnsi="Arial Unicode MS"/>
          <w:sz w:val="22"/>
          <w:szCs w:val="22"/>
        </w:rPr>
        <w:t xml:space="preserve">are </w:t>
      </w:r>
      <w:r>
        <w:rPr>
          <w:rFonts w:ascii="Arial Unicode MS" w:eastAsia="Arial Unicode MS" w:hAnsi="Arial Unicode MS" w:hint="eastAsia"/>
          <w:sz w:val="22"/>
          <w:szCs w:val="22"/>
        </w:rPr>
        <w:t>in the dataset</w:t>
      </w:r>
      <w:r w:rsidR="00011315">
        <w:rPr>
          <w:rFonts w:ascii="Arial Unicode MS" w:eastAsia="Arial Unicode MS" w:hAnsi="Arial Unicode MS"/>
          <w:sz w:val="22"/>
          <w:szCs w:val="22"/>
        </w:rPr>
        <w:t>.</w:t>
      </w:r>
    </w:p>
    <w:p w14:paraId="08E74B54" w14:textId="218AB06A" w:rsidR="0050328D" w:rsidRDefault="00B6237B" w:rsidP="00011315">
      <w:pPr>
        <w:pStyle w:val="PlainText"/>
        <w:numPr>
          <w:ilvl w:val="0"/>
          <w:numId w:val="5"/>
        </w:numPr>
        <w:rPr>
          <w:rFonts w:ascii="Arial Unicode MS" w:eastAsia="Arial Unicode MS" w:hAnsi="Arial Unicode MS"/>
          <w:sz w:val="22"/>
          <w:szCs w:val="22"/>
        </w:rPr>
      </w:pPr>
      <w:r w:rsidRPr="00404177">
        <w:rPr>
          <w:rFonts w:ascii="Arial Unicode MS" w:eastAsia="Arial Unicode MS" w:hAnsi="Arial Unicode MS" w:hint="eastAsia"/>
          <w:b/>
          <w:bCs/>
          <w:sz w:val="22"/>
          <w:szCs w:val="22"/>
        </w:rPr>
        <w:t>Drug</w:t>
      </w:r>
      <w:r>
        <w:rPr>
          <w:rFonts w:ascii="Arial Unicode MS" w:eastAsia="Arial Unicode MS" w:hAnsi="Arial Unicode MS" w:hint="eastAsia"/>
          <w:sz w:val="22"/>
          <w:szCs w:val="22"/>
        </w:rPr>
        <w:t>: The specific medication or treatment regimen administered to the patient during the monitoring period.</w:t>
      </w:r>
    </w:p>
    <w:p w14:paraId="2C4194AF" w14:textId="4A0AF5F6" w:rsidR="0050328D" w:rsidRDefault="00B6237B" w:rsidP="00011315">
      <w:pPr>
        <w:pStyle w:val="PlainText"/>
        <w:numPr>
          <w:ilvl w:val="0"/>
          <w:numId w:val="5"/>
        </w:numPr>
        <w:rPr>
          <w:rFonts w:ascii="Arial Unicode MS" w:eastAsia="Arial Unicode MS" w:hAnsi="Arial Unicode MS"/>
          <w:sz w:val="22"/>
          <w:szCs w:val="22"/>
        </w:rPr>
      </w:pPr>
      <w:r w:rsidRPr="00404177">
        <w:rPr>
          <w:rFonts w:ascii="Arial Unicode MS" w:eastAsia="Arial Unicode MS" w:hAnsi="Arial Unicode MS" w:hint="eastAsia"/>
          <w:b/>
          <w:bCs/>
          <w:sz w:val="22"/>
          <w:szCs w:val="22"/>
        </w:rPr>
        <w:t>Bilirubin</w:t>
      </w:r>
      <w:r>
        <w:rPr>
          <w:rFonts w:ascii="Arial Unicode MS" w:eastAsia="Arial Unicode MS" w:hAnsi="Arial Unicode MS" w:hint="eastAsia"/>
          <w:sz w:val="22"/>
          <w:szCs w:val="22"/>
        </w:rPr>
        <w:t>: A key blood marker indicating liver function; elevated levels may suggest liver dysfunction.</w:t>
      </w:r>
    </w:p>
    <w:p w14:paraId="6AF1B5C5" w14:textId="7916BE6A" w:rsidR="0050328D" w:rsidRDefault="00B6237B" w:rsidP="00011315">
      <w:pPr>
        <w:pStyle w:val="PlainText"/>
        <w:numPr>
          <w:ilvl w:val="0"/>
          <w:numId w:val="5"/>
        </w:numPr>
        <w:rPr>
          <w:rFonts w:ascii="Arial Unicode MS" w:eastAsia="Arial Unicode MS" w:hAnsi="Arial Unicode MS"/>
          <w:sz w:val="22"/>
          <w:szCs w:val="22"/>
        </w:rPr>
      </w:pPr>
      <w:r w:rsidRPr="00404177">
        <w:rPr>
          <w:rFonts w:ascii="Arial Unicode MS" w:eastAsia="Arial Unicode MS" w:hAnsi="Arial Unicode MS" w:hint="eastAsia"/>
          <w:b/>
          <w:bCs/>
          <w:sz w:val="22"/>
          <w:szCs w:val="22"/>
        </w:rPr>
        <w:lastRenderedPageBreak/>
        <w:t>Cholesterol</w:t>
      </w:r>
      <w:r>
        <w:rPr>
          <w:rFonts w:ascii="Arial Unicode MS" w:eastAsia="Arial Unicode MS" w:hAnsi="Arial Unicode MS" w:hint="eastAsia"/>
          <w:sz w:val="22"/>
          <w:szCs w:val="22"/>
        </w:rPr>
        <w:t xml:space="preserve">: The </w:t>
      </w:r>
      <w:r w:rsidR="00404177">
        <w:rPr>
          <w:rFonts w:ascii="Arial Unicode MS" w:eastAsia="Arial Unicode MS" w:hAnsi="Arial Unicode MS"/>
          <w:sz w:val="22"/>
          <w:szCs w:val="22"/>
        </w:rPr>
        <w:t>cholesterol level</w:t>
      </w:r>
      <w:r>
        <w:rPr>
          <w:rFonts w:ascii="Arial Unicode MS" w:eastAsia="Arial Unicode MS" w:hAnsi="Arial Unicode MS" w:hint="eastAsia"/>
          <w:sz w:val="22"/>
          <w:szCs w:val="22"/>
        </w:rPr>
        <w:t xml:space="preserve"> in the blood, a lipid profile marker relevant to cardiovascular and metabolic health.</w:t>
      </w:r>
    </w:p>
    <w:p w14:paraId="55D7293F" w14:textId="35BAFD10" w:rsidR="0050328D" w:rsidRDefault="00B6237B" w:rsidP="00011315">
      <w:pPr>
        <w:pStyle w:val="PlainText"/>
        <w:numPr>
          <w:ilvl w:val="0"/>
          <w:numId w:val="5"/>
        </w:numPr>
        <w:rPr>
          <w:rFonts w:ascii="Arial Unicode MS" w:eastAsia="Arial Unicode MS" w:hAnsi="Arial Unicode MS"/>
          <w:sz w:val="22"/>
          <w:szCs w:val="22"/>
        </w:rPr>
      </w:pPr>
      <w:r w:rsidRPr="00404177">
        <w:rPr>
          <w:rFonts w:ascii="Arial Unicode MS" w:eastAsia="Arial Unicode MS" w:hAnsi="Arial Unicode MS" w:hint="eastAsia"/>
          <w:b/>
          <w:bCs/>
          <w:sz w:val="22"/>
          <w:szCs w:val="22"/>
        </w:rPr>
        <w:t>Albumin</w:t>
      </w:r>
      <w:r>
        <w:rPr>
          <w:rFonts w:ascii="Arial Unicode MS" w:eastAsia="Arial Unicode MS" w:hAnsi="Arial Unicode MS" w:hint="eastAsia"/>
          <w:sz w:val="22"/>
          <w:szCs w:val="22"/>
        </w:rPr>
        <w:t>: A protein synthesized by the liver; low levels may indicate liver disease and affect overall protein balance</w:t>
      </w:r>
    </w:p>
    <w:p w14:paraId="3A563845" w14:textId="5F0B2C00" w:rsidR="0050328D" w:rsidRDefault="00B6237B" w:rsidP="00011315">
      <w:pPr>
        <w:pStyle w:val="PlainText"/>
        <w:numPr>
          <w:ilvl w:val="0"/>
          <w:numId w:val="5"/>
        </w:numPr>
        <w:rPr>
          <w:rFonts w:ascii="Arial Unicode MS" w:eastAsia="Arial Unicode MS" w:hAnsi="Arial Unicode MS"/>
          <w:sz w:val="22"/>
          <w:szCs w:val="22"/>
        </w:rPr>
      </w:pPr>
      <w:r w:rsidRPr="00404177">
        <w:rPr>
          <w:rFonts w:ascii="Arial Unicode MS" w:eastAsia="Arial Unicode MS" w:hAnsi="Arial Unicode MS" w:hint="eastAsia"/>
          <w:b/>
          <w:bCs/>
          <w:sz w:val="22"/>
          <w:szCs w:val="22"/>
        </w:rPr>
        <w:t>Hepatomegaly</w:t>
      </w:r>
      <w:r>
        <w:rPr>
          <w:rFonts w:ascii="Arial Unicode MS" w:eastAsia="Arial Unicode MS" w:hAnsi="Arial Unicode MS" w:hint="eastAsia"/>
          <w:sz w:val="22"/>
          <w:szCs w:val="22"/>
        </w:rPr>
        <w:t>: Enlargement of the liver</w:t>
      </w:r>
      <w:r w:rsidR="00404177">
        <w:rPr>
          <w:rFonts w:ascii="Arial Unicode MS" w:eastAsia="Arial Unicode MS" w:hAnsi="Arial Unicode MS"/>
          <w:sz w:val="22"/>
          <w:szCs w:val="22"/>
        </w:rPr>
        <w:t xml:space="preserve"> is</w:t>
      </w:r>
      <w:r>
        <w:rPr>
          <w:rFonts w:ascii="Arial Unicode MS" w:eastAsia="Arial Unicode MS" w:hAnsi="Arial Unicode MS" w:hint="eastAsia"/>
          <w:sz w:val="22"/>
          <w:szCs w:val="22"/>
        </w:rPr>
        <w:t xml:space="preserve"> an important clinical indicator of liver health.</w:t>
      </w:r>
    </w:p>
    <w:p w14:paraId="18B97580" w14:textId="77777777" w:rsidR="0050328D" w:rsidRDefault="00B6237B" w:rsidP="00011315">
      <w:pPr>
        <w:pStyle w:val="PlainText"/>
        <w:numPr>
          <w:ilvl w:val="0"/>
          <w:numId w:val="5"/>
        </w:numPr>
        <w:rPr>
          <w:rFonts w:ascii="Arial Unicode MS" w:eastAsia="Arial Unicode MS" w:hAnsi="Arial Unicode MS"/>
          <w:sz w:val="22"/>
          <w:szCs w:val="22"/>
        </w:rPr>
      </w:pPr>
      <w:r w:rsidRPr="00404177">
        <w:rPr>
          <w:rFonts w:ascii="Arial Unicode MS" w:eastAsia="Arial Unicode MS" w:hAnsi="Arial Unicode MS" w:hint="eastAsia"/>
          <w:b/>
          <w:bCs/>
          <w:sz w:val="22"/>
          <w:szCs w:val="22"/>
        </w:rPr>
        <w:t>Spiders</w:t>
      </w:r>
      <w:r>
        <w:rPr>
          <w:rFonts w:ascii="Arial Unicode MS" w:eastAsia="Arial Unicode MS" w:hAnsi="Arial Unicode MS" w:hint="eastAsia"/>
          <w:sz w:val="22"/>
          <w:szCs w:val="22"/>
        </w:rPr>
        <w:t>: The presence of spider angiomas or spider nevi, visible vascular lesions on the skin associated with liver disease.</w:t>
      </w:r>
    </w:p>
    <w:p w14:paraId="1DDD7F73" w14:textId="0D7FC60D" w:rsidR="0050328D" w:rsidRDefault="00B6237B" w:rsidP="00011315">
      <w:pPr>
        <w:pStyle w:val="PlainText"/>
        <w:numPr>
          <w:ilvl w:val="0"/>
          <w:numId w:val="5"/>
        </w:numPr>
        <w:rPr>
          <w:rFonts w:ascii="Arial Unicode MS" w:eastAsia="Arial Unicode MS" w:hAnsi="Arial Unicode MS"/>
          <w:sz w:val="22"/>
          <w:szCs w:val="22"/>
        </w:rPr>
      </w:pPr>
      <w:r w:rsidRPr="00404177">
        <w:rPr>
          <w:rFonts w:ascii="Arial Unicode MS" w:eastAsia="Arial Unicode MS" w:hAnsi="Arial Unicode MS" w:hint="eastAsia"/>
          <w:b/>
          <w:bCs/>
          <w:sz w:val="22"/>
          <w:szCs w:val="22"/>
        </w:rPr>
        <w:t>Edema</w:t>
      </w:r>
      <w:r>
        <w:rPr>
          <w:rFonts w:ascii="Arial Unicode MS" w:eastAsia="Arial Unicode MS" w:hAnsi="Arial Unicode MS" w:hint="eastAsia"/>
          <w:sz w:val="22"/>
          <w:szCs w:val="22"/>
        </w:rPr>
        <w:t xml:space="preserve">: The abnormal </w:t>
      </w:r>
      <w:r w:rsidR="00404177">
        <w:rPr>
          <w:rFonts w:ascii="Arial Unicode MS" w:eastAsia="Arial Unicode MS" w:hAnsi="Arial Unicode MS"/>
          <w:sz w:val="22"/>
          <w:szCs w:val="22"/>
        </w:rPr>
        <w:t>fluid accumulation</w:t>
      </w:r>
      <w:r>
        <w:rPr>
          <w:rFonts w:ascii="Arial Unicode MS" w:eastAsia="Arial Unicode MS" w:hAnsi="Arial Unicode MS" w:hint="eastAsia"/>
          <w:sz w:val="22"/>
          <w:szCs w:val="22"/>
        </w:rPr>
        <w:t>, typically manifested as swelling, and often linked to liver-related complications.</w:t>
      </w:r>
    </w:p>
    <w:p w14:paraId="556F3159" w14:textId="08A70A7B" w:rsidR="0050328D" w:rsidRDefault="00404177" w:rsidP="00011315">
      <w:pPr>
        <w:pStyle w:val="PlainText"/>
        <w:numPr>
          <w:ilvl w:val="0"/>
          <w:numId w:val="5"/>
        </w:numPr>
        <w:rPr>
          <w:rFonts w:ascii="Arial Unicode MS" w:eastAsia="Arial Unicode MS" w:hAnsi="Arial Unicode MS"/>
          <w:sz w:val="22"/>
          <w:szCs w:val="22"/>
        </w:rPr>
      </w:pPr>
      <w:r>
        <w:rPr>
          <w:rFonts w:ascii="Arial Unicode MS" w:eastAsia="Arial Unicode MS" w:hAnsi="Arial Unicode MS"/>
          <w:b/>
          <w:bCs/>
          <w:sz w:val="22"/>
          <w:szCs w:val="22"/>
        </w:rPr>
        <w:t xml:space="preserve">Triglycerides: </w:t>
      </w:r>
      <w:r w:rsidRPr="00404177">
        <w:rPr>
          <w:rFonts w:ascii="Arial Unicode MS" w:eastAsia="Arial Unicode MS" w:hAnsi="Arial Unicode MS"/>
          <w:sz w:val="22"/>
          <w:szCs w:val="22"/>
        </w:rPr>
        <w:t>A type of fat in the blood that influences</w:t>
      </w:r>
      <w:r w:rsidR="00B6237B">
        <w:rPr>
          <w:rFonts w:ascii="Arial Unicode MS" w:eastAsia="Arial Unicode MS" w:hAnsi="Arial Unicode MS" w:hint="eastAsia"/>
          <w:sz w:val="22"/>
          <w:szCs w:val="22"/>
        </w:rPr>
        <w:t xml:space="preserve"> metabolic and cardiovascular health.</w:t>
      </w:r>
    </w:p>
    <w:p w14:paraId="25C5039E" w14:textId="38A921F4" w:rsidR="0050328D" w:rsidRDefault="00B6237B" w:rsidP="00011315">
      <w:pPr>
        <w:pStyle w:val="PlainText"/>
        <w:numPr>
          <w:ilvl w:val="0"/>
          <w:numId w:val="5"/>
        </w:numPr>
        <w:rPr>
          <w:rFonts w:ascii="Arial Unicode MS" w:eastAsia="Arial Unicode MS" w:hAnsi="Arial Unicode MS"/>
          <w:sz w:val="22"/>
          <w:szCs w:val="22"/>
        </w:rPr>
      </w:pPr>
      <w:r w:rsidRPr="00404177">
        <w:rPr>
          <w:rFonts w:ascii="Arial Unicode MS" w:eastAsia="Arial Unicode MS" w:hAnsi="Arial Unicode MS" w:hint="eastAsia"/>
          <w:b/>
          <w:bCs/>
          <w:sz w:val="22"/>
          <w:szCs w:val="22"/>
        </w:rPr>
        <w:t>Platelets</w:t>
      </w:r>
      <w:r>
        <w:rPr>
          <w:rFonts w:ascii="Arial Unicode MS" w:eastAsia="Arial Unicode MS" w:hAnsi="Arial Unicode MS" w:hint="eastAsia"/>
          <w:sz w:val="22"/>
          <w:szCs w:val="22"/>
        </w:rPr>
        <w:t>: Blood cell fragments, with abnormal levels potentially indicating liver dysfunction.</w:t>
      </w:r>
    </w:p>
    <w:p w14:paraId="1228878A" w14:textId="474E5A63" w:rsidR="0050328D" w:rsidRDefault="00B6237B" w:rsidP="00011315">
      <w:pPr>
        <w:pStyle w:val="PlainText"/>
        <w:numPr>
          <w:ilvl w:val="0"/>
          <w:numId w:val="5"/>
        </w:numPr>
        <w:rPr>
          <w:rFonts w:ascii="Arial Unicode MS" w:eastAsia="Arial Unicode MS" w:hAnsi="Arial Unicode MS"/>
          <w:sz w:val="22"/>
          <w:szCs w:val="22"/>
        </w:rPr>
      </w:pPr>
      <w:r w:rsidRPr="00404177">
        <w:rPr>
          <w:rFonts w:ascii="Arial Unicode MS" w:eastAsia="Arial Unicode MS" w:hAnsi="Arial Unicode MS" w:hint="eastAsia"/>
          <w:b/>
          <w:bCs/>
          <w:sz w:val="22"/>
          <w:szCs w:val="22"/>
        </w:rPr>
        <w:t>Prothrombin</w:t>
      </w:r>
      <w:r>
        <w:rPr>
          <w:rFonts w:ascii="Arial Unicode MS" w:eastAsia="Arial Unicode MS" w:hAnsi="Arial Unicode MS" w:hint="eastAsia"/>
          <w:sz w:val="22"/>
          <w:szCs w:val="22"/>
        </w:rPr>
        <w:t>: A blood clotting factor</w:t>
      </w:r>
      <w:r>
        <w:rPr>
          <w:rFonts w:ascii="Arial Unicode MS" w:eastAsia="Arial Unicode MS" w:hAnsi="Arial Unicode MS" w:hint="eastAsia"/>
          <w:sz w:val="22"/>
          <w:szCs w:val="22"/>
        </w:rPr>
        <w:t xml:space="preserve"> with variations affecting the coagulation proces</w:t>
      </w:r>
      <w:r w:rsidR="00011315">
        <w:rPr>
          <w:rFonts w:ascii="Arial Unicode MS" w:eastAsia="Arial Unicode MS" w:hAnsi="Arial Unicode MS"/>
          <w:sz w:val="22"/>
          <w:szCs w:val="22"/>
        </w:rPr>
        <w:t>s</w:t>
      </w:r>
      <w:r>
        <w:rPr>
          <w:rFonts w:ascii="Arial Unicode MS" w:eastAsia="Arial Unicode MS" w:hAnsi="Arial Unicode MS" w:hint="eastAsia"/>
          <w:sz w:val="22"/>
          <w:szCs w:val="22"/>
        </w:rPr>
        <w:t>.</w:t>
      </w:r>
    </w:p>
    <w:p w14:paraId="37E46305" w14:textId="4B886156" w:rsidR="0050328D" w:rsidRDefault="00B6237B" w:rsidP="00011315">
      <w:pPr>
        <w:pStyle w:val="PlainText"/>
        <w:numPr>
          <w:ilvl w:val="0"/>
          <w:numId w:val="5"/>
        </w:numPr>
        <w:rPr>
          <w:rFonts w:ascii="Arial Unicode MS" w:eastAsia="Arial Unicode MS" w:hAnsi="Arial Unicode MS"/>
          <w:sz w:val="22"/>
          <w:szCs w:val="22"/>
        </w:rPr>
      </w:pPr>
      <w:r w:rsidRPr="00404177">
        <w:rPr>
          <w:rFonts w:ascii="Arial Unicode MS" w:eastAsia="Arial Unicode MS" w:hAnsi="Arial Unicode MS" w:hint="eastAsia"/>
          <w:b/>
          <w:bCs/>
          <w:sz w:val="22"/>
          <w:szCs w:val="22"/>
        </w:rPr>
        <w:t>Stage</w:t>
      </w:r>
      <w:r>
        <w:rPr>
          <w:rFonts w:ascii="Arial Unicode MS" w:eastAsia="Arial Unicode MS" w:hAnsi="Arial Unicode MS" w:hint="eastAsia"/>
          <w:sz w:val="22"/>
          <w:szCs w:val="22"/>
        </w:rPr>
        <w:t>: The stage of liver disease, likely determined by specific diagnostic criteria and indicators.</w:t>
      </w:r>
    </w:p>
    <w:p w14:paraId="4D8C0D5A" w14:textId="098A3BCE" w:rsidR="0050328D" w:rsidRDefault="00B6237B" w:rsidP="00011315">
      <w:pPr>
        <w:pStyle w:val="PlainText"/>
        <w:numPr>
          <w:ilvl w:val="0"/>
          <w:numId w:val="5"/>
        </w:numPr>
        <w:rPr>
          <w:rFonts w:ascii="Arial Unicode MS" w:eastAsia="Arial Unicode MS" w:hAnsi="Arial Unicode MS"/>
          <w:sz w:val="22"/>
          <w:szCs w:val="22"/>
        </w:rPr>
      </w:pPr>
      <w:r w:rsidRPr="00404177">
        <w:rPr>
          <w:rFonts w:ascii="Arial Unicode MS" w:eastAsia="Arial Unicode MS" w:hAnsi="Arial Unicode MS" w:hint="eastAsia"/>
          <w:b/>
          <w:bCs/>
          <w:sz w:val="22"/>
          <w:szCs w:val="22"/>
        </w:rPr>
        <w:t>Status</w:t>
      </w:r>
      <w:r>
        <w:rPr>
          <w:rFonts w:ascii="Arial Unicode MS" w:eastAsia="Arial Unicode MS" w:hAnsi="Arial Unicode MS" w:hint="eastAsia"/>
          <w:sz w:val="22"/>
          <w:szCs w:val="22"/>
        </w:rPr>
        <w:t xml:space="preserve">: The target variable indicating the patient's outcome, classified as censored (C), alive due to </w:t>
      </w:r>
      <w:r>
        <w:rPr>
          <w:rFonts w:ascii="Arial Unicode MS" w:eastAsia="Arial Unicode MS" w:hAnsi="Arial Unicode MS" w:hint="eastAsia"/>
          <w:sz w:val="22"/>
          <w:szCs w:val="22"/>
        </w:rPr>
        <w:t>liver transplant (CL), or deceased (D).</w:t>
      </w:r>
    </w:p>
    <w:p w14:paraId="10E920B2" w14:textId="0B49C61C" w:rsidR="0050328D" w:rsidRDefault="00B6237B" w:rsidP="00011315">
      <w:pPr>
        <w:pStyle w:val="PlainText"/>
        <w:numPr>
          <w:ilvl w:val="0"/>
          <w:numId w:val="5"/>
        </w:numPr>
        <w:rPr>
          <w:rFonts w:ascii="Arial Unicode MS" w:eastAsia="Arial Unicode MS" w:hAnsi="Arial Unicode MS"/>
          <w:sz w:val="22"/>
          <w:szCs w:val="22"/>
        </w:rPr>
      </w:pPr>
      <w:proofErr w:type="spellStart"/>
      <w:r w:rsidRPr="00404177">
        <w:rPr>
          <w:rFonts w:ascii="Arial Unicode MS" w:eastAsia="Arial Unicode MS" w:hAnsi="Arial Unicode MS" w:hint="eastAsia"/>
          <w:b/>
          <w:bCs/>
          <w:sz w:val="22"/>
          <w:szCs w:val="22"/>
        </w:rPr>
        <w:t>N_Days</w:t>
      </w:r>
      <w:proofErr w:type="spellEnd"/>
      <w:r>
        <w:rPr>
          <w:rFonts w:ascii="Arial Unicode MS" w:eastAsia="Arial Unicode MS" w:hAnsi="Arial Unicode MS" w:hint="eastAsia"/>
          <w:sz w:val="22"/>
          <w:szCs w:val="22"/>
        </w:rPr>
        <w:t xml:space="preserve">: The duration in days </w:t>
      </w:r>
      <w:r>
        <w:rPr>
          <w:rFonts w:ascii="Arial Unicode MS" w:eastAsia="Arial Unicode MS" w:hAnsi="Arial Unicode MS" w:hint="eastAsia"/>
          <w:sz w:val="22"/>
          <w:szCs w:val="22"/>
        </w:rPr>
        <w:t>a patient has been monitored, providing a temporal context for the observation.</w:t>
      </w:r>
    </w:p>
    <w:p w14:paraId="5A980ED3" w14:textId="6B47D8ED" w:rsidR="0050328D" w:rsidRDefault="00B6237B" w:rsidP="00011315">
      <w:pPr>
        <w:pStyle w:val="PlainText"/>
        <w:numPr>
          <w:ilvl w:val="0"/>
          <w:numId w:val="5"/>
        </w:numPr>
        <w:rPr>
          <w:rFonts w:ascii="Arial Unicode MS" w:eastAsia="Arial Unicode MS" w:hAnsi="Arial Unicode MS"/>
          <w:sz w:val="22"/>
          <w:szCs w:val="22"/>
        </w:rPr>
      </w:pPr>
      <w:r w:rsidRPr="00404177">
        <w:rPr>
          <w:rFonts w:ascii="Arial Unicode MS" w:eastAsia="Arial Unicode MS" w:hAnsi="Arial Unicode MS" w:hint="eastAsia"/>
          <w:b/>
          <w:bCs/>
          <w:sz w:val="22"/>
          <w:szCs w:val="22"/>
        </w:rPr>
        <w:t>Age</w:t>
      </w:r>
      <w:r>
        <w:rPr>
          <w:rFonts w:ascii="Arial Unicode MS" w:eastAsia="Arial Unicode MS" w:hAnsi="Arial Unicode MS" w:hint="eastAsia"/>
          <w:sz w:val="22"/>
          <w:szCs w:val="22"/>
        </w:rPr>
        <w:t xml:space="preserve">: The </w:t>
      </w:r>
      <w:r w:rsidR="00206A95">
        <w:rPr>
          <w:rFonts w:ascii="Arial Unicode MS" w:eastAsia="Arial Unicode MS" w:hAnsi="Arial Unicode MS"/>
          <w:sz w:val="22"/>
          <w:szCs w:val="22"/>
        </w:rPr>
        <w:t xml:space="preserve">patient's age </w:t>
      </w:r>
      <w:r w:rsidR="009D26BB">
        <w:rPr>
          <w:rFonts w:ascii="Arial Unicode MS" w:eastAsia="Arial Unicode MS" w:hAnsi="Arial Unicode MS"/>
          <w:sz w:val="22"/>
          <w:szCs w:val="22"/>
        </w:rPr>
        <w:t>during</w:t>
      </w:r>
      <w:r w:rsidR="00206A95">
        <w:rPr>
          <w:rFonts w:ascii="Arial Unicode MS" w:eastAsia="Arial Unicode MS" w:hAnsi="Arial Unicode MS"/>
          <w:sz w:val="22"/>
          <w:szCs w:val="22"/>
        </w:rPr>
        <w:t xml:space="preserve"> observation contributes</w:t>
      </w:r>
      <w:r>
        <w:rPr>
          <w:rFonts w:ascii="Arial Unicode MS" w:eastAsia="Arial Unicode MS" w:hAnsi="Arial Unicode MS" w:hint="eastAsia"/>
          <w:sz w:val="22"/>
          <w:szCs w:val="22"/>
        </w:rPr>
        <w:t xml:space="preserve"> to the demographic profile.</w:t>
      </w:r>
    </w:p>
    <w:p w14:paraId="167D9D68" w14:textId="482C15D8" w:rsidR="0050328D" w:rsidRPr="0076552F" w:rsidRDefault="00B6237B" w:rsidP="00011315">
      <w:pPr>
        <w:pStyle w:val="PlainText"/>
        <w:numPr>
          <w:ilvl w:val="0"/>
          <w:numId w:val="5"/>
        </w:numPr>
        <w:rPr>
          <w:rFonts w:ascii="Arial Unicode MS" w:eastAsia="Arial Unicode MS" w:hAnsi="Arial Unicode MS" w:cs="Arial Unicode MS"/>
          <w:sz w:val="22"/>
          <w:szCs w:val="22"/>
        </w:rPr>
      </w:pPr>
      <w:r w:rsidRPr="00404177">
        <w:rPr>
          <w:rFonts w:ascii="Arial Unicode MS" w:eastAsia="Arial Unicode MS" w:hAnsi="Arial Unicode MS" w:hint="eastAsia"/>
          <w:b/>
          <w:bCs/>
          <w:sz w:val="22"/>
          <w:szCs w:val="22"/>
        </w:rPr>
        <w:t>Ascites</w:t>
      </w:r>
      <w:r>
        <w:rPr>
          <w:rFonts w:ascii="Arial Unicode MS" w:eastAsia="Arial Unicode MS" w:hAnsi="Arial Unicode MS" w:hint="eastAsia"/>
          <w:sz w:val="22"/>
          <w:szCs w:val="22"/>
        </w:rPr>
        <w:t xml:space="preserve">: </w:t>
      </w:r>
      <w:r w:rsidR="0009338F">
        <w:rPr>
          <w:rFonts w:ascii="Arial Unicode MS" w:eastAsia="Arial Unicode MS" w:hAnsi="Arial Unicode MS"/>
          <w:sz w:val="22"/>
          <w:szCs w:val="22"/>
        </w:rPr>
        <w:t>The presence or absence of fluid accumulation in the abdominal cavity is</w:t>
      </w:r>
      <w:r w:rsidRPr="0076552F">
        <w:rPr>
          <w:rFonts w:ascii="Arial Unicode MS" w:eastAsia="Arial Unicode MS" w:hAnsi="Arial Unicode MS" w:cs="Arial Unicode MS" w:hint="eastAsia"/>
          <w:sz w:val="22"/>
          <w:szCs w:val="22"/>
        </w:rPr>
        <w:t xml:space="preserve"> a </w:t>
      </w:r>
      <w:r w:rsidR="0009338F">
        <w:rPr>
          <w:rFonts w:ascii="Arial Unicode MS" w:eastAsia="Arial Unicode MS" w:hAnsi="Arial Unicode MS" w:cs="Arial Unicode MS"/>
          <w:sz w:val="22"/>
          <w:szCs w:val="22"/>
        </w:rPr>
        <w:t>critical</w:t>
      </w:r>
      <w:r w:rsidRPr="0076552F">
        <w:rPr>
          <w:rFonts w:ascii="Arial Unicode MS" w:eastAsia="Arial Unicode MS" w:hAnsi="Arial Unicode MS" w:cs="Arial Unicode MS" w:hint="eastAsia"/>
          <w:sz w:val="22"/>
          <w:szCs w:val="22"/>
        </w:rPr>
        <w:t xml:space="preserve"> clinical sign often associated with liver diseases.</w:t>
      </w:r>
    </w:p>
    <w:p w14:paraId="6C0C4FB5" w14:textId="2841E735" w:rsidR="0050328D" w:rsidRDefault="00B6237B" w:rsidP="00011315">
      <w:pPr>
        <w:pStyle w:val="PlainText"/>
        <w:numPr>
          <w:ilvl w:val="0"/>
          <w:numId w:val="5"/>
        </w:numPr>
        <w:rPr>
          <w:rFonts w:ascii="Arial Unicode MS" w:eastAsia="Arial Unicode MS" w:hAnsi="Arial Unicode MS" w:cs="Arial Unicode MS"/>
          <w:sz w:val="22"/>
          <w:szCs w:val="22"/>
        </w:rPr>
      </w:pPr>
      <w:r w:rsidRPr="00404177">
        <w:rPr>
          <w:rFonts w:ascii="Arial Unicode MS" w:eastAsia="Arial Unicode MS" w:hAnsi="Arial Unicode MS" w:cs="Arial Unicode MS" w:hint="eastAsia"/>
          <w:b/>
          <w:bCs/>
          <w:sz w:val="22"/>
          <w:szCs w:val="22"/>
        </w:rPr>
        <w:t>SGOT</w:t>
      </w:r>
      <w:r w:rsidRPr="0076552F">
        <w:rPr>
          <w:rFonts w:ascii="Arial Unicode MS" w:eastAsia="Arial Unicode MS" w:hAnsi="Arial Unicode MS" w:cs="Arial Unicode MS" w:hint="eastAsia"/>
          <w:sz w:val="22"/>
          <w:szCs w:val="22"/>
        </w:rPr>
        <w:t xml:space="preserve"> (Serum Glutamic Oxaloacetic Transaminase): An enzyme indicating liver and heart health; elevated levels may suggest liver damage</w:t>
      </w:r>
      <w:r w:rsidR="00011315" w:rsidRPr="0076552F">
        <w:rPr>
          <w:rFonts w:ascii="Arial Unicode MS" w:eastAsia="Arial Unicode MS" w:hAnsi="Arial Unicode MS" w:cs="Arial Unicode MS"/>
          <w:sz w:val="22"/>
          <w:szCs w:val="22"/>
        </w:rPr>
        <w:t>.</w:t>
      </w:r>
    </w:p>
    <w:p w14:paraId="2A1822EB" w14:textId="77777777" w:rsidR="00BE25F8" w:rsidRDefault="00BE25F8">
      <w:pPr>
        <w:pStyle w:val="PlainText"/>
        <w:rPr>
          <w:rFonts w:ascii="Arial Unicode MS" w:eastAsia="Arial Unicode MS" w:hAnsi="Arial Unicode MS" w:cs="Arial Unicode MS"/>
          <w:sz w:val="22"/>
          <w:szCs w:val="22"/>
        </w:rPr>
      </w:pPr>
    </w:p>
    <w:p w14:paraId="481FCC69" w14:textId="77777777" w:rsidR="0050328D" w:rsidRPr="00234CD9" w:rsidRDefault="00B6237B" w:rsidP="00BE25F8">
      <w:pPr>
        <w:pStyle w:val="PlainText"/>
        <w:rPr>
          <w:rFonts w:ascii="Calibri Light" w:hAnsi="Calibri" w:cs="Times New Roman"/>
          <w:b/>
          <w:bCs/>
          <w:color w:val="2F5496"/>
          <w:w w:val="105"/>
          <w:sz w:val="27"/>
          <w:szCs w:val="20"/>
        </w:rPr>
      </w:pPr>
      <w:r w:rsidRPr="00234CD9">
        <w:rPr>
          <w:rFonts w:ascii="Calibri Light" w:hAnsi="Calibri" w:cs="Times New Roman"/>
          <w:b/>
          <w:bCs/>
          <w:color w:val="2F5496"/>
          <w:w w:val="105"/>
          <w:sz w:val="27"/>
          <w:szCs w:val="20"/>
        </w:rPr>
        <w:t>Data Exploration and Preprocessing</w:t>
      </w:r>
    </w:p>
    <w:p w14:paraId="59C78C2B" w14:textId="77777777" w:rsidR="00BE25F8" w:rsidRPr="00861CC7" w:rsidRDefault="00BE25F8">
      <w:pPr>
        <w:pStyle w:val="PlainText"/>
        <w:rPr>
          <w:rFonts w:ascii="Times New Roman Regular" w:eastAsia="Arial Unicode MS" w:hAnsi="Times New Roman Regular" w:cs="Times New Roman Regular" w:hint="eastAsia"/>
          <w:b/>
          <w:bCs/>
          <w:sz w:val="10"/>
          <w:szCs w:val="10"/>
        </w:rPr>
      </w:pPr>
    </w:p>
    <w:p w14:paraId="7E73B149" w14:textId="10C5AAF4" w:rsidR="0050328D" w:rsidRDefault="00B6237B">
      <w:pPr>
        <w:pStyle w:val="PlainText"/>
        <w:rPr>
          <w:rFonts w:ascii="Arial Unicode MS" w:eastAsia="Arial Unicode MS" w:hAnsi="Arial Unicode MS" w:cs="Arial Unicode MS"/>
          <w:sz w:val="22"/>
          <w:szCs w:val="22"/>
        </w:rPr>
      </w:pPr>
      <w:r>
        <w:rPr>
          <w:rFonts w:ascii="Arial Unicode MS" w:eastAsia="Arial Unicode MS" w:hAnsi="Arial Unicode MS" w:cs="Arial Unicode MS" w:hint="eastAsia"/>
          <w:sz w:val="22"/>
          <w:szCs w:val="22"/>
        </w:rPr>
        <w:t xml:space="preserve">We use </w:t>
      </w:r>
      <w:proofErr w:type="spellStart"/>
      <w:r>
        <w:rPr>
          <w:rFonts w:ascii="Arial Unicode MS" w:eastAsia="Arial Unicode MS" w:hAnsi="Arial Unicode MS" w:cs="Arial Unicode MS" w:hint="eastAsia"/>
          <w:sz w:val="22"/>
          <w:szCs w:val="22"/>
        </w:rPr>
        <w:t>Sweetviz</w:t>
      </w:r>
      <w:proofErr w:type="spellEnd"/>
      <w:r>
        <w:rPr>
          <w:rFonts w:ascii="Arial Unicode MS" w:eastAsia="Arial Unicode MS" w:hAnsi="Arial Unicode MS" w:cs="Arial Unicode MS" w:hint="eastAsia"/>
          <w:sz w:val="22"/>
          <w:szCs w:val="22"/>
        </w:rPr>
        <w:t xml:space="preserve"> for </w:t>
      </w:r>
      <w:proofErr w:type="spellStart"/>
      <w:proofErr w:type="gramStart"/>
      <w:r>
        <w:rPr>
          <w:rFonts w:ascii="Arial Unicode MS" w:eastAsia="Arial Unicode MS" w:hAnsi="Arial Unicode MS" w:cs="Arial Unicode MS" w:hint="eastAsia"/>
          <w:sz w:val="22"/>
          <w:szCs w:val="22"/>
        </w:rPr>
        <w:t>ED</w:t>
      </w:r>
      <w:r>
        <w:rPr>
          <w:rFonts w:ascii="Arial Unicode MS" w:eastAsia="Arial Unicode MS" w:hAnsi="Arial Unicode MS" w:cs="Arial Unicode MS"/>
          <w:sz w:val="22"/>
          <w:szCs w:val="22"/>
        </w:rPr>
        <w:t>.</w:t>
      </w:r>
      <w:r>
        <w:rPr>
          <w:rFonts w:ascii="Arial Unicode MS" w:eastAsia="Arial Unicode MS" w:hAnsi="Arial Unicode MS" w:cs="Arial Unicode MS" w:hint="eastAsia"/>
          <w:sz w:val="22"/>
          <w:szCs w:val="22"/>
        </w:rPr>
        <w:t>Sweetviz</w:t>
      </w:r>
      <w:proofErr w:type="spellEnd"/>
      <w:proofErr w:type="gramEnd"/>
      <w:r>
        <w:rPr>
          <w:rFonts w:ascii="Arial Unicode MS" w:eastAsia="Arial Unicode MS" w:hAnsi="Arial Unicode MS" w:cs="Arial Unicode MS" w:hint="eastAsia"/>
          <w:sz w:val="22"/>
          <w:szCs w:val="22"/>
        </w:rPr>
        <w:t xml:space="preserve"> is a Python library designed </w:t>
      </w:r>
      <w:r w:rsidR="0009338F">
        <w:rPr>
          <w:rFonts w:ascii="Arial Unicode MS" w:eastAsia="Arial Unicode MS" w:hAnsi="Arial Unicode MS" w:cs="Arial Unicode MS"/>
          <w:sz w:val="22"/>
          <w:szCs w:val="22"/>
        </w:rPr>
        <w:t>to visualize and compare</w:t>
      </w:r>
      <w:r>
        <w:rPr>
          <w:rFonts w:ascii="Arial Unicode MS" w:eastAsia="Arial Unicode MS" w:hAnsi="Arial Unicode MS" w:cs="Arial Unicode MS" w:hint="eastAsia"/>
          <w:sz w:val="22"/>
          <w:szCs w:val="22"/>
        </w:rPr>
        <w:t xml:space="preserve"> datasets during exploratory data analysis (EDA). It creates high-density visualizations with minimal code and helps data scientists and analysts quickly gain insights into their data. The library is </w:t>
      </w:r>
      <w:r w:rsidR="0009338F">
        <w:rPr>
          <w:rFonts w:ascii="Arial Unicode MS" w:eastAsia="Arial Unicode MS" w:hAnsi="Arial Unicode MS" w:cs="Arial Unicode MS"/>
          <w:sz w:val="22"/>
          <w:szCs w:val="22"/>
        </w:rPr>
        <w:t>handy</w:t>
      </w:r>
      <w:r>
        <w:rPr>
          <w:rFonts w:ascii="Arial Unicode MS" w:eastAsia="Arial Unicode MS" w:hAnsi="Arial Unicode MS" w:cs="Arial Unicode MS" w:hint="eastAsia"/>
          <w:sz w:val="22"/>
          <w:szCs w:val="22"/>
        </w:rPr>
        <w:t xml:space="preserve"> for understanding the distribution of variables, identifying patterns, and comparing datasets before and after transformations. </w:t>
      </w:r>
      <w:r w:rsidR="0009338F">
        <w:rPr>
          <w:rFonts w:ascii="Arial Unicode MS" w:eastAsia="Arial Unicode MS" w:hAnsi="Arial Unicode MS" w:cs="Arial Unicode MS"/>
          <w:sz w:val="22"/>
          <w:szCs w:val="22"/>
        </w:rPr>
        <w:t>Critical</w:t>
      </w:r>
      <w:r>
        <w:rPr>
          <w:rFonts w:ascii="Arial Unicode MS" w:eastAsia="Arial Unicode MS" w:hAnsi="Arial Unicode MS" w:cs="Arial Unicode MS" w:hint="eastAsia"/>
          <w:sz w:val="22"/>
          <w:szCs w:val="22"/>
        </w:rPr>
        <w:t xml:space="preserve"> features of </w:t>
      </w:r>
      <w:proofErr w:type="spellStart"/>
      <w:r>
        <w:rPr>
          <w:rFonts w:ascii="Arial Unicode MS" w:eastAsia="Arial Unicode MS" w:hAnsi="Arial Unicode MS" w:cs="Arial Unicode MS" w:hint="eastAsia"/>
          <w:sz w:val="22"/>
          <w:szCs w:val="22"/>
        </w:rPr>
        <w:t>Sweetviz</w:t>
      </w:r>
      <w:proofErr w:type="spellEnd"/>
      <w:r>
        <w:rPr>
          <w:rFonts w:ascii="Arial Unicode MS" w:eastAsia="Arial Unicode MS" w:hAnsi="Arial Unicode MS" w:cs="Arial Unicode MS" w:hint="eastAsia"/>
          <w:sz w:val="22"/>
          <w:szCs w:val="22"/>
        </w:rPr>
        <w:t xml:space="preserve"> include</w:t>
      </w:r>
      <w:r w:rsidR="0009338F">
        <w:rPr>
          <w:rFonts w:ascii="Arial Unicode MS" w:eastAsia="Arial Unicode MS" w:hAnsi="Arial Unicode MS" w:cs="Arial Unicode MS"/>
          <w:sz w:val="22"/>
          <w:szCs w:val="22"/>
        </w:rPr>
        <w:t xml:space="preserve"> </w:t>
      </w:r>
      <w:proofErr w:type="spellStart"/>
      <w:r w:rsidR="0009338F">
        <w:rPr>
          <w:rFonts w:ascii="Arial Unicode MS" w:eastAsia="Arial Unicode MS" w:hAnsi="Arial Unicode MS" w:cs="Arial Unicode MS"/>
          <w:sz w:val="22"/>
          <w:szCs w:val="22"/>
        </w:rPr>
        <w:t>Dataframe</w:t>
      </w:r>
      <w:proofErr w:type="spellEnd"/>
      <w:r w:rsidR="0009338F">
        <w:rPr>
          <w:rFonts w:ascii="Arial Unicode MS" w:eastAsia="Arial Unicode MS" w:hAnsi="Arial Unicode MS" w:cs="Arial Unicode MS"/>
          <w:sz w:val="22"/>
          <w:szCs w:val="22"/>
        </w:rPr>
        <w:t xml:space="preserve"> and Series Analysis: </w:t>
      </w:r>
      <w:proofErr w:type="spellStart"/>
      <w:r w:rsidR="0009338F">
        <w:rPr>
          <w:rFonts w:ascii="Arial Unicode MS" w:eastAsia="Arial Unicode MS" w:hAnsi="Arial Unicode MS" w:cs="Arial Unicode MS"/>
          <w:sz w:val="22"/>
          <w:szCs w:val="22"/>
        </w:rPr>
        <w:t>Sweetviz</w:t>
      </w:r>
      <w:proofErr w:type="spellEnd"/>
      <w:r w:rsidR="0009338F">
        <w:rPr>
          <w:rFonts w:ascii="Arial Unicode MS" w:eastAsia="Arial Unicode MS" w:hAnsi="Arial Unicode MS" w:cs="Arial Unicode MS"/>
          <w:sz w:val="22"/>
          <w:szCs w:val="22"/>
        </w:rPr>
        <w:t xml:space="preserve"> can analyze both entire data frames and individual series (columns) within a data frame</w:t>
      </w:r>
      <w:r>
        <w:rPr>
          <w:rFonts w:ascii="Arial Unicode MS" w:eastAsia="Arial Unicode MS" w:hAnsi="Arial Unicode MS" w:cs="Arial Unicode MS" w:hint="eastAsia"/>
          <w:sz w:val="22"/>
          <w:szCs w:val="22"/>
        </w:rPr>
        <w:t>. This flexibility allows for comprehensive exploration</w:t>
      </w:r>
      <w:r w:rsidR="00011315">
        <w:rPr>
          <w:rFonts w:ascii="Arial Unicode MS" w:eastAsia="Arial Unicode MS" w:hAnsi="Arial Unicode MS" w:cs="Arial Unicode MS"/>
          <w:sz w:val="22"/>
          <w:szCs w:val="22"/>
        </w:rPr>
        <w:t>.</w:t>
      </w:r>
    </w:p>
    <w:p w14:paraId="7AC1D868" w14:textId="77777777" w:rsidR="003D3E78" w:rsidRPr="00861CC7" w:rsidRDefault="003D3E78">
      <w:pPr>
        <w:pStyle w:val="PlainText"/>
        <w:rPr>
          <w:rFonts w:ascii="Arial Unicode MS" w:eastAsia="Arial Unicode MS" w:hAnsi="Arial Unicode MS" w:cs="Arial Unicode MS"/>
          <w:sz w:val="10"/>
          <w:szCs w:val="10"/>
        </w:rPr>
      </w:pPr>
    </w:p>
    <w:p w14:paraId="742F37AC" w14:textId="3DF6B09A" w:rsidR="0076552F" w:rsidRDefault="0076552F" w:rsidP="004F4AC2">
      <w:pPr>
        <w:pStyle w:val="PlainText"/>
        <w:rPr>
          <w:rFonts w:ascii="Arial Unicode MS" w:eastAsia="Arial Unicode MS" w:hAnsi="Arial Unicode MS" w:cs="Arial Unicode MS"/>
          <w:sz w:val="22"/>
          <w:szCs w:val="22"/>
        </w:rPr>
      </w:pPr>
      <w:r>
        <w:rPr>
          <w:rFonts w:ascii="Times New Roman Regular" w:eastAsia="Arial Unicode MS" w:hAnsi="Times New Roman Regular" w:cs="Times New Roman Regular"/>
          <w:b/>
          <w:bCs/>
          <w:noProof/>
          <w:sz w:val="22"/>
          <w:szCs w:val="22"/>
        </w:rPr>
        <w:lastRenderedPageBreak/>
        <w:drawing>
          <wp:inline distT="0" distB="0" distL="114300" distR="114300" wp14:anchorId="0161C991" wp14:editId="67C73040">
            <wp:extent cx="3399183" cy="2167101"/>
            <wp:effectExtent l="0" t="0" r="4445" b="5080"/>
            <wp:docPr id="14" name="Picture 14" descr="Screenshot 2024-05-04 at 2.57.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05-04 at 2.57.37 PM"/>
                    <pic:cNvPicPr>
                      <a:picLocks noChangeAspect="1"/>
                    </pic:cNvPicPr>
                  </pic:nvPicPr>
                  <pic:blipFill>
                    <a:blip r:embed="rId8"/>
                    <a:stretch>
                      <a:fillRect/>
                    </a:stretch>
                  </pic:blipFill>
                  <pic:spPr>
                    <a:xfrm>
                      <a:off x="0" y="0"/>
                      <a:ext cx="3470239" cy="2212402"/>
                    </a:xfrm>
                    <a:prstGeom prst="rect">
                      <a:avLst/>
                    </a:prstGeom>
                  </pic:spPr>
                </pic:pic>
              </a:graphicData>
            </a:graphic>
          </wp:inline>
        </w:drawing>
      </w:r>
      <w:r w:rsidR="004F4AC2">
        <w:rPr>
          <w:rFonts w:ascii="Arial Unicode MS" w:eastAsia="Arial Unicode MS" w:hAnsi="Arial Unicode MS" w:cs="Arial Unicode MS" w:hint="eastAsia"/>
          <w:noProof/>
          <w:sz w:val="22"/>
          <w:szCs w:val="22"/>
        </w:rPr>
        <w:drawing>
          <wp:inline distT="0" distB="0" distL="114300" distR="114300" wp14:anchorId="3BE1E654" wp14:editId="2A4A7758">
            <wp:extent cx="3372678" cy="2181473"/>
            <wp:effectExtent l="0" t="0" r="5715" b="3175"/>
            <wp:docPr id="15" name="Picture 15" descr="Screenshot 2024-05-04 at 2.58.0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5-04 at 2.58.07 PM"/>
                    <pic:cNvPicPr>
                      <a:picLocks noChangeAspect="1"/>
                    </pic:cNvPicPr>
                  </pic:nvPicPr>
                  <pic:blipFill rotWithShape="1">
                    <a:blip r:embed="rId9"/>
                    <a:srcRect t="62" b="1"/>
                    <a:stretch/>
                  </pic:blipFill>
                  <pic:spPr bwMode="auto">
                    <a:xfrm>
                      <a:off x="0" y="0"/>
                      <a:ext cx="3414208" cy="2208335"/>
                    </a:xfrm>
                    <a:prstGeom prst="rect">
                      <a:avLst/>
                    </a:prstGeom>
                    <a:ln>
                      <a:noFill/>
                    </a:ln>
                    <a:extLst>
                      <a:ext uri="{53640926-AAD7-44D8-BBD7-CCE9431645EC}">
                        <a14:shadowObscured xmlns:a14="http://schemas.microsoft.com/office/drawing/2010/main"/>
                      </a:ext>
                    </a:extLst>
                  </pic:spPr>
                </pic:pic>
              </a:graphicData>
            </a:graphic>
          </wp:inline>
        </w:drawing>
      </w:r>
    </w:p>
    <w:p w14:paraId="33702BE7" w14:textId="77777777" w:rsidR="0050328D" w:rsidRPr="00861CC7" w:rsidRDefault="0050328D" w:rsidP="0076552F">
      <w:pPr>
        <w:pStyle w:val="PlainText"/>
        <w:rPr>
          <w:rFonts w:ascii="Arial Unicode MS" w:eastAsia="Arial Unicode MS" w:hAnsi="Arial Unicode MS" w:cs="Arial Unicode MS"/>
          <w:sz w:val="11"/>
          <w:szCs w:val="11"/>
        </w:rPr>
      </w:pPr>
    </w:p>
    <w:p w14:paraId="4C987C88" w14:textId="4B634240" w:rsidR="0050328D" w:rsidRDefault="00B6237B" w:rsidP="00011315">
      <w:pPr>
        <w:pStyle w:val="PlainText"/>
        <w:jc w:val="center"/>
        <w:rPr>
          <w:rFonts w:ascii="Arial Unicode MS" w:eastAsia="Arial Unicode MS" w:hAnsi="Arial Unicode MS" w:cs="Arial Unicode MS"/>
          <w:sz w:val="22"/>
          <w:szCs w:val="22"/>
        </w:rPr>
      </w:pPr>
      <w:r>
        <w:rPr>
          <w:rFonts w:ascii="Arial Unicode MS" w:eastAsia="Arial Unicode MS" w:hAnsi="Arial Unicode MS" w:cs="Arial Unicode MS" w:hint="eastAsia"/>
          <w:noProof/>
          <w:sz w:val="22"/>
          <w:szCs w:val="22"/>
        </w:rPr>
        <w:drawing>
          <wp:inline distT="0" distB="0" distL="114300" distR="114300" wp14:anchorId="43249959" wp14:editId="7C136E07">
            <wp:extent cx="3444737" cy="2204477"/>
            <wp:effectExtent l="0" t="0" r="0" b="5715"/>
            <wp:docPr id="16" name="Picture 16" descr="Screenshot 2024-05-04 at 2.58.4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05-04 at 2.58.49 PM"/>
                    <pic:cNvPicPr>
                      <a:picLocks noChangeAspect="1"/>
                    </pic:cNvPicPr>
                  </pic:nvPicPr>
                  <pic:blipFill rotWithShape="1">
                    <a:blip r:embed="rId10"/>
                    <a:srcRect t="3592" b="2467"/>
                    <a:stretch/>
                  </pic:blipFill>
                  <pic:spPr bwMode="auto">
                    <a:xfrm>
                      <a:off x="0" y="0"/>
                      <a:ext cx="3547863" cy="2270473"/>
                    </a:xfrm>
                    <a:prstGeom prst="rect">
                      <a:avLst/>
                    </a:prstGeom>
                    <a:ln>
                      <a:noFill/>
                    </a:ln>
                    <a:extLst>
                      <a:ext uri="{53640926-AAD7-44D8-BBD7-CCE9431645EC}">
                        <a14:shadowObscured xmlns:a14="http://schemas.microsoft.com/office/drawing/2010/main"/>
                      </a:ext>
                    </a:extLst>
                  </pic:spPr>
                </pic:pic>
              </a:graphicData>
            </a:graphic>
          </wp:inline>
        </w:drawing>
      </w:r>
    </w:p>
    <w:p w14:paraId="10EE4381" w14:textId="77777777" w:rsidR="0050328D" w:rsidRDefault="0050328D">
      <w:pPr>
        <w:pStyle w:val="PlainText"/>
        <w:jc w:val="both"/>
        <w:rPr>
          <w:rFonts w:ascii="Arial Unicode MS" w:eastAsia="Arial Unicode MS" w:hAnsi="Arial Unicode MS" w:cs="Arial Unicode MS"/>
          <w:sz w:val="22"/>
          <w:szCs w:val="22"/>
        </w:rPr>
      </w:pPr>
    </w:p>
    <w:p w14:paraId="1FA05407" w14:textId="1FE3C7A8" w:rsidR="0050328D" w:rsidRDefault="00B6237B" w:rsidP="0076552F">
      <w:pPr>
        <w:pStyle w:val="PlainText"/>
        <w:rPr>
          <w:rFonts w:ascii="Arial Unicode MS" w:eastAsia="Arial Unicode MS" w:hAnsi="Arial Unicode MS" w:cs="Arial Unicode MS"/>
          <w:sz w:val="22"/>
          <w:szCs w:val="22"/>
        </w:rPr>
      </w:pPr>
      <w:r>
        <w:rPr>
          <w:rFonts w:ascii="Arial Unicode MS" w:eastAsia="Arial Unicode MS" w:hAnsi="Arial Unicode MS" w:cs="Arial Unicode MS" w:hint="eastAsia"/>
          <w:noProof/>
          <w:sz w:val="22"/>
          <w:szCs w:val="22"/>
        </w:rPr>
        <w:drawing>
          <wp:inline distT="0" distB="0" distL="114300" distR="114300" wp14:anchorId="3C05E809" wp14:editId="78BC2C4D">
            <wp:extent cx="3352114" cy="2158365"/>
            <wp:effectExtent l="0" t="0" r="1270" b="635"/>
            <wp:docPr id="17" name="Picture 17" descr="Screenshot 2024-05-04 at 3.01.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5-04 at 3.01.36 PM"/>
                    <pic:cNvPicPr>
                      <a:picLocks noChangeAspect="1"/>
                    </pic:cNvPicPr>
                  </pic:nvPicPr>
                  <pic:blipFill rotWithShape="1">
                    <a:blip r:embed="rId11"/>
                    <a:srcRect r="2077"/>
                    <a:stretch/>
                  </pic:blipFill>
                  <pic:spPr bwMode="auto">
                    <a:xfrm>
                      <a:off x="0" y="0"/>
                      <a:ext cx="3432593" cy="2210184"/>
                    </a:xfrm>
                    <a:prstGeom prst="rect">
                      <a:avLst/>
                    </a:prstGeom>
                    <a:ln>
                      <a:noFill/>
                    </a:ln>
                    <a:extLst>
                      <a:ext uri="{53640926-AAD7-44D8-BBD7-CCE9431645EC}">
                        <a14:shadowObscured xmlns:a14="http://schemas.microsoft.com/office/drawing/2010/main"/>
                      </a:ext>
                    </a:extLst>
                  </pic:spPr>
                </pic:pic>
              </a:graphicData>
            </a:graphic>
          </wp:inline>
        </w:drawing>
      </w:r>
      <w:r w:rsidR="0076552F">
        <w:rPr>
          <w:rFonts w:ascii="Arial Unicode MS" w:eastAsia="Arial Unicode MS" w:hAnsi="Arial Unicode MS" w:cs="Arial Unicode MS"/>
          <w:sz w:val="22"/>
          <w:szCs w:val="22"/>
        </w:rPr>
        <w:t xml:space="preserve">  </w:t>
      </w:r>
      <w:r w:rsidR="0076552F">
        <w:rPr>
          <w:rFonts w:ascii="Arial Unicode MS" w:eastAsia="Arial Unicode MS" w:hAnsi="Arial Unicode MS" w:cs="Arial Unicode MS" w:hint="eastAsia"/>
          <w:noProof/>
          <w:sz w:val="22"/>
          <w:szCs w:val="22"/>
        </w:rPr>
        <w:drawing>
          <wp:inline distT="0" distB="0" distL="114300" distR="114300" wp14:anchorId="60D7F888" wp14:editId="2F3135B6">
            <wp:extent cx="3419061" cy="2154930"/>
            <wp:effectExtent l="0" t="0" r="0" b="4445"/>
            <wp:docPr id="18" name="Picture 18" descr="Screenshot 2024-05-04 at 3.01.5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05-04 at 3.01.51 PM"/>
                    <pic:cNvPicPr>
                      <a:picLocks noChangeAspect="1"/>
                    </pic:cNvPicPr>
                  </pic:nvPicPr>
                  <pic:blipFill rotWithShape="1">
                    <a:blip r:embed="rId12"/>
                    <a:srcRect t="1503" r="1482" b="2652"/>
                    <a:stretch/>
                  </pic:blipFill>
                  <pic:spPr bwMode="auto">
                    <a:xfrm>
                      <a:off x="0" y="0"/>
                      <a:ext cx="3499622" cy="2205705"/>
                    </a:xfrm>
                    <a:prstGeom prst="rect">
                      <a:avLst/>
                    </a:prstGeom>
                    <a:ln>
                      <a:noFill/>
                    </a:ln>
                    <a:extLst>
                      <a:ext uri="{53640926-AAD7-44D8-BBD7-CCE9431645EC}">
                        <a14:shadowObscured xmlns:a14="http://schemas.microsoft.com/office/drawing/2010/main"/>
                      </a:ext>
                    </a:extLst>
                  </pic:spPr>
                </pic:pic>
              </a:graphicData>
            </a:graphic>
          </wp:inline>
        </w:drawing>
      </w:r>
    </w:p>
    <w:p w14:paraId="6F0A68F4" w14:textId="77777777" w:rsidR="00011315" w:rsidRPr="00861CC7" w:rsidRDefault="00011315" w:rsidP="0076552F">
      <w:pPr>
        <w:pStyle w:val="PlainText"/>
        <w:rPr>
          <w:rFonts w:ascii="Arial Unicode MS" w:eastAsia="Arial Unicode MS" w:hAnsi="Arial Unicode MS" w:cs="Arial Unicode MS"/>
          <w:sz w:val="10"/>
          <w:szCs w:val="10"/>
        </w:rPr>
      </w:pPr>
    </w:p>
    <w:p w14:paraId="2516FE17" w14:textId="4D671F5F" w:rsidR="00234CD9" w:rsidRDefault="00B6237B" w:rsidP="00943FB6">
      <w:pPr>
        <w:pStyle w:val="PlainText"/>
        <w:rPr>
          <w:rFonts w:ascii="Arial Unicode MS" w:eastAsia="Arial Unicode MS" w:hAnsi="Arial Unicode MS" w:cs="Arial Unicode MS"/>
          <w:sz w:val="22"/>
          <w:szCs w:val="22"/>
        </w:rPr>
      </w:pPr>
      <w:r>
        <w:rPr>
          <w:rFonts w:ascii="Arial Unicode MS" w:eastAsia="Arial Unicode MS" w:hAnsi="Arial Unicode MS" w:hint="eastAsia"/>
          <w:sz w:val="22"/>
          <w:szCs w:val="22"/>
        </w:rPr>
        <w:t xml:space="preserve">The dataset showcases outliers in </w:t>
      </w:r>
      <w:r w:rsidR="0009338F">
        <w:rPr>
          <w:rFonts w:ascii="Arial Unicode MS" w:eastAsia="Arial Unicode MS" w:hAnsi="Arial Unicode MS"/>
          <w:sz w:val="22"/>
          <w:szCs w:val="22"/>
        </w:rPr>
        <w:t>critical</w:t>
      </w:r>
      <w:r>
        <w:rPr>
          <w:rFonts w:ascii="Arial Unicode MS" w:eastAsia="Arial Unicode MS" w:hAnsi="Arial Unicode MS" w:hint="eastAsia"/>
          <w:sz w:val="22"/>
          <w:szCs w:val="22"/>
        </w:rPr>
        <w:t xml:space="preserve"> biomarkers such as </w:t>
      </w:r>
      <w:proofErr w:type="spellStart"/>
      <w:r>
        <w:rPr>
          <w:rFonts w:ascii="Arial Unicode MS" w:eastAsia="Arial Unicode MS" w:hAnsi="Arial Unicode MS" w:hint="eastAsia"/>
          <w:sz w:val="22"/>
          <w:szCs w:val="22"/>
        </w:rPr>
        <w:t>Tryglicerides</w:t>
      </w:r>
      <w:proofErr w:type="spellEnd"/>
      <w:r>
        <w:rPr>
          <w:rFonts w:ascii="Arial Unicode MS" w:eastAsia="Arial Unicode MS" w:hAnsi="Arial Unicode MS" w:hint="eastAsia"/>
          <w:sz w:val="22"/>
          <w:szCs w:val="22"/>
        </w:rPr>
        <w:t xml:space="preserve">, </w:t>
      </w:r>
      <w:proofErr w:type="spellStart"/>
      <w:r>
        <w:rPr>
          <w:rFonts w:ascii="Arial Unicode MS" w:eastAsia="Arial Unicode MS" w:hAnsi="Arial Unicode MS" w:hint="eastAsia"/>
          <w:sz w:val="22"/>
          <w:szCs w:val="22"/>
        </w:rPr>
        <w:t>Alk_Phos</w:t>
      </w:r>
      <w:proofErr w:type="spellEnd"/>
      <w:r>
        <w:rPr>
          <w:rFonts w:ascii="Arial Unicode MS" w:eastAsia="Arial Unicode MS" w:hAnsi="Arial Unicode MS" w:hint="eastAsia"/>
          <w:sz w:val="22"/>
          <w:szCs w:val="22"/>
        </w:rPr>
        <w:t xml:space="preserve">, etc., necessitating the use of </w:t>
      </w:r>
      <w:proofErr w:type="spellStart"/>
      <w:r>
        <w:rPr>
          <w:rFonts w:ascii="Arial Unicode MS" w:eastAsia="Arial Unicode MS" w:hAnsi="Arial Unicode MS" w:hint="eastAsia"/>
          <w:sz w:val="22"/>
          <w:szCs w:val="22"/>
        </w:rPr>
        <w:t>RobustScaler</w:t>
      </w:r>
      <w:proofErr w:type="spellEnd"/>
      <w:r>
        <w:rPr>
          <w:rFonts w:ascii="Arial Unicode MS" w:eastAsia="Arial Unicode MS" w:hAnsi="Arial Unicode MS" w:hint="eastAsia"/>
          <w:sz w:val="22"/>
          <w:szCs w:val="22"/>
        </w:rPr>
        <w:t xml:space="preserve"> to mitigate their influence. Notably, class C dominates the distribution, indicating an imbalanced dataset. Age emerges as a significant factor, showcasing a clear correlation with cirrhosis prevalence and subsequent patient outcomes. Biomarkers like Bilirubin, Albumin, and Copper further illuminate the severity of liver damage, aligning closely with clinical expectations. </w:t>
      </w:r>
      <w:proofErr w:type="spellStart"/>
      <w:r>
        <w:rPr>
          <w:rFonts w:ascii="Arial Unicode MS" w:eastAsia="Arial Unicode MS" w:hAnsi="Arial Unicode MS" w:hint="eastAsia"/>
          <w:sz w:val="22"/>
          <w:szCs w:val="22"/>
        </w:rPr>
        <w:t>Alk_Phos</w:t>
      </w:r>
      <w:proofErr w:type="spellEnd"/>
      <w:r>
        <w:rPr>
          <w:rFonts w:ascii="Arial Unicode MS" w:eastAsia="Arial Unicode MS" w:hAnsi="Arial Unicode MS" w:hint="eastAsia"/>
          <w:sz w:val="22"/>
          <w:szCs w:val="22"/>
        </w:rPr>
        <w:t xml:space="preserve"> and SGOT levels provide insights into liver function and disease progression, whi</w:t>
      </w:r>
      <w:r>
        <w:rPr>
          <w:rFonts w:ascii="Arial Unicode MS" w:eastAsia="Arial Unicode MS" w:hAnsi="Arial Unicode MS" w:hint="eastAsia"/>
          <w:sz w:val="22"/>
          <w:szCs w:val="22"/>
        </w:rPr>
        <w:t xml:space="preserve">le the thrombocytopenia indicator </w:t>
      </w:r>
      <w:r w:rsidR="00234CD9">
        <w:rPr>
          <w:rFonts w:ascii="Arial Unicode MS" w:eastAsia="Arial Unicode MS" w:hAnsi="Arial Unicode MS"/>
          <w:sz w:val="22"/>
          <w:szCs w:val="22"/>
        </w:rPr>
        <w:t>is</w:t>
      </w:r>
      <w:r>
        <w:rPr>
          <w:rFonts w:ascii="Arial Unicode MS" w:eastAsia="Arial Unicode MS" w:hAnsi="Arial Unicode MS" w:hint="eastAsia"/>
          <w:sz w:val="22"/>
          <w:szCs w:val="22"/>
        </w:rPr>
        <w:t xml:space="preserve"> a crucial marker for assessing potential clotting complications. The meticulous comparison of synthesized </w:t>
      </w:r>
      <w:r>
        <w:rPr>
          <w:rFonts w:ascii="Arial Unicode MS" w:eastAsia="Arial Unicode MS" w:hAnsi="Arial Unicode MS" w:hint="eastAsia"/>
          <w:sz w:val="22"/>
          <w:szCs w:val="22"/>
        </w:rPr>
        <w:lastRenderedPageBreak/>
        <w:t xml:space="preserve">data features with clinical norms bolsters the dataset's credibility for modeling cirrhosis outcomes, </w:t>
      </w:r>
      <w:r>
        <w:rPr>
          <w:rFonts w:ascii="Arial Unicode MS" w:eastAsia="Arial Unicode MS" w:hAnsi="Arial Unicode MS" w:hint="eastAsia"/>
          <w:sz w:val="22"/>
          <w:szCs w:val="22"/>
        </w:rPr>
        <w:t>enabling more informed and precise patient care interventions.</w:t>
      </w:r>
    </w:p>
    <w:p w14:paraId="00F5F00C" w14:textId="77777777" w:rsidR="00943FB6" w:rsidRPr="00943FB6" w:rsidRDefault="00943FB6" w:rsidP="00943FB6">
      <w:pPr>
        <w:pStyle w:val="PlainText"/>
        <w:rPr>
          <w:rFonts w:ascii="Arial Unicode MS" w:eastAsia="Arial Unicode MS" w:hAnsi="Arial Unicode MS" w:cs="Arial Unicode MS"/>
          <w:sz w:val="22"/>
          <w:szCs w:val="22"/>
        </w:rPr>
      </w:pPr>
    </w:p>
    <w:p w14:paraId="25CD5713" w14:textId="31910FC6" w:rsidR="004F4AC2" w:rsidRPr="008E5BBC" w:rsidRDefault="00B6237B" w:rsidP="00234CD9">
      <w:pPr>
        <w:pStyle w:val="PlainText"/>
        <w:jc w:val="both"/>
        <w:rPr>
          <w:rFonts w:ascii="Arial Unicode MS" w:eastAsia="Arial Unicode MS" w:hAnsi="Arial Unicode MS"/>
          <w:b/>
          <w:bCs/>
          <w:sz w:val="24"/>
          <w:szCs w:val="24"/>
        </w:rPr>
      </w:pPr>
      <w:r w:rsidRPr="00011315">
        <w:rPr>
          <w:rFonts w:ascii="Arial Unicode MS" w:eastAsia="Arial Unicode MS" w:hAnsi="Arial Unicode MS"/>
          <w:b/>
          <w:bCs/>
          <w:sz w:val="24"/>
          <w:szCs w:val="24"/>
        </w:rPr>
        <w:t>EDA-Training Data Augmentation</w:t>
      </w:r>
    </w:p>
    <w:p w14:paraId="2096C8E4" w14:textId="1B0F51A5" w:rsidR="0050328D" w:rsidRDefault="00861CC7" w:rsidP="00861CC7">
      <w:pPr>
        <w:pStyle w:val="PlainText"/>
        <w:rPr>
          <w:sz w:val="22"/>
          <w:szCs w:val="22"/>
        </w:rPr>
      </w:pPr>
      <w:r>
        <w:rPr>
          <w:sz w:val="22"/>
          <w:szCs w:val="22"/>
        </w:rPr>
        <w:t xml:space="preserve"> </w:t>
      </w:r>
      <w:r>
        <w:rPr>
          <w:noProof/>
          <w:sz w:val="22"/>
          <w:szCs w:val="22"/>
        </w:rPr>
        <w:drawing>
          <wp:inline distT="0" distB="0" distL="114300" distR="114300" wp14:anchorId="35BBF3BE" wp14:editId="0682A0D6">
            <wp:extent cx="3420647" cy="121878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a:srcRect/>
                    <a:stretch>
                      <a:fillRect/>
                    </a:stretch>
                  </pic:blipFill>
                  <pic:spPr>
                    <a:xfrm>
                      <a:off x="0" y="0"/>
                      <a:ext cx="3663184" cy="1305203"/>
                    </a:xfrm>
                    <a:prstGeom prst="rect">
                      <a:avLst/>
                    </a:prstGeom>
                    <a:noFill/>
                    <a:ln>
                      <a:noFill/>
                    </a:ln>
                  </pic:spPr>
                </pic:pic>
              </a:graphicData>
            </a:graphic>
          </wp:inline>
        </w:drawing>
      </w:r>
      <w:r>
        <w:rPr>
          <w:sz w:val="22"/>
          <w:szCs w:val="22"/>
        </w:rPr>
        <w:t xml:space="preserve"> </w:t>
      </w:r>
      <w:r>
        <w:rPr>
          <w:noProof/>
          <w:sz w:val="22"/>
          <w:szCs w:val="22"/>
        </w:rPr>
        <w:drawing>
          <wp:inline distT="0" distB="0" distL="114300" distR="114300" wp14:anchorId="64EC8185" wp14:editId="6031C30D">
            <wp:extent cx="3252152" cy="1214406"/>
            <wp:effectExtent l="0" t="0" r="0" b="508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14"/>
                    <a:srcRect/>
                    <a:stretch>
                      <a:fillRect/>
                    </a:stretch>
                  </pic:blipFill>
                  <pic:spPr bwMode="auto">
                    <a:xfrm>
                      <a:off x="0" y="0"/>
                      <a:ext cx="3411344" cy="1273851"/>
                    </a:xfrm>
                    <a:prstGeom prst="rect">
                      <a:avLst/>
                    </a:prstGeom>
                    <a:noFill/>
                    <a:ln>
                      <a:noFill/>
                    </a:ln>
                  </pic:spPr>
                </pic:pic>
              </a:graphicData>
            </a:graphic>
          </wp:inline>
        </w:drawing>
      </w:r>
    </w:p>
    <w:p w14:paraId="5A37F97B" w14:textId="77777777" w:rsidR="00861CC7" w:rsidRPr="008E5BBC" w:rsidRDefault="00861CC7" w:rsidP="00861CC7">
      <w:pPr>
        <w:pStyle w:val="PlainText"/>
        <w:rPr>
          <w:sz w:val="10"/>
          <w:szCs w:val="10"/>
        </w:rPr>
      </w:pPr>
    </w:p>
    <w:p w14:paraId="53A59357" w14:textId="77777777" w:rsidR="0050328D" w:rsidRDefault="00B6237B">
      <w:pPr>
        <w:pStyle w:val="PlainText"/>
        <w:jc w:val="center"/>
        <w:rPr>
          <w:rFonts w:ascii="Apple LiSung" w:eastAsia="Apple LiSung" w:hAnsi="Apple LiSung" w:cs="Apple LiSung"/>
          <w:sz w:val="22"/>
          <w:szCs w:val="22"/>
        </w:rPr>
      </w:pPr>
      <w:r>
        <w:rPr>
          <w:noProof/>
          <w:sz w:val="22"/>
          <w:szCs w:val="22"/>
        </w:rPr>
        <w:drawing>
          <wp:inline distT="0" distB="0" distL="114300" distR="114300" wp14:anchorId="4046BF9F" wp14:editId="2BF23C56">
            <wp:extent cx="3475164" cy="1272209"/>
            <wp:effectExtent l="0" t="0" r="508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5"/>
                    <a:srcRect/>
                    <a:stretch>
                      <a:fillRect/>
                    </a:stretch>
                  </pic:blipFill>
                  <pic:spPr>
                    <a:xfrm>
                      <a:off x="0" y="0"/>
                      <a:ext cx="3696815" cy="1353352"/>
                    </a:xfrm>
                    <a:prstGeom prst="rect">
                      <a:avLst/>
                    </a:prstGeom>
                    <a:noFill/>
                    <a:ln>
                      <a:noFill/>
                    </a:ln>
                  </pic:spPr>
                </pic:pic>
              </a:graphicData>
            </a:graphic>
          </wp:inline>
        </w:drawing>
      </w:r>
    </w:p>
    <w:p w14:paraId="7409AEC9" w14:textId="35C036C2" w:rsidR="00234CD9" w:rsidRDefault="00B6237B" w:rsidP="00943FB6">
      <w:pPr>
        <w:pStyle w:val="PlainText"/>
        <w:rPr>
          <w:rFonts w:ascii="Arial Unicode MS" w:eastAsia="Arial Unicode MS" w:hAnsi="Arial Unicode MS"/>
          <w:sz w:val="22"/>
          <w:szCs w:val="22"/>
        </w:rPr>
      </w:pPr>
      <w:r>
        <w:rPr>
          <w:rFonts w:ascii="Arial Unicode MS" w:eastAsia="Arial Unicode MS" w:hAnsi="Arial Unicode MS" w:hint="eastAsia"/>
          <w:sz w:val="22"/>
          <w:szCs w:val="22"/>
        </w:rPr>
        <w:t xml:space="preserve">Analyzing the compatibility of the original cirrhosis dataset involves examining its structure, quality, and modeling adequacy. Key steps </w:t>
      </w:r>
      <w:r>
        <w:rPr>
          <w:rFonts w:ascii="Arial Unicode MS" w:eastAsia="Arial Unicode MS" w:hAnsi="Arial Unicode MS" w:hint="eastAsia"/>
          <w:sz w:val="22"/>
          <w:szCs w:val="22"/>
        </w:rPr>
        <w:t>include estimating feature distributions, comparing them across datasets, and deciding to merge based on similarities. Merging requires addressing data integrity and consistency issues through preprocessing. The goal is to improve model performance while maintaining data integrity and relevance to the problem area</w:t>
      </w:r>
      <w:r>
        <w:rPr>
          <w:rFonts w:ascii="Arial Unicode MS" w:eastAsia="Arial Unicode MS" w:hAnsi="Arial Unicode MS"/>
          <w:sz w:val="22"/>
          <w:szCs w:val="22"/>
        </w:rPr>
        <w:t>.</w:t>
      </w:r>
    </w:p>
    <w:p w14:paraId="27B9DE28" w14:textId="77777777" w:rsidR="005F2EB1" w:rsidRPr="00943FB6" w:rsidRDefault="005F2EB1" w:rsidP="00943FB6">
      <w:pPr>
        <w:pStyle w:val="PlainText"/>
        <w:rPr>
          <w:rFonts w:ascii="Arial Unicode MS" w:eastAsia="Arial Unicode MS" w:hAnsi="Arial Unicode MS"/>
          <w:sz w:val="22"/>
          <w:szCs w:val="22"/>
        </w:rPr>
      </w:pPr>
    </w:p>
    <w:p w14:paraId="4592B895" w14:textId="7E1E860D" w:rsidR="0050328D" w:rsidRPr="008E5BBC" w:rsidRDefault="00B6237B" w:rsidP="00234CD9">
      <w:pPr>
        <w:pStyle w:val="PlainText"/>
        <w:jc w:val="both"/>
        <w:rPr>
          <w:rFonts w:ascii="Arial Unicode MS" w:eastAsia="Arial Unicode MS" w:hAnsi="Arial Unicode MS"/>
          <w:b/>
          <w:bCs/>
          <w:sz w:val="24"/>
          <w:szCs w:val="24"/>
        </w:rPr>
      </w:pPr>
      <w:r w:rsidRPr="00011315">
        <w:rPr>
          <w:rFonts w:ascii="Arial Unicode MS" w:eastAsia="Arial Unicode MS" w:hAnsi="Arial Unicode MS"/>
          <w:b/>
          <w:bCs/>
          <w:sz w:val="24"/>
          <w:szCs w:val="24"/>
        </w:rPr>
        <w:t>EDA: Distribution of numerical variables across output classes</w:t>
      </w:r>
    </w:p>
    <w:p w14:paraId="28C00CF0" w14:textId="01E9EA83" w:rsidR="0050328D" w:rsidRDefault="00B6237B">
      <w:pPr>
        <w:pStyle w:val="PlainText"/>
        <w:rPr>
          <w:rFonts w:ascii="Arial Unicode MS" w:eastAsia="Arial Unicode MS" w:hAnsi="Arial Unicode MS"/>
          <w:sz w:val="22"/>
          <w:szCs w:val="22"/>
        </w:rPr>
      </w:pPr>
      <w:r>
        <w:rPr>
          <w:rFonts w:ascii="Arial Unicode MS" w:eastAsia="Arial Unicode MS" w:hAnsi="Arial Unicode MS" w:hint="eastAsia"/>
          <w:sz w:val="22"/>
          <w:szCs w:val="22"/>
        </w:rPr>
        <w:t xml:space="preserve">In the analysis, we delved into the dataset, examining how different characteristics were distributed across different outcome categories. By segmenting </w:t>
      </w:r>
      <w:r w:rsidR="0009338F">
        <w:rPr>
          <w:rFonts w:ascii="Arial Unicode MS" w:eastAsia="Arial Unicode MS" w:hAnsi="Arial Unicode MS"/>
          <w:sz w:val="22"/>
          <w:szCs w:val="22"/>
        </w:rPr>
        <w:t>each class's data and characteristic distributions</w:t>
      </w:r>
      <w:r>
        <w:rPr>
          <w:rFonts w:ascii="Arial Unicode MS" w:eastAsia="Arial Unicode MS" w:hAnsi="Arial Unicode MS" w:hint="eastAsia"/>
          <w:sz w:val="22"/>
          <w:szCs w:val="22"/>
        </w:rPr>
        <w:t>, we try to discover unique patterns that could improve the modeling process. This detailed investigation provided insights into potential relationships between characteristics and outcome categories that helped develop more accurate prediction models.</w:t>
      </w:r>
    </w:p>
    <w:p w14:paraId="79A345E2" w14:textId="77777777" w:rsidR="00755633" w:rsidRDefault="00755633">
      <w:pPr>
        <w:pStyle w:val="PlainText"/>
        <w:rPr>
          <w:rFonts w:ascii="Arial Unicode MS" w:eastAsia="Arial Unicode MS" w:hAnsi="Arial Unicode MS" w:cs="Arial Unicode MS"/>
          <w:sz w:val="22"/>
          <w:szCs w:val="22"/>
        </w:rPr>
      </w:pPr>
    </w:p>
    <w:p w14:paraId="071FD5FB" w14:textId="77777777" w:rsidR="00755633" w:rsidRDefault="00755633" w:rsidP="00755633">
      <w:pPr>
        <w:pStyle w:val="PlainText"/>
        <w:rPr>
          <w:rFonts w:ascii="Arial Unicode MS" w:eastAsia="Arial Unicode MS" w:hAnsi="Arial Unicode MS"/>
          <w:b/>
          <w:bCs/>
          <w:sz w:val="24"/>
          <w:szCs w:val="24"/>
        </w:rPr>
      </w:pPr>
    </w:p>
    <w:p w14:paraId="79249FB3" w14:textId="77777777" w:rsidR="00755633" w:rsidRDefault="00755633" w:rsidP="00755633">
      <w:pPr>
        <w:pStyle w:val="PlainText"/>
        <w:rPr>
          <w:rFonts w:ascii="Arial Unicode MS" w:eastAsia="Arial Unicode MS" w:hAnsi="Arial Unicode MS"/>
          <w:b/>
          <w:bCs/>
          <w:sz w:val="24"/>
          <w:szCs w:val="24"/>
        </w:rPr>
      </w:pPr>
    </w:p>
    <w:p w14:paraId="287C38C5" w14:textId="14F50D63" w:rsidR="00755633" w:rsidRDefault="00703026" w:rsidP="005F2EB1">
      <w:pPr>
        <w:pStyle w:val="PlainText"/>
        <w:jc w:val="center"/>
        <w:rPr>
          <w:rFonts w:ascii="Arial Unicode MS" w:eastAsia="Arial Unicode MS" w:hAnsi="Arial Unicode MS"/>
          <w:b/>
          <w:bCs/>
          <w:sz w:val="24"/>
          <w:szCs w:val="24"/>
        </w:rPr>
      </w:pPr>
      <w:r w:rsidRPr="00703026">
        <w:rPr>
          <w:rFonts w:ascii="Arial Unicode MS" w:eastAsia="Arial Unicode MS" w:hAnsi="Arial Unicode MS"/>
          <w:b/>
          <w:bCs/>
          <w:sz w:val="24"/>
          <w:szCs w:val="24"/>
        </w:rPr>
        <w:lastRenderedPageBreak/>
        <w:drawing>
          <wp:inline distT="0" distB="0" distL="0" distR="0" wp14:anchorId="180F3B40" wp14:editId="75CD9977">
            <wp:extent cx="5438692" cy="3034815"/>
            <wp:effectExtent l="0" t="0" r="0" b="0"/>
            <wp:docPr id="2050" name="Picture 2" descr="A group of graphs showing different colored lines&#10;&#10;Description automatically generated">
              <a:extLst xmlns:a="http://schemas.openxmlformats.org/drawingml/2006/main">
                <a:ext uri="{FF2B5EF4-FFF2-40B4-BE49-F238E27FC236}">
                  <a16:creationId xmlns:a16="http://schemas.microsoft.com/office/drawing/2014/main" id="{BC6209A0-AD03-D343-AE3E-E2DCC4F9DC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group of graphs showing different colored lines&#10;&#10;Description automatically generated">
                      <a:extLst>
                        <a:ext uri="{FF2B5EF4-FFF2-40B4-BE49-F238E27FC236}">
                          <a16:creationId xmlns:a16="http://schemas.microsoft.com/office/drawing/2014/main" id="{BC6209A0-AD03-D343-AE3E-E2DCC4F9DCD6}"/>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2791" cy="3042683"/>
                    </a:xfrm>
                    <a:prstGeom prst="rect">
                      <a:avLst/>
                    </a:prstGeom>
                    <a:noFill/>
                  </pic:spPr>
                </pic:pic>
              </a:graphicData>
            </a:graphic>
          </wp:inline>
        </w:drawing>
      </w:r>
    </w:p>
    <w:p w14:paraId="229B4CD5" w14:textId="77777777" w:rsidR="00755633" w:rsidRDefault="00755633" w:rsidP="00755633">
      <w:pPr>
        <w:pStyle w:val="PlainText"/>
        <w:rPr>
          <w:rFonts w:ascii="Arial Unicode MS" w:eastAsia="Arial Unicode MS" w:hAnsi="Arial Unicode MS"/>
          <w:b/>
          <w:bCs/>
          <w:sz w:val="24"/>
          <w:szCs w:val="24"/>
        </w:rPr>
      </w:pPr>
    </w:p>
    <w:p w14:paraId="0A1555B9" w14:textId="731909D6" w:rsidR="0050328D" w:rsidRPr="00755633" w:rsidRDefault="00B6237B" w:rsidP="00755633">
      <w:pPr>
        <w:pStyle w:val="PlainText"/>
        <w:rPr>
          <w:rFonts w:ascii="Times New Roman Regular" w:hAnsi="Times New Roman Regular" w:cs="Times New Roman Regular"/>
          <w:sz w:val="22"/>
          <w:szCs w:val="22"/>
        </w:rPr>
      </w:pPr>
      <w:r w:rsidRPr="00011315">
        <w:rPr>
          <w:rFonts w:ascii="Arial Unicode MS" w:eastAsia="Arial Unicode MS" w:hAnsi="Arial Unicode MS"/>
          <w:b/>
          <w:bCs/>
          <w:sz w:val="24"/>
          <w:szCs w:val="24"/>
        </w:rPr>
        <w:t>EDA: Distribution of categorical variables across output classes and output class distribution</w:t>
      </w:r>
    </w:p>
    <w:p w14:paraId="07A68D07" w14:textId="35424158" w:rsidR="00755633" w:rsidRDefault="00B6237B" w:rsidP="005F2EB1">
      <w:pPr>
        <w:pStyle w:val="PlainText"/>
        <w:jc w:val="center"/>
        <w:rPr>
          <w:rFonts w:ascii="Times New Roman Regular" w:hAnsi="Times New Roman Regular" w:cs="Times New Roman Regular"/>
          <w:sz w:val="10"/>
          <w:szCs w:val="10"/>
        </w:rPr>
      </w:pPr>
      <w:r>
        <w:rPr>
          <w:noProof/>
          <w:sz w:val="22"/>
          <w:szCs w:val="22"/>
        </w:rPr>
        <w:drawing>
          <wp:inline distT="0" distB="0" distL="114300" distR="114300" wp14:anchorId="131B4E5A" wp14:editId="46CDCA75">
            <wp:extent cx="4207566" cy="2305685"/>
            <wp:effectExtent l="0" t="0" r="0" b="571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7"/>
                    <a:srcRect/>
                    <a:stretch>
                      <a:fillRect/>
                    </a:stretch>
                  </pic:blipFill>
                  <pic:spPr>
                    <a:xfrm>
                      <a:off x="0" y="0"/>
                      <a:ext cx="4207566" cy="2305685"/>
                    </a:xfrm>
                    <a:prstGeom prst="rect">
                      <a:avLst/>
                    </a:prstGeom>
                    <a:noFill/>
                    <a:ln>
                      <a:noFill/>
                    </a:ln>
                  </pic:spPr>
                </pic:pic>
              </a:graphicData>
            </a:graphic>
          </wp:inline>
        </w:drawing>
      </w:r>
      <w:r>
        <w:rPr>
          <w:rFonts w:ascii="Times New Roman Regular" w:hAnsi="Times New Roman Regular" w:cs="Times New Roman Regular"/>
          <w:sz w:val="22"/>
          <w:szCs w:val="22"/>
        </w:rPr>
        <w:br/>
      </w:r>
    </w:p>
    <w:p w14:paraId="07BD4A1F" w14:textId="77777777" w:rsidR="005F2EB1" w:rsidRPr="005F2EB1" w:rsidRDefault="005F2EB1" w:rsidP="005F2EB1">
      <w:pPr>
        <w:pStyle w:val="PlainText"/>
        <w:jc w:val="center"/>
        <w:rPr>
          <w:rFonts w:ascii="Times New Roman Regular" w:hAnsi="Times New Roman Regular" w:cs="Times New Roman Regular"/>
          <w:sz w:val="10"/>
          <w:szCs w:val="10"/>
        </w:rPr>
      </w:pPr>
    </w:p>
    <w:p w14:paraId="489A73C8" w14:textId="460E83C6" w:rsidR="0050328D" w:rsidRPr="008E5BBC" w:rsidRDefault="00B6237B" w:rsidP="00234CD9">
      <w:pPr>
        <w:pStyle w:val="PlainText"/>
        <w:jc w:val="both"/>
        <w:rPr>
          <w:rFonts w:ascii="Times New Roman Regular" w:hAnsi="Times New Roman Regular" w:hint="eastAsia"/>
          <w:b/>
          <w:bCs/>
          <w:sz w:val="26"/>
          <w:szCs w:val="26"/>
        </w:rPr>
      </w:pPr>
      <w:r w:rsidRPr="00011315">
        <w:rPr>
          <w:rFonts w:ascii="Arial Unicode MS" w:eastAsia="Arial Unicode MS" w:hAnsi="Arial Unicode MS"/>
          <w:b/>
          <w:bCs/>
          <w:sz w:val="24"/>
          <w:szCs w:val="24"/>
        </w:rPr>
        <w:t>EDA - Correlation and statistical significance</w:t>
      </w:r>
    </w:p>
    <w:p w14:paraId="68588B7B" w14:textId="6C319ADA" w:rsidR="0050328D" w:rsidRDefault="00861CC7">
      <w:pPr>
        <w:pStyle w:val="PlainText"/>
        <w:jc w:val="both"/>
        <w:rPr>
          <w:rFonts w:ascii="Arial Unicode MS" w:eastAsia="Arial Unicode MS" w:hAnsi="Arial Unicode MS"/>
          <w:sz w:val="22"/>
          <w:szCs w:val="22"/>
        </w:rPr>
      </w:pPr>
      <w:r>
        <w:rPr>
          <w:noProof/>
          <w:sz w:val="22"/>
          <w:szCs w:val="22"/>
        </w:rPr>
        <w:drawing>
          <wp:anchor distT="0" distB="0" distL="114300" distR="114300" simplePos="0" relativeHeight="251653632" behindDoc="0" locked="0" layoutInCell="1" allowOverlap="1" wp14:anchorId="348037D8" wp14:editId="2042323B">
            <wp:simplePos x="0" y="0"/>
            <wp:positionH relativeFrom="column">
              <wp:posOffset>3722370</wp:posOffset>
            </wp:positionH>
            <wp:positionV relativeFrom="paragraph">
              <wp:posOffset>34290</wp:posOffset>
            </wp:positionV>
            <wp:extent cx="3079115" cy="2202180"/>
            <wp:effectExtent l="0" t="0" r="6985" b="7620"/>
            <wp:wrapSquare wrapText="bothSides"/>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079115" cy="22021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Unicode MS" w:eastAsia="Arial Unicode MS" w:hAnsi="Arial Unicode MS" w:hint="eastAsia"/>
          <w:sz w:val="22"/>
          <w:szCs w:val="22"/>
        </w:rPr>
        <w:t xml:space="preserve">After an in-depth analysis, it became clear that there are no significant relationships between the numerical variables included in the data. Consequently, </w:t>
      </w:r>
      <w:r w:rsidR="0009338F">
        <w:rPr>
          <w:rFonts w:ascii="Arial Unicode MS" w:eastAsia="Arial Unicode MS" w:hAnsi="Arial Unicode MS"/>
          <w:sz w:val="22"/>
          <w:szCs w:val="22"/>
        </w:rPr>
        <w:t xml:space="preserve">the </w:t>
      </w:r>
      <w:r>
        <w:rPr>
          <w:rFonts w:ascii="Arial Unicode MS" w:eastAsia="Arial Unicode MS" w:hAnsi="Arial Unicode MS" w:hint="eastAsia"/>
          <w:sz w:val="22"/>
          <w:szCs w:val="22"/>
        </w:rPr>
        <w:t>deletion of some numerical variables was not considered. Although this may seem ambiguous at first glance, it suggests that each numerical variable acts independently, forcing a reevaluation of feature selection and modeling. This highlights the importance of considering the unique contribution of each variable when optimizing forecast performance.</w:t>
      </w:r>
    </w:p>
    <w:p w14:paraId="2A0B243A" w14:textId="35DD6D00" w:rsidR="00BE25F8" w:rsidRPr="008E5BBC" w:rsidRDefault="00BE25F8">
      <w:pPr>
        <w:pStyle w:val="PlainText"/>
        <w:jc w:val="center"/>
        <w:rPr>
          <w:sz w:val="10"/>
          <w:szCs w:val="10"/>
        </w:rPr>
      </w:pPr>
    </w:p>
    <w:p w14:paraId="0B98AF08" w14:textId="77777777" w:rsidR="001073FA" w:rsidRDefault="001073FA" w:rsidP="00234CD9">
      <w:pPr>
        <w:pStyle w:val="PlainText"/>
        <w:jc w:val="both"/>
        <w:rPr>
          <w:rFonts w:ascii="Arial Unicode MS" w:eastAsia="Arial Unicode MS" w:hAnsi="Arial Unicode MS"/>
          <w:b/>
          <w:bCs/>
          <w:sz w:val="24"/>
          <w:szCs w:val="24"/>
        </w:rPr>
      </w:pPr>
    </w:p>
    <w:p w14:paraId="26C1DD2A" w14:textId="57CDC202" w:rsidR="0050328D" w:rsidRPr="008E5BBC" w:rsidRDefault="00755633" w:rsidP="00234CD9">
      <w:pPr>
        <w:pStyle w:val="PlainText"/>
        <w:jc w:val="both"/>
        <w:rPr>
          <w:rFonts w:ascii="Arial Unicode MS" w:eastAsia="Arial Unicode MS" w:hAnsi="Arial Unicode MS"/>
          <w:b/>
          <w:bCs/>
          <w:sz w:val="24"/>
          <w:szCs w:val="24"/>
        </w:rPr>
      </w:pPr>
      <w:r>
        <w:rPr>
          <w:noProof/>
          <w:sz w:val="22"/>
          <w:szCs w:val="22"/>
        </w:rPr>
        <w:drawing>
          <wp:anchor distT="0" distB="0" distL="114300" distR="114300" simplePos="0" relativeHeight="251656704" behindDoc="1" locked="0" layoutInCell="1" allowOverlap="1" wp14:anchorId="18984C58" wp14:editId="54619B04">
            <wp:simplePos x="0" y="0"/>
            <wp:positionH relativeFrom="column">
              <wp:posOffset>3851910</wp:posOffset>
            </wp:positionH>
            <wp:positionV relativeFrom="paragraph">
              <wp:posOffset>7620</wp:posOffset>
            </wp:positionV>
            <wp:extent cx="2909570" cy="2713355"/>
            <wp:effectExtent l="0" t="0" r="5080" b="0"/>
            <wp:wrapTight wrapText="bothSides">
              <wp:wrapPolygon edited="0">
                <wp:start x="0" y="0"/>
                <wp:lineTo x="0" y="21383"/>
                <wp:lineTo x="21496" y="21383"/>
                <wp:lineTo x="21496" y="0"/>
                <wp:lineTo x="0" y="0"/>
              </wp:wrapPolygon>
            </wp:wrapTight>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9570" cy="271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B6237B" w:rsidRPr="00011315">
        <w:rPr>
          <w:rFonts w:ascii="Arial Unicode MS" w:eastAsia="Arial Unicode MS" w:hAnsi="Arial Unicode MS"/>
          <w:b/>
          <w:bCs/>
          <w:sz w:val="24"/>
          <w:szCs w:val="24"/>
        </w:rPr>
        <w:t>EDA – Missing Values</w:t>
      </w:r>
    </w:p>
    <w:p w14:paraId="764E6660" w14:textId="4DAB3508" w:rsidR="0050328D" w:rsidRDefault="008E5BBC">
      <w:pPr>
        <w:pStyle w:val="PlainText"/>
        <w:rPr>
          <w:rFonts w:ascii="Times New Roman Regular" w:hAnsi="Times New Roman Regular" w:cs="Times New Roman Regular" w:hint="eastAsia"/>
          <w:sz w:val="22"/>
          <w:szCs w:val="22"/>
        </w:rPr>
      </w:pPr>
      <w:r>
        <w:rPr>
          <w:rFonts w:ascii="Arial Unicode MS" w:eastAsia="Arial Unicode MS" w:hAnsi="Arial Unicode MS" w:hint="eastAsia"/>
          <w:sz w:val="22"/>
          <w:szCs w:val="22"/>
        </w:rPr>
        <w:t>After analysis, we found no discernible pattern in the distribution of missing values in the feature spaces or outcome categories. This suggests that missing values occur randomly rather than systematically. Therefore</w:t>
      </w:r>
      <w:r w:rsidR="003D3E78">
        <w:rPr>
          <w:rFonts w:ascii="Arial Unicode MS" w:eastAsia="Arial Unicode MS" w:hAnsi="Arial Unicode MS"/>
          <w:sz w:val="22"/>
          <w:szCs w:val="22"/>
        </w:rPr>
        <w:t>,</w:t>
      </w:r>
      <w:r>
        <w:rPr>
          <w:rFonts w:ascii="Arial Unicode MS" w:eastAsia="Arial Unicode MS" w:hAnsi="Arial Unicode MS" w:hint="eastAsia"/>
          <w:sz w:val="22"/>
          <w:szCs w:val="22"/>
        </w:rPr>
        <w:t xml:space="preserve"> consistent handling of missing values during data processing becomes critical. This finding also highlights the importance of robust modeling techniques </w:t>
      </w:r>
      <w:r w:rsidR="0009338F">
        <w:rPr>
          <w:rFonts w:ascii="Arial Unicode MS" w:eastAsia="Arial Unicode MS" w:hAnsi="Arial Unicode MS"/>
          <w:sz w:val="22"/>
          <w:szCs w:val="22"/>
        </w:rPr>
        <w:t>to accommodate missing data effectively</w:t>
      </w:r>
      <w:r>
        <w:rPr>
          <w:rFonts w:ascii="Arial Unicode MS" w:eastAsia="Arial Unicode MS" w:hAnsi="Arial Unicode MS" w:hint="eastAsia"/>
          <w:sz w:val="22"/>
          <w:szCs w:val="22"/>
        </w:rPr>
        <w:t xml:space="preserve">. </w:t>
      </w:r>
      <w:r w:rsidR="0009338F">
        <w:rPr>
          <w:rFonts w:ascii="Arial Unicode MS" w:eastAsia="Arial Unicode MS" w:hAnsi="Arial Unicode MS"/>
          <w:sz w:val="22"/>
          <w:szCs w:val="22"/>
        </w:rPr>
        <w:t>Although</w:t>
      </w:r>
      <w:r>
        <w:rPr>
          <w:rFonts w:ascii="Arial Unicode MS" w:eastAsia="Arial Unicode MS" w:hAnsi="Arial Unicode MS" w:hint="eastAsia"/>
          <w:sz w:val="22"/>
          <w:szCs w:val="22"/>
        </w:rPr>
        <w:t xml:space="preserve"> the lack of pattern may seem insignificant, it guides our approach to data processing and modeling and ensures the reliability of our predictive models.</w:t>
      </w:r>
    </w:p>
    <w:p w14:paraId="38BA7413" w14:textId="6D7F27A7" w:rsidR="0050328D" w:rsidRPr="008E5BBC" w:rsidRDefault="0050328D">
      <w:pPr>
        <w:pStyle w:val="PlainText"/>
        <w:jc w:val="center"/>
        <w:rPr>
          <w:sz w:val="10"/>
          <w:szCs w:val="10"/>
        </w:rPr>
      </w:pPr>
    </w:p>
    <w:p w14:paraId="6403D8D6" w14:textId="2F599D0F" w:rsidR="0050328D" w:rsidRDefault="0050328D">
      <w:pPr>
        <w:pStyle w:val="PlainText"/>
        <w:jc w:val="center"/>
        <w:rPr>
          <w:rFonts w:ascii="Times New Roman Regular" w:eastAsia="Arial Unicode MS" w:hAnsi="Times New Roman Regular" w:cs="Times New Roman Regular" w:hint="eastAsia"/>
          <w:sz w:val="22"/>
          <w:szCs w:val="22"/>
        </w:rPr>
      </w:pPr>
    </w:p>
    <w:p w14:paraId="02A28514" w14:textId="77777777" w:rsidR="0050328D" w:rsidRPr="008E5BBC" w:rsidRDefault="0050328D">
      <w:pPr>
        <w:pStyle w:val="PlainText"/>
        <w:jc w:val="both"/>
        <w:rPr>
          <w:rFonts w:ascii="Times New Roman Regular" w:eastAsia="Arial Unicode MS" w:hAnsi="Times New Roman Regular" w:cs="Times New Roman Regular" w:hint="eastAsia"/>
          <w:sz w:val="10"/>
          <w:szCs w:val="10"/>
        </w:rPr>
      </w:pPr>
    </w:p>
    <w:p w14:paraId="6B741774" w14:textId="5FB49F85" w:rsidR="008E5BBC" w:rsidRPr="00011315" w:rsidRDefault="00B6237B" w:rsidP="00234CD9">
      <w:pPr>
        <w:pStyle w:val="PlainText"/>
        <w:rPr>
          <w:rFonts w:ascii="Arial Unicode MS" w:eastAsia="Arial Unicode MS" w:hAnsi="Arial Unicode MS"/>
          <w:b/>
          <w:bCs/>
          <w:sz w:val="24"/>
          <w:szCs w:val="24"/>
        </w:rPr>
      </w:pPr>
      <w:r w:rsidRPr="00011315">
        <w:rPr>
          <w:rFonts w:ascii="Arial Unicode MS" w:eastAsia="Arial Unicode MS" w:hAnsi="Arial Unicode MS"/>
          <w:b/>
          <w:bCs/>
          <w:sz w:val="24"/>
          <w:szCs w:val="24"/>
        </w:rPr>
        <w:t>EDA – Outlier Capping</w:t>
      </w:r>
    </w:p>
    <w:p w14:paraId="53019A1C" w14:textId="509EA0BE" w:rsidR="00BE25F8" w:rsidRDefault="00B6237B">
      <w:pPr>
        <w:pStyle w:val="PlainText"/>
        <w:rPr>
          <w:rFonts w:ascii="Arial Unicode MS" w:eastAsia="Arial Unicode MS" w:hAnsi="Arial Unicode MS"/>
          <w:sz w:val="22"/>
          <w:szCs w:val="22"/>
        </w:rPr>
      </w:pPr>
      <w:r>
        <w:rPr>
          <w:rFonts w:ascii="Arial Unicode MS" w:eastAsia="Arial Unicode MS" w:hAnsi="Arial Unicode MS" w:hint="eastAsia"/>
          <w:sz w:val="22"/>
          <w:szCs w:val="22"/>
        </w:rPr>
        <w:t xml:space="preserve">In response to outliers in our data graphs, we developed a method to reduce their impact by focusing on valuable features within result categories. This strategy was used to improve the robustness of the model. We evaluate its effectiveness through quantitative and qualitative assessments, </w:t>
      </w:r>
      <w:r w:rsidR="0009338F">
        <w:rPr>
          <w:rFonts w:ascii="Arial Unicode MS" w:eastAsia="Arial Unicode MS" w:hAnsi="Arial Unicode MS"/>
          <w:sz w:val="22"/>
          <w:szCs w:val="22"/>
        </w:rPr>
        <w:t>considering</w:t>
      </w:r>
      <w:r>
        <w:rPr>
          <w:rFonts w:ascii="Arial Unicode MS" w:eastAsia="Arial Unicode MS" w:hAnsi="Arial Unicode MS" w:hint="eastAsia"/>
          <w:sz w:val="22"/>
          <w:szCs w:val="22"/>
        </w:rPr>
        <w:t xml:space="preserve"> </w:t>
      </w:r>
      <w:r w:rsidR="0009338F">
        <w:rPr>
          <w:rFonts w:ascii="Arial Unicode MS" w:eastAsia="Arial Unicode MS" w:hAnsi="Arial Unicode MS"/>
          <w:sz w:val="22"/>
          <w:szCs w:val="22"/>
        </w:rPr>
        <w:t>accuracy and model stability metrics</w:t>
      </w:r>
      <w:r>
        <w:rPr>
          <w:rFonts w:ascii="Arial Unicode MS" w:eastAsia="Arial Unicode MS" w:hAnsi="Arial Unicode MS" w:hint="eastAsia"/>
          <w:sz w:val="22"/>
          <w:szCs w:val="22"/>
        </w:rPr>
        <w:t>. While promising, later iterations are designed to improve performance for different datasets and conditions. Overall, this approach represents a proactive step in improving data quality and model reliability.</w:t>
      </w:r>
    </w:p>
    <w:p w14:paraId="535DADCF" w14:textId="27EBE540" w:rsidR="00BE25F8" w:rsidRPr="008E5BBC" w:rsidRDefault="00BE25F8">
      <w:pPr>
        <w:pStyle w:val="PlainText"/>
        <w:rPr>
          <w:rFonts w:ascii="Arial Unicode MS" w:eastAsia="Arial Unicode MS" w:hAnsi="Arial Unicode MS"/>
          <w:sz w:val="10"/>
          <w:szCs w:val="10"/>
        </w:rPr>
      </w:pPr>
    </w:p>
    <w:p w14:paraId="68631494" w14:textId="4F8EC643" w:rsidR="0050328D" w:rsidRDefault="00B6237B" w:rsidP="00861CC7">
      <w:pPr>
        <w:pStyle w:val="PlainText"/>
        <w:rPr>
          <w:sz w:val="22"/>
          <w:szCs w:val="22"/>
        </w:rPr>
      </w:pPr>
      <w:r w:rsidRPr="003D3E78">
        <w:rPr>
          <w:rStyle w:val="Emphasis"/>
          <w:noProof/>
        </w:rPr>
        <w:drawing>
          <wp:inline distT="0" distB="0" distL="114300" distR="114300" wp14:anchorId="3F31C6B9" wp14:editId="64B29708">
            <wp:extent cx="2860040" cy="2067339"/>
            <wp:effectExtent l="0" t="0" r="0" b="317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rotWithShape="1">
                    <a:blip r:embed="rId20"/>
                    <a:srcRect b="50064"/>
                    <a:stretch/>
                  </pic:blipFill>
                  <pic:spPr bwMode="auto">
                    <a:xfrm>
                      <a:off x="0" y="0"/>
                      <a:ext cx="2860040" cy="2067339"/>
                    </a:xfrm>
                    <a:prstGeom prst="rect">
                      <a:avLst/>
                    </a:prstGeom>
                    <a:noFill/>
                    <a:ln>
                      <a:noFill/>
                    </a:ln>
                    <a:extLst>
                      <a:ext uri="{53640926-AAD7-44D8-BBD7-CCE9431645EC}">
                        <a14:shadowObscured xmlns:a14="http://schemas.microsoft.com/office/drawing/2010/main"/>
                      </a:ext>
                    </a:extLst>
                  </pic:spPr>
                </pic:pic>
              </a:graphicData>
            </a:graphic>
          </wp:inline>
        </w:drawing>
      </w:r>
      <w:r w:rsidR="00861CC7">
        <w:rPr>
          <w:sz w:val="22"/>
          <w:szCs w:val="22"/>
        </w:rPr>
        <w:t xml:space="preserve">           </w:t>
      </w:r>
      <w:r w:rsidR="00861CC7" w:rsidRPr="003D3E78">
        <w:rPr>
          <w:rStyle w:val="Emphasis"/>
          <w:noProof/>
        </w:rPr>
        <w:drawing>
          <wp:inline distT="0" distB="0" distL="114300" distR="114300" wp14:anchorId="59B76E27" wp14:editId="31257F5B">
            <wp:extent cx="2860040" cy="2073047"/>
            <wp:effectExtent l="0" t="0" r="0" b="0"/>
            <wp:docPr id="1836020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rotWithShape="1">
                    <a:blip r:embed="rId20"/>
                    <a:srcRect t="49931"/>
                    <a:stretch/>
                  </pic:blipFill>
                  <pic:spPr bwMode="auto">
                    <a:xfrm>
                      <a:off x="0" y="0"/>
                      <a:ext cx="2860040" cy="2073047"/>
                    </a:xfrm>
                    <a:prstGeom prst="rect">
                      <a:avLst/>
                    </a:prstGeom>
                    <a:noFill/>
                    <a:ln>
                      <a:noFill/>
                    </a:ln>
                    <a:extLst>
                      <a:ext uri="{53640926-AAD7-44D8-BBD7-CCE9431645EC}">
                        <a14:shadowObscured xmlns:a14="http://schemas.microsoft.com/office/drawing/2010/main"/>
                      </a:ext>
                    </a:extLst>
                  </pic:spPr>
                </pic:pic>
              </a:graphicData>
            </a:graphic>
          </wp:inline>
        </w:drawing>
      </w:r>
    </w:p>
    <w:p w14:paraId="19C48610" w14:textId="77777777" w:rsidR="00122C06" w:rsidRDefault="00122C06" w:rsidP="00861CC7">
      <w:pPr>
        <w:pStyle w:val="PlainText"/>
        <w:rPr>
          <w:sz w:val="22"/>
          <w:szCs w:val="22"/>
        </w:rPr>
      </w:pPr>
    </w:p>
    <w:p w14:paraId="7C623293" w14:textId="77777777" w:rsidR="00122C06" w:rsidRDefault="00122C06" w:rsidP="00861CC7">
      <w:pPr>
        <w:pStyle w:val="PlainText"/>
        <w:rPr>
          <w:sz w:val="22"/>
          <w:szCs w:val="22"/>
        </w:rPr>
      </w:pPr>
    </w:p>
    <w:p w14:paraId="15595547" w14:textId="77777777" w:rsidR="008E5BBC" w:rsidRDefault="008E5BBC" w:rsidP="00011315">
      <w:pPr>
        <w:pStyle w:val="PlainText"/>
        <w:rPr>
          <w:rFonts w:ascii="Times New Roman Regular" w:hAnsi="Times New Roman Regular" w:cs="Times New Roman Regular" w:hint="eastAsia"/>
          <w:b/>
          <w:bCs/>
          <w:sz w:val="22"/>
          <w:szCs w:val="22"/>
        </w:rPr>
      </w:pPr>
    </w:p>
    <w:p w14:paraId="628350FD" w14:textId="06A1807C" w:rsidR="0036025E" w:rsidRPr="0063216D" w:rsidRDefault="0063216D" w:rsidP="0063216D">
      <w:pPr>
        <w:pStyle w:val="PlainText"/>
        <w:rPr>
          <w:rFonts w:ascii="Calibri Light" w:hAnsi="Calibri" w:cs="Times New Roman" w:hint="eastAsia"/>
          <w:b/>
          <w:bCs/>
          <w:color w:val="2F5496"/>
          <w:w w:val="105"/>
          <w:sz w:val="27"/>
          <w:szCs w:val="20"/>
        </w:rPr>
      </w:pPr>
      <w:r>
        <w:rPr>
          <w:noProof/>
          <w:sz w:val="22"/>
          <w:szCs w:val="22"/>
        </w:rPr>
        <w:lastRenderedPageBreak/>
        <w:drawing>
          <wp:anchor distT="0" distB="0" distL="114300" distR="114300" simplePos="0" relativeHeight="251660800" behindDoc="1" locked="0" layoutInCell="1" allowOverlap="1" wp14:anchorId="5831736B" wp14:editId="4BACC2CF">
            <wp:simplePos x="0" y="0"/>
            <wp:positionH relativeFrom="column">
              <wp:posOffset>3618865</wp:posOffset>
            </wp:positionH>
            <wp:positionV relativeFrom="paragraph">
              <wp:posOffset>1650365</wp:posOffset>
            </wp:positionV>
            <wp:extent cx="3150235" cy="2647315"/>
            <wp:effectExtent l="0" t="0" r="0" b="635"/>
            <wp:wrapTight wrapText="bothSides">
              <wp:wrapPolygon edited="0">
                <wp:start x="0" y="0"/>
                <wp:lineTo x="0" y="21450"/>
                <wp:lineTo x="21421" y="21450"/>
                <wp:lineTo x="21421" y="0"/>
                <wp:lineTo x="0" y="0"/>
              </wp:wrapPolygon>
            </wp:wrapTight>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150235" cy="264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B6237B" w:rsidRPr="00122C06">
        <w:rPr>
          <w:rFonts w:ascii="Calibri Light" w:hAnsi="Calibri" w:cs="Times New Roman"/>
          <w:b/>
          <w:bCs/>
          <w:color w:val="2F5496"/>
          <w:w w:val="105"/>
          <w:sz w:val="27"/>
          <w:szCs w:val="20"/>
        </w:rPr>
        <w:t>Baseline Models: Auto ML (</w:t>
      </w:r>
      <w:proofErr w:type="spellStart"/>
      <w:r w:rsidR="00B6237B" w:rsidRPr="00122C06">
        <w:rPr>
          <w:rFonts w:ascii="Calibri Light" w:hAnsi="Calibri" w:cs="Times New Roman"/>
          <w:b/>
          <w:bCs/>
          <w:color w:val="2F5496"/>
          <w:w w:val="105"/>
          <w:sz w:val="27"/>
          <w:szCs w:val="20"/>
        </w:rPr>
        <w:t>PyCaret</w:t>
      </w:r>
      <w:proofErr w:type="spellEnd"/>
      <w:r w:rsidR="00B6237B" w:rsidRPr="00122C06">
        <w:rPr>
          <w:rFonts w:ascii="Calibri Light" w:hAnsi="Calibri" w:cs="Times New Roman"/>
          <w:b/>
          <w:bCs/>
          <w:color w:val="2F5496"/>
          <w:w w:val="105"/>
          <w:sz w:val="27"/>
          <w:szCs w:val="20"/>
        </w:rPr>
        <w:t>)</w:t>
      </w:r>
      <w:r w:rsidRPr="0063216D">
        <w:t xml:space="preserve"> </w:t>
      </w:r>
      <w:r w:rsidRPr="0063216D">
        <w:rPr>
          <w:rFonts w:ascii="Arial Unicode MS" w:eastAsia="Arial Unicode MS" w:hAnsi="Arial Unicode MS"/>
          <w:sz w:val="22"/>
          <w:szCs w:val="22"/>
        </w:rPr>
        <w:t xml:space="preserve">We initially evaluated machine-learning models with </w:t>
      </w:r>
      <w:proofErr w:type="spellStart"/>
      <w:r w:rsidRPr="0063216D">
        <w:rPr>
          <w:rFonts w:ascii="Arial Unicode MS" w:eastAsia="Arial Unicode MS" w:hAnsi="Arial Unicode MS"/>
          <w:sz w:val="22"/>
          <w:szCs w:val="22"/>
        </w:rPr>
        <w:t>PyCaret's</w:t>
      </w:r>
      <w:proofErr w:type="spellEnd"/>
      <w:r w:rsidRPr="0063216D">
        <w:rPr>
          <w:rFonts w:ascii="Arial Unicode MS" w:eastAsia="Arial Unicode MS" w:hAnsi="Arial Unicode MS"/>
          <w:sz w:val="22"/>
          <w:szCs w:val="22"/>
        </w:rPr>
        <w:t xml:space="preserve"> </w:t>
      </w:r>
      <w:proofErr w:type="spellStart"/>
      <w:r w:rsidRPr="0063216D">
        <w:rPr>
          <w:rFonts w:ascii="Arial Unicode MS" w:eastAsia="Arial Unicode MS" w:hAnsi="Arial Unicode MS"/>
          <w:sz w:val="22"/>
          <w:szCs w:val="22"/>
        </w:rPr>
        <w:t>AutoML</w:t>
      </w:r>
      <w:proofErr w:type="spellEnd"/>
      <w:r w:rsidRPr="0063216D">
        <w:rPr>
          <w:rFonts w:ascii="Arial Unicode MS" w:eastAsia="Arial Unicode MS" w:hAnsi="Arial Unicode MS"/>
          <w:sz w:val="22"/>
          <w:szCs w:val="22"/>
        </w:rPr>
        <w:t xml:space="preserve"> function, using stratified k-fold cross-validation for fairness. Log loss emerged as a </w:t>
      </w:r>
      <w:r w:rsidR="009D26BB">
        <w:rPr>
          <w:rFonts w:ascii="Arial Unicode MS" w:eastAsia="Arial Unicode MS" w:hAnsi="Arial Unicode MS"/>
          <w:sz w:val="22"/>
          <w:szCs w:val="22"/>
        </w:rPr>
        <w:t>critical</w:t>
      </w:r>
      <w:r w:rsidRPr="0063216D">
        <w:rPr>
          <w:rFonts w:ascii="Arial Unicode MS" w:eastAsia="Arial Unicode MS" w:hAnsi="Arial Unicode MS"/>
          <w:sz w:val="22"/>
          <w:szCs w:val="22"/>
        </w:rPr>
        <w:t xml:space="preserve"> metric for accurate probabilistic classification assessment. We benchmarked Extra Tree Classifier and Random Forest Classifier for their robustness in various tasks, providing a baseline for future advanced algorithms. </w:t>
      </w:r>
      <w:r w:rsidR="00596B99">
        <w:rPr>
          <w:rFonts w:ascii="Arial Unicode MS" w:eastAsia="Arial Unicode MS" w:hAnsi="Arial Unicode MS"/>
          <w:sz w:val="22"/>
          <w:szCs w:val="22"/>
        </w:rPr>
        <w:t>We'll</w:t>
      </w:r>
      <w:r w:rsidRPr="0063216D">
        <w:rPr>
          <w:rFonts w:ascii="Arial Unicode MS" w:eastAsia="Arial Unicode MS" w:hAnsi="Arial Unicode MS"/>
          <w:sz w:val="22"/>
          <w:szCs w:val="22"/>
        </w:rPr>
        <w:t xml:space="preserve"> enhance these models by refining features, detecting outliers, and addressing data imbalances. Tuning hyperparameters is essential for optimization and adapting models to dataset nuances. Ensuring generalizability and reducing overfitting risks through proper validation methods is a priority. We'll also explore ensemble learning and feature selection for improved performance, aiming to develop highly accurate and scalable predictive models tailored to our needs iteratively.</w:t>
      </w:r>
      <w:r w:rsidR="008E5BBC">
        <w:rPr>
          <w:rFonts w:ascii="Arial Unicode MS" w:eastAsia="Arial Unicode MS" w:hAnsi="Arial Unicode MS" w:cs="Arial Unicode MS" w:hint="eastAsia"/>
          <w:sz w:val="22"/>
          <w:szCs w:val="22"/>
        </w:rPr>
        <w:br/>
      </w:r>
    </w:p>
    <w:p w14:paraId="1D97D3C1" w14:textId="77777777" w:rsidR="00122C06" w:rsidRDefault="00122C06" w:rsidP="00BE25F8">
      <w:pPr>
        <w:pStyle w:val="PlainText"/>
        <w:rPr>
          <w:rFonts w:ascii="Calibri Light" w:hAnsi="Calibri" w:cs="Times New Roman"/>
          <w:b/>
          <w:bCs/>
          <w:color w:val="2F5496"/>
          <w:w w:val="105"/>
          <w:sz w:val="27"/>
          <w:szCs w:val="20"/>
        </w:rPr>
      </w:pPr>
    </w:p>
    <w:p w14:paraId="20C907CA" w14:textId="77777777" w:rsidR="0063216D" w:rsidRDefault="0063216D" w:rsidP="00122C06">
      <w:pPr>
        <w:pStyle w:val="PlainText"/>
        <w:jc w:val="both"/>
        <w:rPr>
          <w:rFonts w:ascii="Calibri Light" w:hAnsi="Calibri" w:cs="Times New Roman"/>
          <w:b/>
          <w:bCs/>
          <w:color w:val="2F5496"/>
          <w:w w:val="105"/>
          <w:sz w:val="27"/>
          <w:szCs w:val="20"/>
        </w:rPr>
      </w:pPr>
    </w:p>
    <w:p w14:paraId="40416B0E" w14:textId="77777777" w:rsidR="0063216D" w:rsidRDefault="0063216D" w:rsidP="00122C06">
      <w:pPr>
        <w:pStyle w:val="PlainText"/>
        <w:jc w:val="both"/>
        <w:rPr>
          <w:rFonts w:ascii="Calibri Light" w:hAnsi="Calibri" w:cs="Times New Roman"/>
          <w:b/>
          <w:bCs/>
          <w:color w:val="2F5496"/>
          <w:w w:val="105"/>
          <w:sz w:val="27"/>
          <w:szCs w:val="20"/>
        </w:rPr>
      </w:pPr>
    </w:p>
    <w:p w14:paraId="391D62D8" w14:textId="77777777" w:rsidR="0063216D" w:rsidRDefault="0063216D" w:rsidP="00122C06">
      <w:pPr>
        <w:pStyle w:val="PlainText"/>
        <w:jc w:val="both"/>
        <w:rPr>
          <w:rFonts w:ascii="Calibri Light" w:hAnsi="Calibri" w:cs="Times New Roman"/>
          <w:b/>
          <w:bCs/>
          <w:color w:val="2F5496"/>
          <w:w w:val="105"/>
          <w:sz w:val="27"/>
          <w:szCs w:val="20"/>
        </w:rPr>
      </w:pPr>
    </w:p>
    <w:p w14:paraId="561FCAF1" w14:textId="77777777" w:rsidR="0063216D" w:rsidRDefault="0063216D" w:rsidP="00122C06">
      <w:pPr>
        <w:pStyle w:val="PlainText"/>
        <w:jc w:val="both"/>
        <w:rPr>
          <w:rFonts w:ascii="Calibri Light" w:hAnsi="Calibri" w:cs="Times New Roman"/>
          <w:b/>
          <w:bCs/>
          <w:color w:val="2F5496"/>
          <w:w w:val="105"/>
          <w:sz w:val="27"/>
          <w:szCs w:val="20"/>
        </w:rPr>
      </w:pPr>
    </w:p>
    <w:p w14:paraId="0FF1889F" w14:textId="77777777" w:rsidR="0063216D" w:rsidRDefault="0063216D" w:rsidP="00122C06">
      <w:pPr>
        <w:pStyle w:val="PlainText"/>
        <w:jc w:val="both"/>
        <w:rPr>
          <w:rFonts w:ascii="Calibri Light" w:hAnsi="Calibri" w:cs="Times New Roman"/>
          <w:b/>
          <w:bCs/>
          <w:color w:val="2F5496"/>
          <w:w w:val="105"/>
          <w:sz w:val="27"/>
          <w:szCs w:val="20"/>
        </w:rPr>
      </w:pPr>
    </w:p>
    <w:p w14:paraId="31DE03EB" w14:textId="77777777" w:rsidR="0063216D" w:rsidRDefault="0063216D" w:rsidP="00122C06">
      <w:pPr>
        <w:pStyle w:val="PlainText"/>
        <w:jc w:val="both"/>
        <w:rPr>
          <w:rFonts w:ascii="Calibri Light" w:hAnsi="Calibri" w:cs="Times New Roman"/>
          <w:b/>
          <w:bCs/>
          <w:color w:val="2F5496"/>
          <w:w w:val="105"/>
          <w:sz w:val="27"/>
          <w:szCs w:val="20"/>
        </w:rPr>
      </w:pPr>
    </w:p>
    <w:p w14:paraId="26E6C6D1" w14:textId="4012F216" w:rsidR="0050328D" w:rsidRPr="00BE25F8" w:rsidRDefault="00B6237B" w:rsidP="00122C06">
      <w:pPr>
        <w:pStyle w:val="PlainText"/>
        <w:jc w:val="both"/>
        <w:rPr>
          <w:rFonts w:ascii="Calibri Light" w:hAnsi="Calibri" w:cs="Times New Roman"/>
          <w:b/>
          <w:bCs/>
          <w:color w:val="2F5496"/>
          <w:w w:val="105"/>
          <w:sz w:val="27"/>
          <w:szCs w:val="20"/>
        </w:rPr>
      </w:pPr>
      <w:r w:rsidRPr="00BE25F8">
        <w:rPr>
          <w:rFonts w:ascii="Calibri Light" w:hAnsi="Calibri" w:cs="Times New Roman"/>
          <w:b/>
          <w:bCs/>
          <w:color w:val="2F5496"/>
          <w:w w:val="105"/>
          <w:sz w:val="27"/>
          <w:szCs w:val="20"/>
        </w:rPr>
        <w:t>Model Building</w:t>
      </w:r>
    </w:p>
    <w:p w14:paraId="7E660947" w14:textId="77777777" w:rsidR="0050328D" w:rsidRPr="008E5BBC" w:rsidRDefault="0050328D" w:rsidP="00861CC7">
      <w:pPr>
        <w:pStyle w:val="PlainText"/>
        <w:rPr>
          <w:rFonts w:ascii="Times New Roman Regular" w:eastAsia="Arial Unicode MS" w:hAnsi="Times New Roman Regular" w:cs="Times New Roman Regular" w:hint="eastAsia"/>
          <w:b/>
          <w:bCs/>
          <w:sz w:val="10"/>
          <w:szCs w:val="10"/>
        </w:rPr>
      </w:pPr>
    </w:p>
    <w:p w14:paraId="2B7EE254" w14:textId="5BC2AD76" w:rsidR="0050328D" w:rsidRDefault="00B6237B">
      <w:pPr>
        <w:pStyle w:val="PlainText"/>
        <w:jc w:val="both"/>
        <w:rPr>
          <w:rFonts w:ascii="Times New Roman Regular" w:eastAsia="Arial Unicode MS" w:hAnsi="Times New Roman Regular" w:hint="eastAsia"/>
          <w:b/>
          <w:bCs/>
          <w:sz w:val="26"/>
          <w:szCs w:val="26"/>
        </w:rPr>
      </w:pPr>
      <w:r>
        <w:rPr>
          <w:rFonts w:ascii="Times New Roman Regular" w:eastAsia="Arial Unicode MS" w:hAnsi="Times New Roman Regular"/>
          <w:b/>
          <w:bCs/>
          <w:sz w:val="26"/>
          <w:szCs w:val="26"/>
        </w:rPr>
        <w:t>Iteration 1</w:t>
      </w:r>
      <w:r w:rsidR="00BE25F8">
        <w:rPr>
          <w:rFonts w:ascii="Times New Roman Regular" w:eastAsia="Arial Unicode MS" w:hAnsi="Times New Roman Regular"/>
          <w:b/>
          <w:bCs/>
          <w:sz w:val="26"/>
          <w:szCs w:val="26"/>
        </w:rPr>
        <w:t>:</w:t>
      </w:r>
    </w:p>
    <w:p w14:paraId="3109CE40" w14:textId="4F1EA756" w:rsidR="0050328D" w:rsidRDefault="0036025E">
      <w:pPr>
        <w:pStyle w:val="PlainText"/>
        <w:jc w:val="both"/>
        <w:rPr>
          <w:rFonts w:ascii="Arial Unicode MS" w:eastAsia="Arial Unicode MS" w:hAnsi="Arial Unicode MS" w:cs="Arial Unicode MS"/>
          <w:sz w:val="22"/>
          <w:szCs w:val="22"/>
        </w:rPr>
      </w:pPr>
      <w:r w:rsidRPr="0036025E">
        <w:rPr>
          <w:rFonts w:ascii="Arial Unicode MS" w:eastAsia="Arial Unicode MS" w:hAnsi="Arial Unicode MS" w:cs="Arial Unicode MS"/>
          <w:sz w:val="22"/>
          <w:szCs w:val="22"/>
        </w:rPr>
        <w:t xml:space="preserve">The dataset underwent several preprocessing steps, including categorical encoding and data normalization. The Edema column was one-hot encoded, while the remaining columns were ordinal. A </w:t>
      </w:r>
      <w:proofErr w:type="spellStart"/>
      <w:r w:rsidRPr="0036025E">
        <w:rPr>
          <w:rFonts w:ascii="Arial Unicode MS" w:eastAsia="Arial Unicode MS" w:hAnsi="Arial Unicode MS" w:cs="Arial Unicode MS"/>
          <w:sz w:val="22"/>
          <w:szCs w:val="22"/>
        </w:rPr>
        <w:t>MinMax</w:t>
      </w:r>
      <w:proofErr w:type="spellEnd"/>
      <w:r w:rsidRPr="0036025E">
        <w:rPr>
          <w:rFonts w:ascii="Arial Unicode MS" w:eastAsia="Arial Unicode MS" w:hAnsi="Arial Unicode MS" w:cs="Arial Unicode MS"/>
          <w:sz w:val="22"/>
          <w:szCs w:val="22"/>
        </w:rPr>
        <w:t xml:space="preserve"> scaler was applied to normalize the data and ensure all features </w:t>
      </w:r>
      <w:r w:rsidR="0009338F">
        <w:rPr>
          <w:rFonts w:ascii="Arial Unicode MS" w:eastAsia="Arial Unicode MS" w:hAnsi="Arial Unicode MS" w:cs="Arial Unicode MS"/>
          <w:sz w:val="22"/>
          <w:szCs w:val="22"/>
        </w:rPr>
        <w:t>were</w:t>
      </w:r>
      <w:r w:rsidRPr="0036025E">
        <w:rPr>
          <w:rFonts w:ascii="Arial Unicode MS" w:eastAsia="Arial Unicode MS" w:hAnsi="Arial Unicode MS" w:cs="Arial Unicode MS"/>
          <w:sz w:val="22"/>
          <w:szCs w:val="22"/>
        </w:rPr>
        <w:t xml:space="preserve"> within a consistent range. Additionally, custom outlier removal was performed using a selective capping approach, which involved adjusting extreme values to minimize their impact on the analysis while maintaining data integrity.</w:t>
      </w:r>
    </w:p>
    <w:p w14:paraId="00E1BC24" w14:textId="77777777" w:rsidR="0036025E" w:rsidRPr="008E5BBC" w:rsidRDefault="0036025E">
      <w:pPr>
        <w:pStyle w:val="PlainText"/>
        <w:jc w:val="both"/>
        <w:rPr>
          <w:rFonts w:ascii="Arial Unicode MS" w:eastAsia="Arial Unicode MS" w:hAnsi="Arial Unicode MS" w:cs="Arial Unicode MS"/>
          <w:sz w:val="10"/>
          <w:szCs w:val="10"/>
        </w:rPr>
      </w:pPr>
    </w:p>
    <w:p w14:paraId="2EBE27EC" w14:textId="77777777" w:rsidR="0036025E" w:rsidRDefault="00B6237B" w:rsidP="0036025E">
      <w:pPr>
        <w:pStyle w:val="PlainText"/>
        <w:jc w:val="both"/>
        <w:rPr>
          <w:rFonts w:ascii="Times New Roman Regular" w:eastAsia="Arial Unicode MS" w:hAnsi="Times New Roman Regular" w:cs="Times New Roman Regular" w:hint="eastAsia"/>
          <w:b/>
          <w:sz w:val="26"/>
          <w:szCs w:val="26"/>
        </w:rPr>
      </w:pPr>
      <w:r>
        <w:rPr>
          <w:rFonts w:ascii="Times New Roman Regular" w:eastAsia="Arial Unicode MS" w:hAnsi="Times New Roman Regular" w:cs="Times New Roman Regular"/>
          <w:b/>
          <w:sz w:val="26"/>
          <w:szCs w:val="26"/>
        </w:rPr>
        <w:t>Iteration</w:t>
      </w:r>
      <w:r>
        <w:rPr>
          <w:rFonts w:ascii="Times New Roman Regular" w:eastAsia="Arial Unicode MS" w:hAnsi="Times New Roman Regular" w:cs="Times New Roman Regular"/>
          <w:b/>
          <w:sz w:val="26"/>
          <w:szCs w:val="26"/>
        </w:rPr>
        <w:t xml:space="preserve"> 2</w:t>
      </w:r>
      <w:r w:rsidR="00BE25F8">
        <w:rPr>
          <w:rFonts w:ascii="Times New Roman Regular" w:eastAsia="Arial Unicode MS" w:hAnsi="Times New Roman Regular" w:cs="Times New Roman Regular"/>
          <w:b/>
          <w:sz w:val="26"/>
          <w:szCs w:val="26"/>
        </w:rPr>
        <w:t>:</w:t>
      </w:r>
    </w:p>
    <w:p w14:paraId="607244A3" w14:textId="6606623C" w:rsidR="0036025E" w:rsidRPr="0036025E" w:rsidRDefault="0036025E" w:rsidP="0036025E">
      <w:pPr>
        <w:pStyle w:val="PlainText"/>
        <w:jc w:val="both"/>
        <w:rPr>
          <w:rFonts w:ascii="Arial Unicode MS" w:eastAsia="Arial Unicode MS" w:hAnsi="Arial Unicode MS" w:cs="Arial Unicode MS"/>
          <w:sz w:val="22"/>
          <w:szCs w:val="22"/>
        </w:rPr>
      </w:pPr>
      <w:r w:rsidRPr="0036025E">
        <w:rPr>
          <w:rFonts w:ascii="Arial Unicode MS" w:eastAsia="Arial Unicode MS" w:hAnsi="Arial Unicode MS" w:cs="Arial Unicode MS"/>
          <w:sz w:val="22"/>
          <w:szCs w:val="22"/>
        </w:rPr>
        <w:t xml:space="preserve">The dataset underwent several preprocessing steps, including categorical encoding, data scaling, and hyperparameter tuning. All columns were one-hot encoded except for the target column, which was </w:t>
      </w:r>
      <w:proofErr w:type="gramStart"/>
      <w:r w:rsidRPr="0036025E">
        <w:rPr>
          <w:rFonts w:ascii="Arial Unicode MS" w:eastAsia="Arial Unicode MS" w:hAnsi="Arial Unicode MS" w:cs="Arial Unicode MS"/>
          <w:sz w:val="22"/>
          <w:szCs w:val="22"/>
        </w:rPr>
        <w:t>ordinal</w:t>
      </w:r>
      <w:proofErr w:type="gramEnd"/>
      <w:r w:rsidRPr="0036025E">
        <w:rPr>
          <w:rFonts w:ascii="Arial Unicode MS" w:eastAsia="Arial Unicode MS" w:hAnsi="Arial Unicode MS" w:cs="Arial Unicode MS"/>
          <w:sz w:val="22"/>
          <w:szCs w:val="22"/>
        </w:rPr>
        <w:t xml:space="preserve"> encoded. To standardize the range of values across the data, the </w:t>
      </w:r>
      <w:proofErr w:type="spellStart"/>
      <w:r w:rsidRPr="0036025E">
        <w:rPr>
          <w:rFonts w:ascii="Arial Unicode MS" w:eastAsia="Arial Unicode MS" w:hAnsi="Arial Unicode MS" w:cs="Arial Unicode MS"/>
          <w:sz w:val="22"/>
          <w:szCs w:val="22"/>
        </w:rPr>
        <w:t>MinMax</w:t>
      </w:r>
      <w:proofErr w:type="spellEnd"/>
      <w:r w:rsidRPr="0036025E">
        <w:rPr>
          <w:rFonts w:ascii="Arial Unicode MS" w:eastAsia="Arial Unicode MS" w:hAnsi="Arial Unicode MS" w:cs="Arial Unicode MS"/>
          <w:sz w:val="22"/>
          <w:szCs w:val="22"/>
        </w:rPr>
        <w:t xml:space="preserve"> scaler was applied to the Age and </w:t>
      </w:r>
      <w:proofErr w:type="spellStart"/>
      <w:r w:rsidRPr="0036025E">
        <w:rPr>
          <w:rFonts w:ascii="Arial Unicode MS" w:eastAsia="Arial Unicode MS" w:hAnsi="Arial Unicode MS" w:cs="Arial Unicode MS"/>
          <w:sz w:val="22"/>
          <w:szCs w:val="22"/>
        </w:rPr>
        <w:t>N_days</w:t>
      </w:r>
      <w:proofErr w:type="spellEnd"/>
      <w:r w:rsidRPr="0036025E">
        <w:rPr>
          <w:rFonts w:ascii="Arial Unicode MS" w:eastAsia="Arial Unicode MS" w:hAnsi="Arial Unicode MS" w:cs="Arial Unicode MS"/>
          <w:sz w:val="22"/>
          <w:szCs w:val="22"/>
        </w:rPr>
        <w:t xml:space="preserve"> columns, while the Robust scaler was used for all other columns to mitigate the influence of outliers. Additionally, hyperparameter tuning was performed using the </w:t>
      </w:r>
      <w:proofErr w:type="spellStart"/>
      <w:r w:rsidRPr="0036025E">
        <w:rPr>
          <w:rFonts w:ascii="Arial Unicode MS" w:eastAsia="Arial Unicode MS" w:hAnsi="Arial Unicode MS" w:cs="Arial Unicode MS"/>
          <w:sz w:val="22"/>
          <w:szCs w:val="22"/>
        </w:rPr>
        <w:t>Hyperopt</w:t>
      </w:r>
      <w:proofErr w:type="spellEnd"/>
      <w:r w:rsidRPr="0036025E">
        <w:rPr>
          <w:rFonts w:ascii="Arial Unicode MS" w:eastAsia="Arial Unicode MS" w:hAnsi="Arial Unicode MS" w:cs="Arial Unicode MS"/>
          <w:sz w:val="22"/>
          <w:szCs w:val="22"/>
        </w:rPr>
        <w:t xml:space="preserve"> optimization library to fine-tune the model and achieve optimal performance.</w:t>
      </w:r>
    </w:p>
    <w:p w14:paraId="4F978B4B" w14:textId="45DA3E6B" w:rsidR="0050328D" w:rsidRDefault="00861CC7">
      <w:pPr>
        <w:pStyle w:val="PlainText"/>
        <w:jc w:val="both"/>
        <w:rPr>
          <w:rFonts w:ascii="Arial Unicode MS" w:eastAsia="Arial Unicode MS" w:hAnsi="Arial Unicode MS"/>
          <w:sz w:val="22"/>
          <w:szCs w:val="22"/>
        </w:rPr>
      </w:pPr>
      <w:r>
        <w:rPr>
          <w:rFonts w:ascii="Arial Unicode MS" w:eastAsia="Arial Unicode MS" w:hAnsi="Arial Unicode MS"/>
          <w:sz w:val="22"/>
          <w:szCs w:val="22"/>
        </w:rPr>
        <w:lastRenderedPageBreak/>
        <w:t xml:space="preserve">      </w:t>
      </w:r>
      <w:r w:rsidR="004F4AC2">
        <w:rPr>
          <w:rFonts w:ascii="Arial Unicode MS" w:eastAsia="Arial Unicode MS" w:hAnsi="Arial Unicode MS"/>
          <w:sz w:val="22"/>
          <w:szCs w:val="22"/>
        </w:rPr>
        <w:t xml:space="preserve">    </w:t>
      </w:r>
      <w:r w:rsidR="004F4AC2">
        <w:rPr>
          <w:noProof/>
        </w:rPr>
        <w:drawing>
          <wp:inline distT="0" distB="0" distL="114300" distR="114300" wp14:anchorId="60D38B65" wp14:editId="2E70BB1F">
            <wp:extent cx="2312504" cy="1949096"/>
            <wp:effectExtent l="0" t="0" r="0" b="0"/>
            <wp:docPr id="2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3"/>
                    <pic:cNvPicPr>
                      <a:picLocks noChangeAspect="1"/>
                    </pic:cNvPicPr>
                  </pic:nvPicPr>
                  <pic:blipFill>
                    <a:blip r:embed="rId22"/>
                    <a:stretch>
                      <a:fillRect/>
                    </a:stretch>
                  </pic:blipFill>
                  <pic:spPr>
                    <a:xfrm>
                      <a:off x="0" y="0"/>
                      <a:ext cx="2343934" cy="1975587"/>
                    </a:xfrm>
                    <a:prstGeom prst="rect">
                      <a:avLst/>
                    </a:prstGeom>
                    <a:noFill/>
                    <a:ln>
                      <a:noFill/>
                    </a:ln>
                  </pic:spPr>
                </pic:pic>
              </a:graphicData>
            </a:graphic>
          </wp:inline>
        </w:drawing>
      </w:r>
      <w:r w:rsidR="0036025E">
        <w:rPr>
          <w:rFonts w:ascii="Arial Unicode MS" w:eastAsia="Arial Unicode MS" w:hAnsi="Arial Unicode MS"/>
          <w:sz w:val="22"/>
          <w:szCs w:val="22"/>
        </w:rPr>
        <w:t xml:space="preserve">   </w:t>
      </w:r>
      <w:r w:rsidR="00071A84">
        <w:rPr>
          <w:rFonts w:ascii="Arial Unicode MS" w:eastAsia="Arial Unicode MS" w:hAnsi="Arial Unicode MS"/>
          <w:sz w:val="22"/>
          <w:szCs w:val="22"/>
        </w:rPr>
        <w:t xml:space="preserve">    </w:t>
      </w:r>
      <w:r w:rsidR="004F4AC2">
        <w:rPr>
          <w:rFonts w:ascii="Arial Unicode MS" w:eastAsia="Arial Unicode MS" w:hAnsi="Arial Unicode MS"/>
          <w:sz w:val="22"/>
          <w:szCs w:val="22"/>
        </w:rPr>
        <w:t xml:space="preserve">                   </w:t>
      </w:r>
      <w:r w:rsidR="00071A84">
        <w:rPr>
          <w:rFonts w:ascii="Arial Unicode MS" w:eastAsia="Arial Unicode MS" w:hAnsi="Arial Unicode MS"/>
          <w:sz w:val="22"/>
          <w:szCs w:val="22"/>
        </w:rPr>
        <w:t xml:space="preserve">  </w:t>
      </w:r>
      <w:r w:rsidR="0036025E">
        <w:rPr>
          <w:rFonts w:ascii="Arial Unicode MS" w:eastAsia="Arial Unicode MS" w:hAnsi="Arial Unicode MS"/>
          <w:sz w:val="22"/>
          <w:szCs w:val="22"/>
        </w:rPr>
        <w:t xml:space="preserve"> </w:t>
      </w:r>
      <w:r w:rsidR="0036025E">
        <w:rPr>
          <w:noProof/>
        </w:rPr>
        <w:drawing>
          <wp:inline distT="0" distB="0" distL="114300" distR="114300" wp14:anchorId="5ED870A2" wp14:editId="3E3124E4">
            <wp:extent cx="2500206" cy="1948070"/>
            <wp:effectExtent l="0" t="0" r="1905" b="0"/>
            <wp:docPr id="2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4"/>
                    <pic:cNvPicPr>
                      <a:picLocks noChangeAspect="1"/>
                    </pic:cNvPicPr>
                  </pic:nvPicPr>
                  <pic:blipFill>
                    <a:blip r:embed="rId23"/>
                    <a:stretch>
                      <a:fillRect/>
                    </a:stretch>
                  </pic:blipFill>
                  <pic:spPr>
                    <a:xfrm>
                      <a:off x="0" y="0"/>
                      <a:ext cx="2574860" cy="2006238"/>
                    </a:xfrm>
                    <a:prstGeom prst="rect">
                      <a:avLst/>
                    </a:prstGeom>
                    <a:noFill/>
                    <a:ln>
                      <a:noFill/>
                    </a:ln>
                  </pic:spPr>
                </pic:pic>
              </a:graphicData>
            </a:graphic>
          </wp:inline>
        </w:drawing>
      </w:r>
    </w:p>
    <w:p w14:paraId="3E43E0C5" w14:textId="458DD888" w:rsidR="00BE25F8" w:rsidRPr="008E5BBC" w:rsidRDefault="0036025E">
      <w:pPr>
        <w:pStyle w:val="PlainText"/>
        <w:jc w:val="both"/>
        <w:rPr>
          <w:rFonts w:ascii="Arial Unicode MS" w:eastAsia="Arial Unicode MS" w:hAnsi="Arial Unicode MS"/>
          <w:sz w:val="10"/>
          <w:szCs w:val="10"/>
        </w:rPr>
      </w:pPr>
      <w:r>
        <w:rPr>
          <w:rFonts w:ascii="Arial Unicode MS" w:eastAsia="Arial Unicode MS" w:hAnsi="Arial Unicode MS"/>
          <w:sz w:val="22"/>
          <w:szCs w:val="22"/>
        </w:rPr>
        <w:t xml:space="preserve"> </w:t>
      </w:r>
    </w:p>
    <w:p w14:paraId="03C78F6C" w14:textId="4D12C3FA" w:rsidR="0050328D" w:rsidRDefault="00B6237B">
      <w:pPr>
        <w:pStyle w:val="PlainText"/>
        <w:jc w:val="both"/>
        <w:rPr>
          <w:rFonts w:ascii="Times New Roman Regular" w:eastAsia="Arial Unicode MS" w:hAnsi="Times New Roman Regular" w:hint="eastAsia"/>
          <w:b/>
          <w:bCs/>
          <w:sz w:val="26"/>
          <w:szCs w:val="26"/>
        </w:rPr>
      </w:pPr>
      <w:r>
        <w:rPr>
          <w:rFonts w:ascii="Times New Roman Regular" w:eastAsia="Arial Unicode MS" w:hAnsi="Times New Roman Regular" w:cs="Times New Roman Regular"/>
          <w:b/>
          <w:bCs/>
          <w:sz w:val="26"/>
          <w:szCs w:val="26"/>
        </w:rPr>
        <w:t>Iteration 3</w:t>
      </w:r>
      <w:r w:rsidR="00BE25F8">
        <w:rPr>
          <w:rFonts w:ascii="Times New Roman Regular" w:eastAsia="Arial Unicode MS" w:hAnsi="Times New Roman Regular" w:cs="Times New Roman Regular"/>
          <w:b/>
          <w:bCs/>
          <w:sz w:val="26"/>
          <w:szCs w:val="26"/>
        </w:rPr>
        <w:t>:</w:t>
      </w:r>
    </w:p>
    <w:p w14:paraId="74941211" w14:textId="259AB640" w:rsidR="00BE25F8" w:rsidRDefault="00B6237B">
      <w:pPr>
        <w:pStyle w:val="PlainText"/>
        <w:rPr>
          <w:rFonts w:ascii="Arial Unicode MS" w:eastAsia="Arial Unicode MS" w:hAnsi="Arial Unicode MS"/>
          <w:sz w:val="22"/>
          <w:szCs w:val="22"/>
        </w:rPr>
      </w:pPr>
      <w:r>
        <w:rPr>
          <w:rFonts w:ascii="Arial Unicode MS" w:eastAsia="Arial Unicode MS" w:hAnsi="Arial Unicode MS" w:hint="eastAsia"/>
          <w:sz w:val="22"/>
          <w:szCs w:val="22"/>
        </w:rPr>
        <w:t xml:space="preserve">In preprocessing, categorical encoding involves utilizing one-hot encoding for the 'Edema' column and ordinal encoding for the 'Target' column. Scaling techniques are then applied, with </w:t>
      </w:r>
      <w:proofErr w:type="spellStart"/>
      <w:r>
        <w:rPr>
          <w:rFonts w:ascii="Arial Unicode MS" w:eastAsia="Arial Unicode MS" w:hAnsi="Arial Unicode MS" w:hint="eastAsia"/>
          <w:sz w:val="22"/>
          <w:szCs w:val="22"/>
        </w:rPr>
        <w:t>MinMax</w:t>
      </w:r>
      <w:proofErr w:type="spellEnd"/>
      <w:r>
        <w:rPr>
          <w:rFonts w:ascii="Arial Unicode MS" w:eastAsia="Arial Unicode MS" w:hAnsi="Arial Unicode MS" w:hint="eastAsia"/>
          <w:sz w:val="22"/>
          <w:szCs w:val="22"/>
        </w:rPr>
        <w:t xml:space="preserve"> scaling employed for 'Age' and '</w:t>
      </w:r>
      <w:proofErr w:type="spellStart"/>
      <w:r>
        <w:rPr>
          <w:rFonts w:ascii="Arial Unicode MS" w:eastAsia="Arial Unicode MS" w:hAnsi="Arial Unicode MS" w:hint="eastAsia"/>
          <w:sz w:val="22"/>
          <w:szCs w:val="22"/>
        </w:rPr>
        <w:t>N_days</w:t>
      </w:r>
      <w:proofErr w:type="spellEnd"/>
      <w:r w:rsidR="0009338F">
        <w:rPr>
          <w:rFonts w:ascii="Arial Unicode MS" w:eastAsia="Arial Unicode MS" w:hAnsi="Arial Unicode MS"/>
          <w:sz w:val="22"/>
          <w:szCs w:val="22"/>
        </w:rPr>
        <w:t>,'</w:t>
      </w:r>
      <w:r>
        <w:rPr>
          <w:rFonts w:ascii="Arial Unicode MS" w:eastAsia="Arial Unicode MS" w:hAnsi="Arial Unicode MS" w:hint="eastAsia"/>
          <w:sz w:val="22"/>
          <w:szCs w:val="22"/>
        </w:rPr>
        <w:t xml:space="preserve"> while a Robust Scaler is utilized for all other columns. Finally, hyperparameter tuning </w:t>
      </w:r>
      <w:r w:rsidR="0009338F">
        <w:rPr>
          <w:rFonts w:ascii="Arial Unicode MS" w:eastAsia="Arial Unicode MS" w:hAnsi="Arial Unicode MS"/>
          <w:sz w:val="22"/>
          <w:szCs w:val="22"/>
        </w:rPr>
        <w:t>uses</w:t>
      </w:r>
      <w:r>
        <w:rPr>
          <w:rFonts w:ascii="Arial Unicode MS" w:eastAsia="Arial Unicode MS" w:hAnsi="Arial Unicode MS" w:hint="eastAsia"/>
          <w:sz w:val="22"/>
          <w:szCs w:val="22"/>
        </w:rPr>
        <w:t xml:space="preserve"> the </w:t>
      </w:r>
      <w:proofErr w:type="spellStart"/>
      <w:proofErr w:type="gramStart"/>
      <w:r>
        <w:rPr>
          <w:rFonts w:ascii="Arial Unicode MS" w:eastAsia="Arial Unicode MS" w:hAnsi="Arial Unicode MS" w:hint="eastAsia"/>
          <w:sz w:val="22"/>
          <w:szCs w:val="22"/>
        </w:rPr>
        <w:t>hyperopt</w:t>
      </w:r>
      <w:proofErr w:type="spellEnd"/>
      <w:r>
        <w:rPr>
          <w:rFonts w:ascii="Arial Unicode MS" w:eastAsia="Arial Unicode MS" w:hAnsi="Arial Unicode MS" w:hint="eastAsia"/>
          <w:sz w:val="22"/>
          <w:szCs w:val="22"/>
        </w:rPr>
        <w:t>(</w:t>
      </w:r>
      <w:proofErr w:type="gramEnd"/>
      <w:r>
        <w:rPr>
          <w:rFonts w:ascii="Arial Unicode MS" w:eastAsia="Arial Unicode MS" w:hAnsi="Arial Unicode MS" w:hint="eastAsia"/>
          <w:sz w:val="22"/>
          <w:szCs w:val="22"/>
        </w:rPr>
        <w:t xml:space="preserve">) function to optimize model performance. These steps collectively enhance the data's suitability for machine learning algorithms, ensuring </w:t>
      </w:r>
      <w:r w:rsidR="0009338F">
        <w:rPr>
          <w:rFonts w:ascii="Arial Unicode MS" w:eastAsia="Arial Unicode MS" w:hAnsi="Arial Unicode MS"/>
          <w:sz w:val="22"/>
          <w:szCs w:val="22"/>
        </w:rPr>
        <w:t>practical</w:t>
      </w:r>
      <w:r>
        <w:rPr>
          <w:rFonts w:ascii="Arial Unicode MS" w:eastAsia="Arial Unicode MS" w:hAnsi="Arial Unicode MS" w:hint="eastAsia"/>
          <w:sz w:val="22"/>
          <w:szCs w:val="22"/>
        </w:rPr>
        <w:t xml:space="preserve"> model training and accurate predictions.</w:t>
      </w:r>
    </w:p>
    <w:p w14:paraId="19D5C72D" w14:textId="667EC487" w:rsidR="0050328D" w:rsidRDefault="004F4AC2">
      <w:pPr>
        <w:pStyle w:val="PlainText"/>
        <w:rPr>
          <w:rFonts w:ascii="Arial Unicode MS" w:eastAsia="Arial Unicode MS" w:hAnsi="Arial Unicode MS"/>
          <w:sz w:val="22"/>
          <w:szCs w:val="22"/>
        </w:rPr>
      </w:pPr>
      <w:r>
        <w:rPr>
          <w:rFonts w:ascii="Times New Roman Regular" w:eastAsia="Arial Unicode MS" w:hAnsi="Times New Roman Regular"/>
          <w:b/>
          <w:bCs/>
          <w:sz w:val="22"/>
          <w:szCs w:val="22"/>
        </w:rPr>
        <w:t xml:space="preserve"> </w:t>
      </w:r>
      <w:r>
        <w:rPr>
          <w:rFonts w:ascii="Times New Roman Regular" w:eastAsia="Arial Unicode MS" w:hAnsi="Times New Roman Regular"/>
          <w:b/>
          <w:bCs/>
          <w:sz w:val="22"/>
          <w:szCs w:val="22"/>
        </w:rPr>
        <w:br/>
      </w:r>
      <w:r>
        <w:rPr>
          <w:rFonts w:ascii="Arial Unicode MS" w:eastAsia="Arial Unicode MS" w:hAnsi="Arial Unicode MS"/>
          <w:sz w:val="22"/>
          <w:szCs w:val="22"/>
        </w:rPr>
        <w:t xml:space="preserve">   </w:t>
      </w:r>
      <w:r w:rsidR="00861CC7">
        <w:rPr>
          <w:rFonts w:ascii="Arial Unicode MS" w:eastAsia="Arial Unicode MS" w:hAnsi="Arial Unicode MS"/>
          <w:sz w:val="22"/>
          <w:szCs w:val="22"/>
        </w:rPr>
        <w:t xml:space="preserve">    </w:t>
      </w:r>
      <w:r>
        <w:rPr>
          <w:rFonts w:ascii="Arial Unicode MS" w:eastAsia="Arial Unicode MS" w:hAnsi="Arial Unicode MS"/>
          <w:sz w:val="22"/>
          <w:szCs w:val="22"/>
        </w:rPr>
        <w:t xml:space="preserve"> </w:t>
      </w:r>
      <w:r>
        <w:rPr>
          <w:noProof/>
        </w:rPr>
        <w:drawing>
          <wp:inline distT="0" distB="0" distL="114300" distR="114300" wp14:anchorId="4FB73AF7" wp14:editId="295DD6CB">
            <wp:extent cx="2438400" cy="2055208"/>
            <wp:effectExtent l="0" t="0" r="0" b="2540"/>
            <wp:docPr id="2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5"/>
                    <pic:cNvPicPr>
                      <a:picLocks noChangeAspect="1"/>
                    </pic:cNvPicPr>
                  </pic:nvPicPr>
                  <pic:blipFill>
                    <a:blip r:embed="rId24"/>
                    <a:stretch>
                      <a:fillRect/>
                    </a:stretch>
                  </pic:blipFill>
                  <pic:spPr>
                    <a:xfrm>
                      <a:off x="0" y="0"/>
                      <a:ext cx="2473536" cy="2084822"/>
                    </a:xfrm>
                    <a:prstGeom prst="rect">
                      <a:avLst/>
                    </a:prstGeom>
                    <a:noFill/>
                    <a:ln>
                      <a:noFill/>
                    </a:ln>
                  </pic:spPr>
                </pic:pic>
              </a:graphicData>
            </a:graphic>
          </wp:inline>
        </w:drawing>
      </w:r>
      <w:r w:rsidR="0036025E">
        <w:rPr>
          <w:rFonts w:ascii="Arial Unicode MS" w:eastAsia="Arial Unicode MS" w:hAnsi="Arial Unicode MS"/>
          <w:sz w:val="22"/>
          <w:szCs w:val="22"/>
        </w:rPr>
        <w:t xml:space="preserve">   </w:t>
      </w:r>
      <w:r>
        <w:rPr>
          <w:rFonts w:ascii="Arial Unicode MS" w:eastAsia="Arial Unicode MS" w:hAnsi="Arial Unicode MS"/>
          <w:sz w:val="22"/>
          <w:szCs w:val="22"/>
        </w:rPr>
        <w:t xml:space="preserve">    </w:t>
      </w:r>
      <w:r w:rsidR="00861CC7">
        <w:rPr>
          <w:rFonts w:ascii="Arial Unicode MS" w:eastAsia="Arial Unicode MS" w:hAnsi="Arial Unicode MS"/>
          <w:sz w:val="22"/>
          <w:szCs w:val="22"/>
        </w:rPr>
        <w:t xml:space="preserve">    </w:t>
      </w:r>
      <w:r>
        <w:rPr>
          <w:rFonts w:ascii="Arial Unicode MS" w:eastAsia="Arial Unicode MS" w:hAnsi="Arial Unicode MS"/>
          <w:sz w:val="22"/>
          <w:szCs w:val="22"/>
        </w:rPr>
        <w:t xml:space="preserve">            </w:t>
      </w:r>
      <w:r w:rsidR="0036025E">
        <w:rPr>
          <w:rFonts w:ascii="Arial Unicode MS" w:eastAsia="Arial Unicode MS" w:hAnsi="Arial Unicode MS"/>
          <w:sz w:val="22"/>
          <w:szCs w:val="22"/>
        </w:rPr>
        <w:t xml:space="preserve">      </w:t>
      </w:r>
      <w:r w:rsidR="0036025E">
        <w:rPr>
          <w:noProof/>
        </w:rPr>
        <w:drawing>
          <wp:inline distT="0" distB="0" distL="114300" distR="114300" wp14:anchorId="1FBD8E70" wp14:editId="63F3165E">
            <wp:extent cx="2652837" cy="2067339"/>
            <wp:effectExtent l="0" t="0" r="1905" b="3175"/>
            <wp:docPr id="2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6"/>
                    <pic:cNvPicPr>
                      <a:picLocks noChangeAspect="1"/>
                    </pic:cNvPicPr>
                  </pic:nvPicPr>
                  <pic:blipFill>
                    <a:blip r:embed="rId25"/>
                    <a:stretch>
                      <a:fillRect/>
                    </a:stretch>
                  </pic:blipFill>
                  <pic:spPr>
                    <a:xfrm>
                      <a:off x="0" y="0"/>
                      <a:ext cx="2716337" cy="2116824"/>
                    </a:xfrm>
                    <a:prstGeom prst="rect">
                      <a:avLst/>
                    </a:prstGeom>
                    <a:noFill/>
                    <a:ln>
                      <a:noFill/>
                    </a:ln>
                  </pic:spPr>
                </pic:pic>
              </a:graphicData>
            </a:graphic>
          </wp:inline>
        </w:drawing>
      </w:r>
    </w:p>
    <w:p w14:paraId="109129AF" w14:textId="77777777" w:rsidR="0036025E" w:rsidRPr="00861CC7" w:rsidRDefault="0036025E">
      <w:pPr>
        <w:pStyle w:val="PlainText"/>
        <w:rPr>
          <w:rFonts w:ascii="Times New Roman Regular" w:eastAsia="Arial Unicode MS" w:hAnsi="Times New Roman Regular" w:hint="eastAsia"/>
          <w:b/>
          <w:bCs/>
          <w:sz w:val="15"/>
          <w:szCs w:val="15"/>
        </w:rPr>
      </w:pPr>
    </w:p>
    <w:p w14:paraId="3946D1E1" w14:textId="77777777" w:rsidR="0050328D" w:rsidRDefault="00B6237B">
      <w:pPr>
        <w:pStyle w:val="PlainText"/>
        <w:jc w:val="center"/>
        <w:rPr>
          <w:rFonts w:ascii="Times New Roman Regular" w:eastAsia="Arial Unicode MS" w:hAnsi="Times New Roman Regular" w:cs="Times New Roman Regular" w:hint="eastAsia"/>
          <w:b/>
          <w:bCs/>
          <w:sz w:val="22"/>
          <w:szCs w:val="22"/>
        </w:rPr>
      </w:pPr>
      <w:r>
        <w:rPr>
          <w:noProof/>
          <w:sz w:val="22"/>
          <w:szCs w:val="22"/>
        </w:rPr>
        <w:drawing>
          <wp:inline distT="0" distB="0" distL="114300" distR="114300" wp14:anchorId="49314865" wp14:editId="19847709">
            <wp:extent cx="6725541" cy="1264258"/>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noChangeArrowheads="1"/>
                    </pic:cNvPicPr>
                  </pic:nvPicPr>
                  <pic:blipFill>
                    <a:blip r:embed="rId26"/>
                    <a:srcRect/>
                    <a:stretch>
                      <a:fillRect/>
                    </a:stretch>
                  </pic:blipFill>
                  <pic:spPr bwMode="auto">
                    <a:xfrm>
                      <a:off x="0" y="0"/>
                      <a:ext cx="6827091" cy="1283347"/>
                    </a:xfrm>
                    <a:prstGeom prst="rect">
                      <a:avLst/>
                    </a:prstGeom>
                    <a:noFill/>
                    <a:ln>
                      <a:noFill/>
                    </a:ln>
                  </pic:spPr>
                </pic:pic>
              </a:graphicData>
            </a:graphic>
          </wp:inline>
        </w:drawing>
      </w:r>
    </w:p>
    <w:p w14:paraId="4406A12E" w14:textId="77777777" w:rsidR="00071A84" w:rsidRPr="008E5BBC" w:rsidRDefault="00071A84" w:rsidP="004F4AC2">
      <w:pPr>
        <w:pStyle w:val="PlainText"/>
        <w:rPr>
          <w:rFonts w:ascii="Arial Unicode MS" w:eastAsia="Arial Unicode MS" w:hAnsi="Arial Unicode MS"/>
          <w:sz w:val="22"/>
          <w:szCs w:val="22"/>
        </w:rPr>
      </w:pPr>
    </w:p>
    <w:p w14:paraId="3E05AB62" w14:textId="77777777" w:rsidR="000207CD" w:rsidRDefault="000207CD" w:rsidP="00071A84">
      <w:pPr>
        <w:pStyle w:val="PlainText"/>
        <w:rPr>
          <w:rFonts w:ascii="Calibri Light" w:hAnsi="Calibri" w:cs="Times New Roman"/>
          <w:b/>
          <w:bCs/>
          <w:color w:val="2F5496"/>
          <w:w w:val="105"/>
          <w:sz w:val="27"/>
          <w:szCs w:val="20"/>
        </w:rPr>
      </w:pPr>
    </w:p>
    <w:p w14:paraId="7ED0E39E" w14:textId="77777777" w:rsidR="000207CD" w:rsidRDefault="000207CD" w:rsidP="00071A84">
      <w:pPr>
        <w:pStyle w:val="PlainText"/>
        <w:rPr>
          <w:rFonts w:ascii="Calibri Light" w:hAnsi="Calibri" w:cs="Times New Roman"/>
          <w:b/>
          <w:bCs/>
          <w:color w:val="2F5496"/>
          <w:w w:val="105"/>
          <w:sz w:val="27"/>
          <w:szCs w:val="20"/>
        </w:rPr>
      </w:pPr>
    </w:p>
    <w:p w14:paraId="11AC6374" w14:textId="77777777" w:rsidR="000207CD" w:rsidRDefault="000207CD" w:rsidP="00071A84">
      <w:pPr>
        <w:pStyle w:val="PlainText"/>
        <w:rPr>
          <w:rFonts w:ascii="Calibri Light" w:hAnsi="Calibri" w:cs="Times New Roman"/>
          <w:b/>
          <w:bCs/>
          <w:color w:val="2F5496"/>
          <w:w w:val="105"/>
          <w:sz w:val="27"/>
          <w:szCs w:val="20"/>
        </w:rPr>
      </w:pPr>
    </w:p>
    <w:p w14:paraId="6CDD8F5F" w14:textId="77777777" w:rsidR="000207CD" w:rsidRDefault="000207CD" w:rsidP="00071A84">
      <w:pPr>
        <w:pStyle w:val="PlainText"/>
        <w:rPr>
          <w:rFonts w:ascii="Calibri Light" w:hAnsi="Calibri" w:cs="Times New Roman"/>
          <w:b/>
          <w:bCs/>
          <w:color w:val="2F5496"/>
          <w:w w:val="105"/>
          <w:sz w:val="27"/>
          <w:szCs w:val="20"/>
        </w:rPr>
      </w:pPr>
    </w:p>
    <w:p w14:paraId="3BA5BADA" w14:textId="77777777" w:rsidR="000207CD" w:rsidRDefault="000207CD" w:rsidP="00071A84">
      <w:pPr>
        <w:pStyle w:val="PlainText"/>
        <w:rPr>
          <w:rFonts w:ascii="Calibri Light" w:hAnsi="Calibri" w:cs="Times New Roman"/>
          <w:b/>
          <w:bCs/>
          <w:color w:val="2F5496"/>
          <w:w w:val="105"/>
          <w:sz w:val="27"/>
          <w:szCs w:val="20"/>
        </w:rPr>
      </w:pPr>
    </w:p>
    <w:p w14:paraId="3208A2F8" w14:textId="77777777" w:rsidR="000207CD" w:rsidRDefault="000207CD" w:rsidP="00071A84">
      <w:pPr>
        <w:pStyle w:val="PlainText"/>
        <w:rPr>
          <w:rFonts w:ascii="Calibri Light" w:hAnsi="Calibri" w:cs="Times New Roman"/>
          <w:b/>
          <w:bCs/>
          <w:color w:val="2F5496"/>
          <w:w w:val="105"/>
          <w:sz w:val="27"/>
          <w:szCs w:val="20"/>
        </w:rPr>
      </w:pPr>
    </w:p>
    <w:p w14:paraId="6C68EB70" w14:textId="77777777" w:rsidR="000207CD" w:rsidRDefault="000207CD" w:rsidP="00071A84">
      <w:pPr>
        <w:pStyle w:val="PlainText"/>
        <w:rPr>
          <w:rFonts w:ascii="Calibri Light" w:hAnsi="Calibri" w:cs="Times New Roman"/>
          <w:b/>
          <w:bCs/>
          <w:color w:val="2F5496"/>
          <w:w w:val="105"/>
          <w:sz w:val="27"/>
          <w:szCs w:val="20"/>
        </w:rPr>
      </w:pPr>
    </w:p>
    <w:p w14:paraId="148CD455" w14:textId="1060CB6E" w:rsidR="0050328D" w:rsidRPr="00071A84" w:rsidRDefault="00B6237B" w:rsidP="00071A84">
      <w:pPr>
        <w:pStyle w:val="PlainText"/>
        <w:rPr>
          <w:rFonts w:ascii="Calibri Light" w:hAnsi="Calibri" w:cs="Times New Roman"/>
          <w:b/>
          <w:bCs/>
          <w:color w:val="2F5496"/>
          <w:w w:val="105"/>
          <w:sz w:val="27"/>
          <w:szCs w:val="20"/>
        </w:rPr>
      </w:pPr>
      <w:r w:rsidRPr="00BE25F8">
        <w:rPr>
          <w:rFonts w:ascii="Calibri Light" w:hAnsi="Calibri" w:cs="Times New Roman"/>
          <w:b/>
          <w:bCs/>
          <w:color w:val="2F5496"/>
          <w:w w:val="105"/>
          <w:sz w:val="27"/>
          <w:szCs w:val="20"/>
        </w:rPr>
        <w:lastRenderedPageBreak/>
        <w:t>Model Evaluation</w:t>
      </w:r>
    </w:p>
    <w:p w14:paraId="79BA76F9" w14:textId="2135A1A2" w:rsidR="0050328D" w:rsidRPr="008E5BBC" w:rsidRDefault="0050328D" w:rsidP="00071A84">
      <w:pPr>
        <w:pStyle w:val="PlainText"/>
        <w:rPr>
          <w:rFonts w:ascii="Times New Roman Regular" w:eastAsia="Arial Unicode MS" w:hAnsi="Times New Roman Regular" w:cs="Times New Roman Regular" w:hint="eastAsia"/>
          <w:b/>
          <w:bCs/>
          <w:sz w:val="10"/>
          <w:szCs w:val="10"/>
        </w:rPr>
      </w:pPr>
    </w:p>
    <w:p w14:paraId="0EB812A5" w14:textId="3AA28E71" w:rsidR="00861CC7" w:rsidRDefault="0036025E" w:rsidP="00861CC7">
      <w:pPr>
        <w:pStyle w:val="PlainText"/>
        <w:jc w:val="center"/>
        <w:rPr>
          <w:rFonts w:ascii="Arial Unicode MS" w:eastAsia="Arial Unicode MS" w:hAnsi="Arial Unicode MS"/>
          <w:sz w:val="6"/>
          <w:szCs w:val="6"/>
        </w:rPr>
      </w:pPr>
      <w:r>
        <w:rPr>
          <w:noProof/>
          <w:sz w:val="22"/>
          <w:szCs w:val="22"/>
        </w:rPr>
        <w:drawing>
          <wp:inline distT="0" distB="0" distL="114300" distR="114300" wp14:anchorId="6B4BE43E" wp14:editId="51F3FC44">
            <wp:extent cx="6626221" cy="1351721"/>
            <wp:effectExtent l="0" t="0" r="3810" b="127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27"/>
                    <a:srcRect/>
                    <a:stretch>
                      <a:fillRect/>
                    </a:stretch>
                  </pic:blipFill>
                  <pic:spPr bwMode="auto">
                    <a:xfrm>
                      <a:off x="0" y="0"/>
                      <a:ext cx="6689321" cy="1364593"/>
                    </a:xfrm>
                    <a:prstGeom prst="rect">
                      <a:avLst/>
                    </a:prstGeom>
                    <a:noFill/>
                    <a:ln>
                      <a:noFill/>
                    </a:ln>
                  </pic:spPr>
                </pic:pic>
              </a:graphicData>
            </a:graphic>
          </wp:inline>
        </w:drawing>
      </w:r>
    </w:p>
    <w:p w14:paraId="31184FD0" w14:textId="77777777" w:rsidR="00861CC7" w:rsidRDefault="00861CC7" w:rsidP="00861CC7">
      <w:pPr>
        <w:pStyle w:val="PlainText"/>
        <w:jc w:val="center"/>
        <w:rPr>
          <w:rFonts w:ascii="Arial Unicode MS" w:eastAsia="Arial Unicode MS" w:hAnsi="Arial Unicode MS"/>
          <w:sz w:val="6"/>
          <w:szCs w:val="6"/>
        </w:rPr>
      </w:pPr>
    </w:p>
    <w:p w14:paraId="63517F80" w14:textId="77777777" w:rsidR="00860DB0" w:rsidRDefault="00860DB0" w:rsidP="00861CC7">
      <w:pPr>
        <w:pStyle w:val="PlainText"/>
        <w:jc w:val="center"/>
        <w:rPr>
          <w:rFonts w:ascii="Arial Unicode MS" w:eastAsia="Arial Unicode MS" w:hAnsi="Arial Unicode MS"/>
          <w:sz w:val="6"/>
          <w:szCs w:val="6"/>
        </w:rPr>
      </w:pPr>
    </w:p>
    <w:p w14:paraId="7F9C2A11" w14:textId="77777777" w:rsidR="00D13C8A" w:rsidRDefault="00D13C8A" w:rsidP="00861CC7">
      <w:pPr>
        <w:pStyle w:val="PlainText"/>
        <w:jc w:val="center"/>
        <w:rPr>
          <w:rFonts w:ascii="Arial Unicode MS" w:eastAsia="Arial Unicode MS" w:hAnsi="Arial Unicode MS"/>
          <w:sz w:val="6"/>
          <w:szCs w:val="6"/>
        </w:rPr>
      </w:pPr>
    </w:p>
    <w:p w14:paraId="70151A28" w14:textId="77777777" w:rsidR="00F04C21" w:rsidRPr="00D13C8A" w:rsidRDefault="00F04C21" w:rsidP="00F04C21">
      <w:pPr>
        <w:pStyle w:val="PlainText"/>
        <w:rPr>
          <w:rFonts w:ascii="Arial Unicode MS" w:eastAsia="Arial Unicode MS" w:hAnsi="Arial Unicode MS"/>
          <w:sz w:val="22"/>
          <w:szCs w:val="22"/>
        </w:rPr>
      </w:pPr>
      <w:r w:rsidRPr="00F04C21">
        <w:rPr>
          <w:rFonts w:ascii="Arial Unicode MS" w:eastAsia="Arial Unicode MS" w:hAnsi="Arial Unicode MS"/>
          <w:sz w:val="22"/>
          <w:szCs w:val="22"/>
        </w:rPr>
        <w:t xml:space="preserve">The table shows performance metrics of </w:t>
      </w:r>
      <w:proofErr w:type="spellStart"/>
      <w:r w:rsidRPr="00F04C21">
        <w:rPr>
          <w:rFonts w:ascii="Arial Unicode MS" w:eastAsia="Arial Unicode MS" w:hAnsi="Arial Unicode MS"/>
          <w:sz w:val="22"/>
          <w:szCs w:val="22"/>
        </w:rPr>
        <w:t>XGBoost</w:t>
      </w:r>
      <w:proofErr w:type="spellEnd"/>
      <w:r w:rsidRPr="00F04C21">
        <w:rPr>
          <w:rFonts w:ascii="Arial Unicode MS" w:eastAsia="Arial Unicode MS" w:hAnsi="Arial Unicode MS"/>
          <w:sz w:val="22"/>
          <w:szCs w:val="22"/>
        </w:rPr>
        <w:t xml:space="preserve"> models, including Accuracy, F1-Score, </w:t>
      </w:r>
      <w:proofErr w:type="spellStart"/>
      <w:r w:rsidRPr="00F04C21">
        <w:rPr>
          <w:rFonts w:ascii="Arial Unicode MS" w:eastAsia="Arial Unicode MS" w:hAnsi="Arial Unicode MS"/>
          <w:sz w:val="22"/>
          <w:szCs w:val="22"/>
        </w:rPr>
        <w:t>LogLoss</w:t>
      </w:r>
      <w:proofErr w:type="spellEnd"/>
      <w:r w:rsidRPr="00F04C21">
        <w:rPr>
          <w:rFonts w:ascii="Arial Unicode MS" w:eastAsia="Arial Unicode MS" w:hAnsi="Arial Unicode MS"/>
          <w:sz w:val="22"/>
          <w:szCs w:val="22"/>
        </w:rPr>
        <w:t>, Precision, and Recall. The best model, "</w:t>
      </w:r>
      <w:proofErr w:type="spellStart"/>
      <w:r w:rsidRPr="00F04C21">
        <w:rPr>
          <w:rFonts w:ascii="Arial Unicode MS" w:eastAsia="Arial Unicode MS" w:hAnsi="Arial Unicode MS"/>
          <w:sz w:val="22"/>
          <w:szCs w:val="22"/>
        </w:rPr>
        <w:t>XGBoost</w:t>
      </w:r>
      <w:proofErr w:type="spellEnd"/>
      <w:r w:rsidRPr="00F04C21">
        <w:rPr>
          <w:rFonts w:ascii="Arial Unicode MS" w:eastAsia="Arial Unicode MS" w:hAnsi="Arial Unicode MS"/>
          <w:sz w:val="22"/>
          <w:szCs w:val="22"/>
        </w:rPr>
        <w:t xml:space="preserve"> tuned with </w:t>
      </w:r>
      <w:proofErr w:type="spellStart"/>
      <w:r w:rsidRPr="00F04C21">
        <w:rPr>
          <w:rFonts w:ascii="Arial Unicode MS" w:eastAsia="Arial Unicode MS" w:hAnsi="Arial Unicode MS"/>
          <w:sz w:val="22"/>
          <w:szCs w:val="22"/>
        </w:rPr>
        <w:t>hyperopt</w:t>
      </w:r>
      <w:proofErr w:type="spellEnd"/>
      <w:r w:rsidRPr="00F04C21">
        <w:rPr>
          <w:rFonts w:ascii="Arial Unicode MS" w:eastAsia="Arial Unicode MS" w:hAnsi="Arial Unicode MS"/>
          <w:sz w:val="22"/>
          <w:szCs w:val="22"/>
        </w:rPr>
        <w:t xml:space="preserve"> tuning Trial 3 - Edema OHE and Robust Scaling," has Accuracy, Precision, and </w:t>
      </w:r>
      <w:proofErr w:type="spellStart"/>
      <w:r w:rsidRPr="00F04C21">
        <w:rPr>
          <w:rFonts w:ascii="Arial Unicode MS" w:eastAsia="Arial Unicode MS" w:hAnsi="Arial Unicode MS"/>
          <w:sz w:val="22"/>
          <w:szCs w:val="22"/>
        </w:rPr>
        <w:t>LogLoss</w:t>
      </w:r>
      <w:proofErr w:type="spellEnd"/>
      <w:r w:rsidRPr="00F04C21">
        <w:rPr>
          <w:rFonts w:ascii="Arial Unicode MS" w:eastAsia="Arial Unicode MS" w:hAnsi="Arial Unicode MS"/>
          <w:sz w:val="22"/>
          <w:szCs w:val="22"/>
        </w:rPr>
        <w:t xml:space="preserve"> of 0.83, 0.83, and 0.43181, respectively. It also has </w:t>
      </w:r>
      <w:proofErr w:type="gramStart"/>
      <w:r w:rsidRPr="00F04C21">
        <w:rPr>
          <w:rFonts w:ascii="Arial Unicode MS" w:eastAsia="Arial Unicode MS" w:hAnsi="Arial Unicode MS"/>
          <w:sz w:val="22"/>
          <w:szCs w:val="22"/>
        </w:rPr>
        <w:t>high</w:t>
      </w:r>
      <w:proofErr w:type="gramEnd"/>
      <w:r w:rsidRPr="00F04C21">
        <w:rPr>
          <w:rFonts w:ascii="Arial Unicode MS" w:eastAsia="Arial Unicode MS" w:hAnsi="Arial Unicode MS"/>
          <w:sz w:val="22"/>
          <w:szCs w:val="22"/>
        </w:rPr>
        <w:t xml:space="preserve"> F1-Score and Recall (0.82 each), indicating a well-balanced model crucial for classification tasks.</w:t>
      </w:r>
    </w:p>
    <w:p w14:paraId="0F209587" w14:textId="77777777" w:rsidR="00F04C21" w:rsidRPr="00F04C21" w:rsidRDefault="00F04C21" w:rsidP="00861CC7">
      <w:pPr>
        <w:pStyle w:val="PlainText"/>
        <w:jc w:val="center"/>
        <w:rPr>
          <w:rFonts w:ascii="Arial Unicode MS" w:eastAsia="Arial Unicode MS" w:hAnsi="Arial Unicode MS"/>
          <w:b/>
          <w:bCs/>
          <w:sz w:val="6"/>
          <w:szCs w:val="6"/>
        </w:rPr>
      </w:pPr>
    </w:p>
    <w:p w14:paraId="6C9CC0FF" w14:textId="77777777" w:rsidR="00860DB0" w:rsidRPr="00861CC7" w:rsidRDefault="00860DB0" w:rsidP="00861CC7">
      <w:pPr>
        <w:pStyle w:val="PlainText"/>
        <w:jc w:val="center"/>
        <w:rPr>
          <w:rFonts w:ascii="Arial Unicode MS" w:eastAsia="Arial Unicode MS" w:hAnsi="Arial Unicode MS"/>
          <w:sz w:val="6"/>
          <w:szCs w:val="6"/>
        </w:rPr>
      </w:pPr>
    </w:p>
    <w:p w14:paraId="5BE321D4" w14:textId="304E7E05" w:rsidR="00071A84" w:rsidRDefault="00B6237B" w:rsidP="004F4AC2">
      <w:pPr>
        <w:pStyle w:val="PlainText"/>
        <w:jc w:val="center"/>
        <w:rPr>
          <w:rFonts w:ascii="Arial Unicode MS" w:eastAsia="Arial Unicode MS" w:hAnsi="Arial Unicode MS"/>
          <w:sz w:val="22"/>
          <w:szCs w:val="22"/>
        </w:rPr>
      </w:pPr>
      <w:r>
        <w:rPr>
          <w:noProof/>
          <w:sz w:val="22"/>
          <w:szCs w:val="22"/>
        </w:rPr>
        <w:drawing>
          <wp:inline distT="0" distB="0" distL="114300" distR="114300" wp14:anchorId="7313523C" wp14:editId="4F48364A">
            <wp:extent cx="3170634" cy="2075291"/>
            <wp:effectExtent l="0" t="0" r="0" b="127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28"/>
                    <a:srcRect/>
                    <a:stretch>
                      <a:fillRect/>
                    </a:stretch>
                  </pic:blipFill>
                  <pic:spPr>
                    <a:xfrm>
                      <a:off x="0" y="0"/>
                      <a:ext cx="3278047" cy="2145597"/>
                    </a:xfrm>
                    <a:prstGeom prst="rect">
                      <a:avLst/>
                    </a:prstGeom>
                    <a:noFill/>
                    <a:ln>
                      <a:noFill/>
                    </a:ln>
                  </pic:spPr>
                </pic:pic>
              </a:graphicData>
            </a:graphic>
          </wp:inline>
        </w:drawing>
      </w:r>
      <w:r>
        <w:rPr>
          <w:rFonts w:ascii="Arial Unicode MS" w:eastAsia="Arial Unicode MS" w:hAnsi="Arial Unicode MS" w:hint="eastAsia"/>
          <w:sz w:val="22"/>
          <w:szCs w:val="22"/>
        </w:rPr>
        <w:br/>
      </w:r>
    </w:p>
    <w:p w14:paraId="29A40100" w14:textId="0BCEBF18" w:rsidR="00755633" w:rsidRPr="00071A84" w:rsidRDefault="00D42823" w:rsidP="00D42823">
      <w:pPr>
        <w:pStyle w:val="PlainText"/>
        <w:rPr>
          <w:rFonts w:ascii="Arial Unicode MS" w:eastAsia="Arial Unicode MS" w:hAnsi="Arial Unicode MS"/>
          <w:sz w:val="22"/>
          <w:szCs w:val="22"/>
        </w:rPr>
      </w:pPr>
      <w:r w:rsidRPr="00D42823">
        <w:rPr>
          <w:rFonts w:ascii="Arial Unicode MS" w:eastAsia="Arial Unicode MS" w:hAnsi="Arial Unicode MS"/>
          <w:sz w:val="22"/>
          <w:szCs w:val="22"/>
        </w:rPr>
        <w:t xml:space="preserve">The bar chart from an </w:t>
      </w:r>
      <w:proofErr w:type="spellStart"/>
      <w:r w:rsidRPr="00D42823">
        <w:rPr>
          <w:rFonts w:ascii="Arial Unicode MS" w:eastAsia="Arial Unicode MS" w:hAnsi="Arial Unicode MS"/>
          <w:sz w:val="22"/>
          <w:szCs w:val="22"/>
        </w:rPr>
        <w:t>XGBoost</w:t>
      </w:r>
      <w:proofErr w:type="spellEnd"/>
      <w:r w:rsidRPr="00D42823">
        <w:rPr>
          <w:rFonts w:ascii="Arial Unicode MS" w:eastAsia="Arial Unicode MS" w:hAnsi="Arial Unicode MS"/>
          <w:sz w:val="22"/>
          <w:szCs w:val="22"/>
        </w:rPr>
        <w:t xml:space="preserve"> model ranks variables by importance in predicting an outcome. </w:t>
      </w:r>
      <w:r w:rsidR="00620D29">
        <w:rPr>
          <w:rFonts w:ascii="Arial Unicode MS" w:eastAsia="Arial Unicode MS" w:hAnsi="Arial Unicode MS"/>
          <w:sz w:val="22"/>
          <w:szCs w:val="22"/>
        </w:rPr>
        <w:t>Critical</w:t>
      </w:r>
      <w:r w:rsidRPr="00D42823">
        <w:rPr>
          <w:rFonts w:ascii="Arial Unicode MS" w:eastAsia="Arial Unicode MS" w:hAnsi="Arial Unicode MS"/>
          <w:sz w:val="22"/>
          <w:szCs w:val="22"/>
        </w:rPr>
        <w:t xml:space="preserve"> variables like </w:t>
      </w:r>
      <w:r w:rsidRPr="00620D29">
        <w:rPr>
          <w:rFonts w:ascii="Arial Unicode MS" w:eastAsia="Arial Unicode MS" w:hAnsi="Arial Unicode MS"/>
          <w:b/>
          <w:bCs/>
          <w:sz w:val="22"/>
          <w:szCs w:val="22"/>
        </w:rPr>
        <w:t>Bilirubin</w:t>
      </w:r>
      <w:r w:rsidRPr="00D42823">
        <w:rPr>
          <w:rFonts w:ascii="Arial Unicode MS" w:eastAsia="Arial Unicode MS" w:hAnsi="Arial Unicode MS"/>
          <w:sz w:val="22"/>
          <w:szCs w:val="22"/>
        </w:rPr>
        <w:t xml:space="preserve">, </w:t>
      </w:r>
      <w:r w:rsidRPr="00620D29">
        <w:rPr>
          <w:rFonts w:ascii="Arial Unicode MS" w:eastAsia="Arial Unicode MS" w:hAnsi="Arial Unicode MS"/>
          <w:b/>
          <w:bCs/>
          <w:sz w:val="22"/>
          <w:szCs w:val="22"/>
        </w:rPr>
        <w:t>Ascites</w:t>
      </w:r>
      <w:r w:rsidRPr="00D42823">
        <w:rPr>
          <w:rFonts w:ascii="Arial Unicode MS" w:eastAsia="Arial Unicode MS" w:hAnsi="Arial Unicode MS"/>
          <w:sz w:val="22"/>
          <w:szCs w:val="22"/>
        </w:rPr>
        <w:t xml:space="preserve">, and </w:t>
      </w:r>
      <w:r w:rsidRPr="00620D29">
        <w:rPr>
          <w:rFonts w:ascii="Arial Unicode MS" w:eastAsia="Arial Unicode MS" w:hAnsi="Arial Unicode MS"/>
          <w:b/>
          <w:bCs/>
          <w:sz w:val="22"/>
          <w:szCs w:val="22"/>
        </w:rPr>
        <w:t>Edema</w:t>
      </w:r>
      <w:r w:rsidRPr="00D42823">
        <w:rPr>
          <w:rFonts w:ascii="Arial Unicode MS" w:eastAsia="Arial Unicode MS" w:hAnsi="Arial Unicode MS"/>
          <w:sz w:val="22"/>
          <w:szCs w:val="22"/>
        </w:rPr>
        <w:t xml:space="preserve"> are </w:t>
      </w:r>
      <w:r w:rsidR="009D26BB">
        <w:rPr>
          <w:rFonts w:ascii="Arial Unicode MS" w:eastAsia="Arial Unicode MS" w:hAnsi="Arial Unicode MS"/>
          <w:sz w:val="22"/>
          <w:szCs w:val="22"/>
        </w:rPr>
        <w:t>significant</w:t>
      </w:r>
      <w:r w:rsidRPr="00D42823">
        <w:rPr>
          <w:rFonts w:ascii="Arial Unicode MS" w:eastAsia="Arial Unicode MS" w:hAnsi="Arial Unicode MS"/>
          <w:sz w:val="22"/>
          <w:szCs w:val="22"/>
        </w:rPr>
        <w:t>, while variables like Sex, Age, and Drug have minimal impact. This chart aids in refining models or focusing on impactful clinical assessments.</w:t>
      </w:r>
    </w:p>
    <w:p w14:paraId="249AFB16" w14:textId="77777777" w:rsidR="000C6D6C" w:rsidRDefault="000C6D6C" w:rsidP="00BE25F8">
      <w:pPr>
        <w:pStyle w:val="PlainText"/>
        <w:rPr>
          <w:rFonts w:ascii="Calibri Light" w:hAnsi="Calibri" w:cs="Times New Roman"/>
          <w:b/>
          <w:bCs/>
          <w:color w:val="2F5496"/>
          <w:w w:val="105"/>
          <w:sz w:val="27"/>
          <w:szCs w:val="20"/>
        </w:rPr>
      </w:pPr>
    </w:p>
    <w:p w14:paraId="618EB6E1" w14:textId="689F5414" w:rsidR="0050328D" w:rsidRPr="00B6237B" w:rsidRDefault="00B6237B" w:rsidP="00BE25F8">
      <w:pPr>
        <w:pStyle w:val="PlainText"/>
        <w:rPr>
          <w:rFonts w:ascii="Calibri Light" w:hAnsi="Calibri" w:cs="Times New Roman"/>
          <w:b/>
          <w:bCs/>
          <w:color w:val="2F5496"/>
          <w:w w:val="105"/>
          <w:sz w:val="27"/>
          <w:szCs w:val="20"/>
        </w:rPr>
      </w:pPr>
      <w:r w:rsidRPr="00B6237B">
        <w:rPr>
          <w:rFonts w:ascii="Calibri Light" w:hAnsi="Calibri" w:cs="Times New Roman"/>
          <w:b/>
          <w:bCs/>
          <w:color w:val="2F5496"/>
          <w:w w:val="105"/>
          <w:sz w:val="27"/>
          <w:szCs w:val="20"/>
        </w:rPr>
        <w:t>Conclusion</w:t>
      </w:r>
    </w:p>
    <w:p w14:paraId="770D2E10" w14:textId="77777777" w:rsidR="00BE25F8" w:rsidRPr="008E5BBC" w:rsidRDefault="00BE25F8" w:rsidP="00BE25F8">
      <w:pPr>
        <w:pStyle w:val="PlainText"/>
        <w:rPr>
          <w:rFonts w:ascii="Calibri Light" w:hAnsi="Calibri" w:cs="Times New Roman"/>
          <w:b/>
          <w:bCs/>
          <w:color w:val="2F5496"/>
          <w:w w:val="105"/>
          <w:sz w:val="10"/>
          <w:szCs w:val="10"/>
        </w:rPr>
      </w:pPr>
    </w:p>
    <w:p w14:paraId="4AE4ACAA" w14:textId="391A98AB" w:rsidR="0050328D" w:rsidRDefault="009D26BB">
      <w:pPr>
        <w:pStyle w:val="PlainText"/>
        <w:jc w:val="both"/>
        <w:rPr>
          <w:rFonts w:ascii="Times New Roman Regular" w:hAnsi="Times New Roman Regular" w:cs="Times New Roman Regular" w:hint="eastAsia"/>
          <w:sz w:val="22"/>
          <w:szCs w:val="22"/>
        </w:rPr>
      </w:pPr>
      <w:r w:rsidRPr="009D26BB">
        <w:rPr>
          <w:rFonts w:ascii="Arial Unicode MS" w:eastAsia="Arial Unicode MS" w:hAnsi="Arial Unicode MS"/>
          <w:sz w:val="22"/>
          <w:szCs w:val="22"/>
        </w:rPr>
        <w:t>The project delved into the impactful role of predictive modeling in liver transplant patient selection, employing advanced analytics and patient factor analysis. Its primary contributions include improving patient selection by prioritizing candidates based on post-transplant survival prognoses, empowering informed decisions by healthcare professionals, and optimizing organ allocation for maximum benefit. Additionally, it explored the optimal timing of transplantation considering disease progression dynamics and organ availability, aiming to enhance patient outcomes and healthcare resource utilization. The project's implications extended to financial planning, with the predictive model estimating healthcare costs associated with various outcomes. It underscored the criticality of early intervention by proactively identifying at-risk patients, thus preventing adverse events, reducing costs, and enhancing patient quality of life. This initiative highlights the transformative potential of predictive modeling in liver transplantation, paving the way for more accurate, efficient, and patient-centered care strategies.</w:t>
      </w:r>
    </w:p>
    <w:sectPr w:rsidR="0050328D" w:rsidSect="00CC1D8A">
      <w:footerReference w:type="even" r:id="rId29"/>
      <w:footerReference w:type="default" r:id="rId30"/>
      <w:pgSz w:w="12240" w:h="15840"/>
      <w:pgMar w:top="720" w:right="720" w:bottom="720" w:left="720" w:header="720" w:footer="720" w:gutter="0"/>
      <w:pgBorders>
        <w:top w:val="single" w:sz="4" w:space="1" w:color="auto"/>
        <w:left w:val="single" w:sz="4" w:space="4" w:color="auto"/>
        <w:bottom w:val="single" w:sz="4" w:space="1" w:color="auto"/>
        <w:right w:val="single" w:sz="4" w:space="4" w:color="auto"/>
      </w:pgBorders>
      <w:pgNumType w:start="0"/>
      <w:cols w:space="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554CF4" w14:textId="77777777" w:rsidR="00CC1D8A" w:rsidRDefault="00CC1D8A">
      <w:r>
        <w:separator/>
      </w:r>
    </w:p>
  </w:endnote>
  <w:endnote w:type="continuationSeparator" w:id="0">
    <w:p w14:paraId="39CD1D6E" w14:textId="77777777" w:rsidR="00CC1D8A" w:rsidRDefault="00CC1D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hivo">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imes New Roman Regular">
    <w:altName w:val="Times New Roman"/>
    <w:charset w:val="00"/>
    <w:family w:val="auto"/>
    <w:pitch w:val="default"/>
  </w:font>
  <w:font w:name="Arial Unicode MS">
    <w:altName w:val="Yu Gothic"/>
    <w:panose1 w:val="020B0604020202020204"/>
    <w:charset w:val="80"/>
    <w:family w:val="swiss"/>
    <w:pitch w:val="variable"/>
    <w:sig w:usb0="F7FFAFFF" w:usb1="E9DFFFFF" w:usb2="0000003F" w:usb3="00000000" w:csb0="003F01FF" w:csb1="00000000"/>
  </w:font>
  <w:font w:name="Apple LiSung">
    <w:altName w:val="Microsoft YaHei"/>
    <w:charset w:val="88"/>
    <w:family w:val="auto"/>
    <w:pitch w:val="variable"/>
    <w:sig w:usb0="800000E3" w:usb1="38C97878"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12880982"/>
      <w:docPartObj>
        <w:docPartGallery w:val="Page Numbers (Bottom of Page)"/>
        <w:docPartUnique/>
      </w:docPartObj>
    </w:sdtPr>
    <w:sdtEndPr>
      <w:rPr>
        <w:rStyle w:val="PageNumber"/>
      </w:rPr>
    </w:sdtEndPr>
    <w:sdtContent>
      <w:p w14:paraId="3EC9D65E" w14:textId="6D540FEC" w:rsidR="00381660" w:rsidRDefault="00381660" w:rsidP="009A4B9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46AF8E" w14:textId="77777777" w:rsidR="00381660" w:rsidRDefault="00381660" w:rsidP="0038166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3040969"/>
      <w:docPartObj>
        <w:docPartGallery w:val="Page Numbers (Bottom of Page)"/>
        <w:docPartUnique/>
      </w:docPartObj>
    </w:sdtPr>
    <w:sdtEndPr>
      <w:rPr>
        <w:rStyle w:val="PageNumber"/>
      </w:rPr>
    </w:sdtEndPr>
    <w:sdtContent>
      <w:p w14:paraId="40B2EBB7" w14:textId="0FA84E49" w:rsidR="00381660" w:rsidRDefault="00381660" w:rsidP="009A4B9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2BDA6C1" w14:textId="77777777" w:rsidR="00381660" w:rsidRDefault="00381660" w:rsidP="0038166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8B928E" w14:textId="77777777" w:rsidR="00CC1D8A" w:rsidRDefault="00CC1D8A">
      <w:r>
        <w:separator/>
      </w:r>
    </w:p>
  </w:footnote>
  <w:footnote w:type="continuationSeparator" w:id="0">
    <w:p w14:paraId="28AEBBED" w14:textId="77777777" w:rsidR="00CC1D8A" w:rsidRDefault="00CC1D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5BAE9D"/>
    <w:multiLevelType w:val="multilevel"/>
    <w:tmpl w:val="FF5BAE9D"/>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0C4A1A07"/>
    <w:multiLevelType w:val="hybridMultilevel"/>
    <w:tmpl w:val="93B06EFE"/>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8E4A00"/>
    <w:multiLevelType w:val="hybridMultilevel"/>
    <w:tmpl w:val="4AC85D14"/>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3" w15:restartNumberingAfterBreak="0">
    <w:nsid w:val="43F8431D"/>
    <w:multiLevelType w:val="hybridMultilevel"/>
    <w:tmpl w:val="D772CD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462B03"/>
    <w:multiLevelType w:val="hybridMultilevel"/>
    <w:tmpl w:val="6E9A7CCA"/>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792521"/>
    <w:multiLevelType w:val="hybridMultilevel"/>
    <w:tmpl w:val="13A85B3C"/>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hint="default"/>
      </w:rPr>
    </w:lvl>
    <w:lvl w:ilvl="8" w:tplc="04090005" w:tentative="1">
      <w:start w:val="1"/>
      <w:numFmt w:val="bullet"/>
      <w:lvlText w:val=""/>
      <w:lvlJc w:val="left"/>
      <w:pPr>
        <w:ind w:left="6980" w:hanging="360"/>
      </w:pPr>
      <w:rPr>
        <w:rFonts w:ascii="Wingdings" w:hAnsi="Wingdings" w:hint="default"/>
      </w:rPr>
    </w:lvl>
  </w:abstractNum>
  <w:num w:numId="1" w16cid:durableId="430854190">
    <w:abstractNumId w:val="0"/>
  </w:num>
  <w:num w:numId="2" w16cid:durableId="1995647859">
    <w:abstractNumId w:val="2"/>
  </w:num>
  <w:num w:numId="3" w16cid:durableId="776677227">
    <w:abstractNumId w:val="5"/>
  </w:num>
  <w:num w:numId="4" w16cid:durableId="1613047753">
    <w:abstractNumId w:val="1"/>
  </w:num>
  <w:num w:numId="5" w16cid:durableId="1890922854">
    <w:abstractNumId w:val="4"/>
  </w:num>
  <w:num w:numId="6" w16cid:durableId="5989466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328D"/>
    <w:rsid w:val="D7BD461E"/>
    <w:rsid w:val="D7C7D933"/>
    <w:rsid w:val="D7FB7F46"/>
    <w:rsid w:val="D9F3CEF3"/>
    <w:rsid w:val="DDE6E471"/>
    <w:rsid w:val="DE77C3B8"/>
    <w:rsid w:val="DFBBD842"/>
    <w:rsid w:val="E77DDF10"/>
    <w:rsid w:val="ECF6EEFC"/>
    <w:rsid w:val="EF7B7E29"/>
    <w:rsid w:val="EF937C2D"/>
    <w:rsid w:val="EFFF9E77"/>
    <w:rsid w:val="F3AD90CA"/>
    <w:rsid w:val="F6EFDAD4"/>
    <w:rsid w:val="FC8D9DD4"/>
    <w:rsid w:val="FFB2631C"/>
    <w:rsid w:val="FFDE4744"/>
    <w:rsid w:val="FFF1E0D1"/>
    <w:rsid w:val="FFFEC7CD"/>
    <w:rsid w:val="00011315"/>
    <w:rsid w:val="000207CD"/>
    <w:rsid w:val="00071A84"/>
    <w:rsid w:val="0009338F"/>
    <w:rsid w:val="000B67F0"/>
    <w:rsid w:val="000C6D6C"/>
    <w:rsid w:val="000E4CAF"/>
    <w:rsid w:val="001073FA"/>
    <w:rsid w:val="00122C06"/>
    <w:rsid w:val="00141CBA"/>
    <w:rsid w:val="001842A4"/>
    <w:rsid w:val="00206A95"/>
    <w:rsid w:val="00234CD9"/>
    <w:rsid w:val="0036025E"/>
    <w:rsid w:val="00381660"/>
    <w:rsid w:val="0039300F"/>
    <w:rsid w:val="003B2F48"/>
    <w:rsid w:val="003B5A63"/>
    <w:rsid w:val="003D3E78"/>
    <w:rsid w:val="00404177"/>
    <w:rsid w:val="004F4AC2"/>
    <w:rsid w:val="0050328D"/>
    <w:rsid w:val="00596B99"/>
    <w:rsid w:val="005F2EB1"/>
    <w:rsid w:val="00620D29"/>
    <w:rsid w:val="0063216D"/>
    <w:rsid w:val="00703026"/>
    <w:rsid w:val="00755633"/>
    <w:rsid w:val="0076552F"/>
    <w:rsid w:val="00796520"/>
    <w:rsid w:val="00860DB0"/>
    <w:rsid w:val="00861CC7"/>
    <w:rsid w:val="008E5BBC"/>
    <w:rsid w:val="008F6569"/>
    <w:rsid w:val="00943FB6"/>
    <w:rsid w:val="009859DC"/>
    <w:rsid w:val="009D26BB"/>
    <w:rsid w:val="00B243C3"/>
    <w:rsid w:val="00B6237B"/>
    <w:rsid w:val="00BD2844"/>
    <w:rsid w:val="00BE25F8"/>
    <w:rsid w:val="00C019E2"/>
    <w:rsid w:val="00C0384D"/>
    <w:rsid w:val="00C74495"/>
    <w:rsid w:val="00C943F5"/>
    <w:rsid w:val="00CC1D8A"/>
    <w:rsid w:val="00D13C8A"/>
    <w:rsid w:val="00D42823"/>
    <w:rsid w:val="00F04C21"/>
    <w:rsid w:val="00FF1679"/>
    <w:rsid w:val="1BDC9C30"/>
    <w:rsid w:val="3F87DD46"/>
    <w:rsid w:val="3FF9979A"/>
    <w:rsid w:val="3FFFA90B"/>
    <w:rsid w:val="4B76E09C"/>
    <w:rsid w:val="4FDA80A3"/>
    <w:rsid w:val="53FF180A"/>
    <w:rsid w:val="5DDBB392"/>
    <w:rsid w:val="5DFE15FC"/>
    <w:rsid w:val="5E8E7FFE"/>
    <w:rsid w:val="5EBD8452"/>
    <w:rsid w:val="5F73E418"/>
    <w:rsid w:val="63AAF01E"/>
    <w:rsid w:val="6CC7D19A"/>
    <w:rsid w:val="6DBFF4A7"/>
    <w:rsid w:val="6FBF7712"/>
    <w:rsid w:val="6FDC4DE9"/>
    <w:rsid w:val="79FFE9C8"/>
    <w:rsid w:val="7BBE3FDA"/>
    <w:rsid w:val="7BF9F71B"/>
    <w:rsid w:val="7DFB873F"/>
    <w:rsid w:val="7E6D271A"/>
    <w:rsid w:val="7F7778ED"/>
    <w:rsid w:val="7FBD8A63"/>
    <w:rsid w:val="7FD7842C"/>
    <w:rsid w:val="7FFD4269"/>
    <w:rsid w:val="AEEFC6B9"/>
    <w:rsid w:val="B9BFC7F4"/>
    <w:rsid w:val="BADD6DBD"/>
    <w:rsid w:val="BBDB524E"/>
    <w:rsid w:val="BCF71D9F"/>
    <w:rsid w:val="BFFF20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224329"/>
  <w15:docId w15:val="{7717D22A-B8A5-D542-B045-F05505B5A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Calibri" w:hAnsi="Calibri"/>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PlainText">
    <w:name w:val="Plain Text"/>
    <w:basedOn w:val="Normal"/>
    <w:rPr>
      <w:rFonts w:ascii="SimSun" w:hAnsi="Courier New" w:cs="Courier New"/>
      <w:szCs w:val="21"/>
    </w:rPr>
  </w:style>
  <w:style w:type="paragraph" w:styleId="TOC1">
    <w:name w:val="toc 1"/>
    <w:basedOn w:val="Normal"/>
    <w:next w:val="Normal"/>
    <w:uiPriority w:val="1"/>
    <w:qFormat/>
    <w:pPr>
      <w:spacing w:before="120"/>
      <w:ind w:left="100"/>
    </w:pPr>
    <w:rPr>
      <w:rFonts w:eastAsia="Calibri" w:cs="Calibri"/>
      <w:b/>
      <w:bCs/>
      <w:i/>
      <w:iCs/>
      <w:sz w:val="24"/>
      <w:szCs w:val="24"/>
      <w:lang w:eastAsia="en-US"/>
    </w:rPr>
  </w:style>
  <w:style w:type="paragraph" w:styleId="TOC2">
    <w:name w:val="toc 2"/>
    <w:basedOn w:val="Normal"/>
    <w:next w:val="Normal"/>
    <w:uiPriority w:val="1"/>
    <w:qFormat/>
    <w:pPr>
      <w:spacing w:before="120"/>
      <w:ind w:left="340"/>
    </w:pPr>
    <w:rPr>
      <w:rFonts w:eastAsia="Calibri" w:cs="Calibri"/>
      <w:b/>
      <w:bCs/>
      <w:sz w:val="22"/>
      <w:szCs w:val="22"/>
      <w:lang w:eastAsia="en-US"/>
    </w:rPr>
  </w:style>
  <w:style w:type="paragraph" w:styleId="TOC3">
    <w:name w:val="toc 3"/>
    <w:basedOn w:val="Normal"/>
    <w:next w:val="Normal"/>
    <w:uiPriority w:val="1"/>
    <w:qFormat/>
    <w:pPr>
      <w:ind w:left="580"/>
    </w:pPr>
    <w:rPr>
      <w:rFonts w:eastAsia="Calibri" w:cs="Calibri"/>
      <w:lang w:eastAsia="en-US"/>
    </w:rPr>
  </w:style>
  <w:style w:type="character" w:styleId="Emphasis">
    <w:name w:val="Emphasis"/>
    <w:basedOn w:val="DefaultParagraphFont"/>
    <w:qFormat/>
    <w:rsid w:val="003D3E78"/>
    <w:rPr>
      <w:i/>
      <w:iCs/>
    </w:rPr>
  </w:style>
  <w:style w:type="paragraph" w:styleId="NoSpacing">
    <w:name w:val="No Spacing"/>
    <w:link w:val="NoSpacingChar"/>
    <w:uiPriority w:val="1"/>
    <w:qFormat/>
    <w:rsid w:val="00B243C3"/>
    <w:rPr>
      <w:rFonts w:asciiTheme="minorHAnsi" w:eastAsiaTheme="minorEastAsia" w:hAnsiTheme="minorHAnsi" w:cstheme="minorBidi"/>
      <w:sz w:val="22"/>
      <w:szCs w:val="22"/>
      <w:lang w:eastAsia="zh-CN"/>
    </w:rPr>
  </w:style>
  <w:style w:type="character" w:customStyle="1" w:styleId="NoSpacingChar">
    <w:name w:val="No Spacing Char"/>
    <w:basedOn w:val="DefaultParagraphFont"/>
    <w:link w:val="NoSpacing"/>
    <w:uiPriority w:val="1"/>
    <w:rsid w:val="00B243C3"/>
    <w:rPr>
      <w:rFonts w:asciiTheme="minorHAnsi" w:eastAsiaTheme="minorEastAsia" w:hAnsiTheme="minorHAnsi" w:cstheme="minorBidi"/>
      <w:sz w:val="22"/>
      <w:szCs w:val="22"/>
      <w:lang w:eastAsia="zh-CN"/>
    </w:rPr>
  </w:style>
  <w:style w:type="character" w:styleId="PageNumber">
    <w:name w:val="page number"/>
    <w:basedOn w:val="DefaultParagraphFont"/>
    <w:rsid w:val="00860D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6628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11</Pages>
  <Words>1768</Words>
  <Characters>11775</Characters>
  <Application>Microsoft Office Word</Application>
  <DocSecurity>0</DocSecurity>
  <Lines>294</Lines>
  <Paragraphs>84</Paragraphs>
  <ScaleCrop>false</ScaleCrop>
  <HeadingPairs>
    <vt:vector size="2" baseType="variant">
      <vt:variant>
        <vt:lpstr>Title</vt:lpstr>
      </vt:variant>
      <vt:variant>
        <vt:i4>1</vt:i4>
      </vt:variant>
    </vt:vector>
  </HeadingPairs>
  <TitlesOfParts>
    <vt:vector size="1" baseType="lpstr">
      <vt:lpstr/>
    </vt:vector>
  </TitlesOfParts>
  <Company>Ashwanth - AXR230028                                          Abishek - AXB220123                                              Damian Thomas - DXT230012                             Thirunarayanan - TXR220025                               Vinayak - VXS230023</Company>
  <LinksUpToDate>false</LinksUpToDate>
  <CharactersWithSpaces>13459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Multi-Class classification of Liver Cirrhosis Outcomes</dc:subject>
  <dc:creator>Project Report By:</dc:creator>
  <cp:lastModifiedBy>Thiru Raman</cp:lastModifiedBy>
  <cp:revision>35</cp:revision>
  <dcterms:created xsi:type="dcterms:W3CDTF">2024-05-03T17:24:00Z</dcterms:created>
  <dcterms:modified xsi:type="dcterms:W3CDTF">2024-05-07T00:04:00Z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y fmtid="{D5CDD505-2E9C-101B-9397-08002B2CF9AE}" pid="3" name="GrammarlyDocumentId">
    <vt:lpwstr>2d4034385206dd8f0010e5e889afd6fc1f8079da6369695ecbeebb1bc2e36902</vt:lpwstr>
  </property>
</Properties>
</file>