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1E2654" w14:textId="77777777" w:rsidR="00904E11" w:rsidRDefault="00000000">
      <w:pPr>
        <w:spacing w:before="157" w:after="157" w:line="270" w:lineRule="auto"/>
      </w:pPr>
      <w:r>
        <w:rPr>
          <w:rFonts w:ascii="inter" w:eastAsia="inter" w:hAnsi="inter" w:cs="inter"/>
          <w:b/>
          <w:color w:val="000000"/>
          <w:sz w:val="39"/>
        </w:rPr>
        <w:t>Business Proposal: "</w:t>
      </w:r>
      <w:hyperlink r:id="rId5">
        <w:r>
          <w:rPr>
            <w:rFonts w:ascii="inter" w:eastAsia="inter" w:hAnsi="inter" w:cs="inter"/>
            <w:b/>
            <w:sz w:val="39"/>
            <w:u w:val="single"/>
          </w:rPr>
          <w:t>ads.ai</w:t>
        </w:r>
      </w:hyperlink>
      <w:r>
        <w:rPr>
          <w:rFonts w:ascii="inter" w:eastAsia="inter" w:hAnsi="inter" w:cs="inter"/>
          <w:b/>
          <w:color w:val="000000"/>
          <w:sz w:val="39"/>
        </w:rPr>
        <w:t>" – Next-Generation Automated Marketing Platform Powered by Perplexity AI</w:t>
      </w:r>
    </w:p>
    <w:p w14:paraId="77B12FAA" w14:textId="77777777" w:rsidR="00904E11" w:rsidRDefault="00000000">
      <w:pPr>
        <w:spacing w:before="315" w:after="105" w:line="360" w:lineRule="auto"/>
        <w:ind w:left="-30"/>
      </w:pPr>
      <w:r>
        <w:rPr>
          <w:rFonts w:ascii="inter" w:eastAsia="inter" w:hAnsi="inter" w:cs="inter"/>
          <w:b/>
          <w:color w:val="000000"/>
          <w:sz w:val="24"/>
        </w:rPr>
        <w:t>Executive Summary</w:t>
      </w:r>
    </w:p>
    <w:p w14:paraId="637E9414" w14:textId="77777777" w:rsidR="00904E11" w:rsidRDefault="00000000">
      <w:pPr>
        <w:spacing w:after="210" w:line="360" w:lineRule="auto"/>
      </w:pPr>
      <w:r>
        <w:rPr>
          <w:rFonts w:ascii="inter" w:eastAsia="inter" w:hAnsi="inter" w:cs="inter"/>
          <w:color w:val="000000"/>
        </w:rPr>
        <w:t xml:space="preserve">This proposal presents </w:t>
      </w:r>
      <w:hyperlink r:id="rId6">
        <w:r>
          <w:rPr>
            <w:rFonts w:ascii="inter" w:eastAsia="inter" w:hAnsi="inter" w:cs="inter"/>
            <w:b/>
            <w:u w:val="single"/>
          </w:rPr>
          <w:t>ads.ai</w:t>
        </w:r>
      </w:hyperlink>
      <w:r>
        <w:rPr>
          <w:rFonts w:ascii="inter" w:eastAsia="inter" w:hAnsi="inter" w:cs="inter"/>
          <w:color w:val="000000"/>
        </w:rPr>
        <w:t xml:space="preserve">, a cutting-edge AI-driven platform for fully automated, data-optimized online marketing and advertising campaigns. Our vision is to revolutionize digital marketing by using </w:t>
      </w:r>
      <w:r>
        <w:rPr>
          <w:rFonts w:ascii="inter" w:eastAsia="inter" w:hAnsi="inter" w:cs="inter"/>
          <w:b/>
          <w:color w:val="000000"/>
        </w:rPr>
        <w:t>Perplexity AI as our core intelligence</w:t>
      </w:r>
      <w:r>
        <w:rPr>
          <w:rFonts w:ascii="inter" w:eastAsia="inter" w:hAnsi="inter" w:cs="inter"/>
          <w:color w:val="000000"/>
        </w:rPr>
        <w:t xml:space="preserve"> for advanced analytics, content generation, decision-making, and real-time campaign optimization. The platform is designed for area-specific, time-sensitive, and hyper-personalized marketing—integrated seamlessly with third-party systems, live databases, and a complete suite of marketing tools.</w:t>
      </w:r>
    </w:p>
    <w:p w14:paraId="0A039EC2" w14:textId="77777777" w:rsidR="00904E11" w:rsidRDefault="00000000">
      <w:pPr>
        <w:spacing w:before="315" w:after="105" w:line="360" w:lineRule="auto"/>
        <w:ind w:left="-30"/>
      </w:pPr>
      <w:r>
        <w:rPr>
          <w:rFonts w:ascii="inter" w:eastAsia="inter" w:hAnsi="inter" w:cs="inter"/>
          <w:b/>
          <w:color w:val="000000"/>
          <w:sz w:val="24"/>
        </w:rPr>
        <w:t>Mission &amp; Vision</w:t>
      </w:r>
    </w:p>
    <w:p w14:paraId="47EE23A3" w14:textId="77777777" w:rsidR="00904E11" w:rsidRDefault="00000000">
      <w:pPr>
        <w:numPr>
          <w:ilvl w:val="0"/>
          <w:numId w:val="1"/>
        </w:numPr>
        <w:spacing w:before="105" w:after="105" w:line="360" w:lineRule="auto"/>
      </w:pPr>
      <w:r>
        <w:rPr>
          <w:rFonts w:ascii="inter" w:eastAsia="inter" w:hAnsi="inter" w:cs="inter"/>
          <w:b/>
          <w:color w:val="000000"/>
        </w:rPr>
        <w:t>Mission:</w:t>
      </w:r>
      <w:r>
        <w:rPr>
          <w:rFonts w:ascii="inter" w:eastAsia="inter" w:hAnsi="inter" w:cs="inter"/>
          <w:color w:val="000000"/>
        </w:rPr>
        <w:t xml:space="preserve"> Empower businesses to achieve the highest possible ROI on digital campaigns by leveraging Perplexity AI’s reasoning, personalization, and analytics—constantly optimizing marketing across channels, audiences, locations, and time.</w:t>
      </w:r>
    </w:p>
    <w:p w14:paraId="15D9EFAC" w14:textId="77777777" w:rsidR="00904E11" w:rsidRDefault="00000000">
      <w:pPr>
        <w:numPr>
          <w:ilvl w:val="0"/>
          <w:numId w:val="1"/>
        </w:numPr>
        <w:spacing w:before="105" w:after="105" w:line="360" w:lineRule="auto"/>
      </w:pPr>
      <w:r>
        <w:rPr>
          <w:rFonts w:ascii="inter" w:eastAsia="inter" w:hAnsi="inter" w:cs="inter"/>
          <w:b/>
          <w:color w:val="000000"/>
        </w:rPr>
        <w:t>Vision:</w:t>
      </w:r>
      <w:r>
        <w:rPr>
          <w:rFonts w:ascii="inter" w:eastAsia="inter" w:hAnsi="inter" w:cs="inter"/>
          <w:color w:val="000000"/>
        </w:rPr>
        <w:t xml:space="preserve"> Position </w:t>
      </w:r>
      <w:hyperlink r:id="rId7">
        <w:r>
          <w:rPr>
            <w:rFonts w:ascii="inter" w:eastAsia="inter" w:hAnsi="inter" w:cs="inter"/>
            <w:u w:val="single"/>
          </w:rPr>
          <w:t>ads.ai</w:t>
        </w:r>
      </w:hyperlink>
      <w:r>
        <w:rPr>
          <w:rFonts w:ascii="inter" w:eastAsia="inter" w:hAnsi="inter" w:cs="inter"/>
          <w:color w:val="000000"/>
        </w:rPr>
        <w:t xml:space="preserve"> as the leading automated marketing infrastructure for the modern enterprise—delivering human-level contextualization and decision-making at scale.</w:t>
      </w:r>
    </w:p>
    <w:p w14:paraId="64CC4996" w14:textId="77777777" w:rsidR="00904E11" w:rsidRDefault="00000000">
      <w:pPr>
        <w:spacing w:before="315" w:after="105" w:line="360" w:lineRule="auto"/>
        <w:ind w:left="-30"/>
      </w:pPr>
      <w:r>
        <w:rPr>
          <w:rFonts w:ascii="inter" w:eastAsia="inter" w:hAnsi="inter" w:cs="inter"/>
          <w:b/>
          <w:color w:val="000000"/>
          <w:sz w:val="24"/>
        </w:rPr>
        <w:t>What We Do: Core Functions</w:t>
      </w:r>
    </w:p>
    <w:p w14:paraId="0C2FF0DD" w14:textId="77777777" w:rsidR="00904E11" w:rsidRDefault="00000000">
      <w:pPr>
        <w:numPr>
          <w:ilvl w:val="0"/>
          <w:numId w:val="2"/>
        </w:numPr>
        <w:spacing w:before="105" w:after="105" w:line="360" w:lineRule="auto"/>
      </w:pPr>
      <w:r>
        <w:rPr>
          <w:rFonts w:ascii="inter" w:eastAsia="inter" w:hAnsi="inter" w:cs="inter"/>
          <w:b/>
          <w:color w:val="000000"/>
        </w:rPr>
        <w:t>Automated Multichannel Marketing:</w:t>
      </w:r>
      <w:r>
        <w:rPr>
          <w:rFonts w:ascii="inter" w:eastAsia="inter" w:hAnsi="inter" w:cs="inter"/>
          <w:color w:val="000000"/>
        </w:rPr>
        <w:t xml:space="preserve"> Run campaigns on email, social platforms, search, and digital ads—fully automated, using AI-driven optimization.</w:t>
      </w:r>
    </w:p>
    <w:p w14:paraId="2637FAF2" w14:textId="77777777" w:rsidR="00904E11" w:rsidRDefault="00000000">
      <w:pPr>
        <w:numPr>
          <w:ilvl w:val="0"/>
          <w:numId w:val="2"/>
        </w:numPr>
        <w:spacing w:before="105" w:after="105" w:line="360" w:lineRule="auto"/>
      </w:pPr>
      <w:r>
        <w:rPr>
          <w:rFonts w:ascii="inter" w:eastAsia="inter" w:hAnsi="inter" w:cs="inter"/>
          <w:b/>
          <w:color w:val="000000"/>
        </w:rPr>
        <w:t>Area &amp; Time-Based Campaign Optimization:</w:t>
      </w:r>
      <w:r>
        <w:rPr>
          <w:rFonts w:ascii="inter" w:eastAsia="inter" w:hAnsi="inter" w:cs="inter"/>
          <w:color w:val="000000"/>
        </w:rPr>
        <w:t xml:space="preserve"> Analyze campaign performance by state, city, district, and time—automatically reallocating budget and tailoring creative content for each micro-location and moment.</w:t>
      </w:r>
    </w:p>
    <w:p w14:paraId="4CA2D348" w14:textId="77777777" w:rsidR="00904E11" w:rsidRDefault="00000000">
      <w:pPr>
        <w:numPr>
          <w:ilvl w:val="0"/>
          <w:numId w:val="2"/>
        </w:numPr>
        <w:spacing w:before="105" w:after="105" w:line="360" w:lineRule="auto"/>
      </w:pPr>
      <w:r>
        <w:rPr>
          <w:rFonts w:ascii="inter" w:eastAsia="inter" w:hAnsi="inter" w:cs="inter"/>
          <w:b/>
          <w:color w:val="000000"/>
        </w:rPr>
        <w:t>Personalized Messaging:</w:t>
      </w:r>
      <w:r>
        <w:rPr>
          <w:rFonts w:ascii="inter" w:eastAsia="inter" w:hAnsi="inter" w:cs="inter"/>
          <w:color w:val="000000"/>
        </w:rPr>
        <w:t xml:space="preserve"> Segment audiences and create tailored messaging/content dynamically, adapting offers and calls to action per region and customer profile.</w:t>
      </w:r>
    </w:p>
    <w:p w14:paraId="1D9041EE" w14:textId="77777777" w:rsidR="00904E11" w:rsidRDefault="00000000">
      <w:pPr>
        <w:numPr>
          <w:ilvl w:val="0"/>
          <w:numId w:val="2"/>
        </w:numPr>
        <w:spacing w:before="105" w:after="105" w:line="360" w:lineRule="auto"/>
      </w:pPr>
      <w:r>
        <w:rPr>
          <w:rFonts w:ascii="inter" w:eastAsia="inter" w:hAnsi="inter" w:cs="inter"/>
          <w:b/>
          <w:color w:val="000000"/>
        </w:rPr>
        <w:t>Real-Time Analytics Dashboard:</w:t>
      </w:r>
      <w:r>
        <w:rPr>
          <w:rFonts w:ascii="inter" w:eastAsia="inter" w:hAnsi="inter" w:cs="inter"/>
          <w:color w:val="000000"/>
        </w:rPr>
        <w:t xml:space="preserve"> Integrate advanced Perplexity-powered dashboards showing live stats, deep market insights, predictive trends, and actionable recommendations.</w:t>
      </w:r>
    </w:p>
    <w:p w14:paraId="423E19F5" w14:textId="77777777" w:rsidR="00904E11" w:rsidRDefault="00000000">
      <w:pPr>
        <w:numPr>
          <w:ilvl w:val="0"/>
          <w:numId w:val="2"/>
        </w:numPr>
        <w:spacing w:before="105" w:after="105" w:line="360" w:lineRule="auto"/>
      </w:pPr>
      <w:r>
        <w:rPr>
          <w:rFonts w:ascii="inter" w:eastAsia="inter" w:hAnsi="inter" w:cs="inter"/>
          <w:b/>
          <w:color w:val="000000"/>
        </w:rPr>
        <w:lastRenderedPageBreak/>
        <w:t>Third-Party Integrations:</w:t>
      </w:r>
      <w:r>
        <w:rPr>
          <w:rFonts w:ascii="inter" w:eastAsia="inter" w:hAnsi="inter" w:cs="inter"/>
          <w:color w:val="000000"/>
        </w:rPr>
        <w:t xml:space="preserve"> Connect seamlessly with leading CRMs (Salesforce, HubSpot), email platforms (Mailchimp, SendGrid), social APIs (Meta, X/Twitter), ad networks (Google, Meta Ads), e-commerce (Shopify, WooCommerce), and analytics platforms (GA4, </w:t>
      </w:r>
      <w:proofErr w:type="spellStart"/>
      <w:r>
        <w:rPr>
          <w:rFonts w:ascii="inter" w:eastAsia="inter" w:hAnsi="inter" w:cs="inter"/>
          <w:color w:val="000000"/>
        </w:rPr>
        <w:t>Mixpanel</w:t>
      </w:r>
      <w:proofErr w:type="spellEnd"/>
      <w:r>
        <w:rPr>
          <w:rFonts w:ascii="inter" w:eastAsia="inter" w:hAnsi="inter" w:cs="inter"/>
          <w:color w:val="000000"/>
        </w:rPr>
        <w:t>).</w:t>
      </w:r>
    </w:p>
    <w:p w14:paraId="6376A551" w14:textId="77777777" w:rsidR="00904E11" w:rsidRDefault="00000000">
      <w:pPr>
        <w:spacing w:before="315" w:after="105" w:line="360" w:lineRule="auto"/>
        <w:ind w:left="-30"/>
      </w:pPr>
      <w:r>
        <w:rPr>
          <w:rFonts w:ascii="inter" w:eastAsia="inter" w:hAnsi="inter" w:cs="inter"/>
          <w:b/>
          <w:color w:val="000000"/>
          <w:sz w:val="24"/>
        </w:rPr>
        <w:t>System Architecture &amp; Integrations</w:t>
      </w:r>
    </w:p>
    <w:p w14:paraId="59B1020B" w14:textId="77777777" w:rsidR="00904E11" w:rsidRDefault="00000000">
      <w:pPr>
        <w:spacing w:before="315" w:after="105" w:line="360" w:lineRule="auto"/>
        <w:ind w:left="-30"/>
      </w:pPr>
      <w:r>
        <w:rPr>
          <w:rFonts w:ascii="inter" w:eastAsia="inter" w:hAnsi="inter" w:cs="inter"/>
          <w:b/>
          <w:color w:val="000000"/>
          <w:sz w:val="24"/>
        </w:rPr>
        <w:t>Core AI Engine</w:t>
      </w:r>
    </w:p>
    <w:p w14:paraId="76A8563B" w14:textId="77777777" w:rsidR="00904E11" w:rsidRDefault="00000000">
      <w:pPr>
        <w:numPr>
          <w:ilvl w:val="0"/>
          <w:numId w:val="3"/>
        </w:numPr>
        <w:spacing w:before="105" w:after="105" w:line="360" w:lineRule="auto"/>
      </w:pPr>
      <w:r>
        <w:rPr>
          <w:rFonts w:ascii="inter" w:eastAsia="inter" w:hAnsi="inter" w:cs="inter"/>
          <w:b/>
          <w:color w:val="000000"/>
        </w:rPr>
        <w:t>Perplexity AI Integration:</w:t>
      </w:r>
      <w:r>
        <w:rPr>
          <w:rFonts w:ascii="inter" w:eastAsia="inter" w:hAnsi="inter" w:cs="inter"/>
          <w:color w:val="000000"/>
        </w:rPr>
        <w:t xml:space="preserve"> All major reasoning, content generation, campaign optimization, and data analysis are powered by Perplexity AI models—API-driven, enabling both natural language and advanced analytics tasks.</w:t>
      </w:r>
    </w:p>
    <w:p w14:paraId="33010767" w14:textId="77777777" w:rsidR="00904E11" w:rsidRDefault="00000000">
      <w:pPr>
        <w:numPr>
          <w:ilvl w:val="0"/>
          <w:numId w:val="3"/>
        </w:numPr>
        <w:spacing w:before="105" w:after="105" w:line="360" w:lineRule="auto"/>
      </w:pPr>
      <w:r>
        <w:rPr>
          <w:rFonts w:ascii="inter" w:eastAsia="inter" w:hAnsi="inter" w:cs="inter"/>
          <w:b/>
          <w:color w:val="000000"/>
        </w:rPr>
        <w:t>Custom Data Science Layer:</w:t>
      </w:r>
      <w:r>
        <w:rPr>
          <w:rFonts w:ascii="inter" w:eastAsia="inter" w:hAnsi="inter" w:cs="inter"/>
          <w:color w:val="000000"/>
        </w:rPr>
        <w:t xml:space="preserve"> Your (the founder’s) team will develop specialized algorithms for geo-targeting, dynamic budget allocation, and campaign experimentation on top of Perplexity’s models.</w:t>
      </w:r>
    </w:p>
    <w:p w14:paraId="4985B889" w14:textId="77777777" w:rsidR="00904E11" w:rsidRDefault="00000000">
      <w:pPr>
        <w:spacing w:before="315" w:after="105" w:line="360" w:lineRule="auto"/>
        <w:ind w:left="-30"/>
      </w:pPr>
      <w:r>
        <w:rPr>
          <w:rFonts w:ascii="inter" w:eastAsia="inter" w:hAnsi="inter" w:cs="inter"/>
          <w:b/>
          <w:color w:val="000000"/>
          <w:sz w:val="24"/>
        </w:rPr>
        <w:t>Key Integrated Modules</w:t>
      </w:r>
    </w:p>
    <w:p w14:paraId="2A052980" w14:textId="77777777" w:rsidR="00904E11" w:rsidRDefault="00000000">
      <w:pPr>
        <w:numPr>
          <w:ilvl w:val="0"/>
          <w:numId w:val="4"/>
        </w:numPr>
        <w:spacing w:before="105" w:after="105" w:line="360" w:lineRule="auto"/>
      </w:pPr>
      <w:r>
        <w:rPr>
          <w:rFonts w:ascii="inter" w:eastAsia="inter" w:hAnsi="inter" w:cs="inter"/>
          <w:b/>
          <w:color w:val="000000"/>
        </w:rPr>
        <w:t>Data Ingestion Layer:</w:t>
      </w:r>
      <w:r>
        <w:rPr>
          <w:rFonts w:ascii="inter" w:eastAsia="inter" w:hAnsi="inter" w:cs="inter"/>
          <w:color w:val="000000"/>
        </w:rPr>
        <w:t xml:space="preserve"> Live collection from ad platforms, social channels, CRM, e-commerce, user tracking, and regional databases.</w:t>
      </w:r>
    </w:p>
    <w:p w14:paraId="2315E327" w14:textId="77777777" w:rsidR="00904E11" w:rsidRDefault="00000000">
      <w:pPr>
        <w:numPr>
          <w:ilvl w:val="0"/>
          <w:numId w:val="4"/>
        </w:numPr>
        <w:spacing w:before="105" w:after="105" w:line="360" w:lineRule="auto"/>
      </w:pPr>
      <w:r>
        <w:rPr>
          <w:rFonts w:ascii="inter" w:eastAsia="inter" w:hAnsi="inter" w:cs="inter"/>
          <w:b/>
          <w:color w:val="000000"/>
        </w:rPr>
        <w:t>Real-Time Performance Tracking:</w:t>
      </w:r>
      <w:r>
        <w:rPr>
          <w:rFonts w:ascii="inter" w:eastAsia="inter" w:hAnsi="inter" w:cs="inter"/>
          <w:color w:val="000000"/>
        </w:rPr>
        <w:t xml:space="preserve"> Continuous aggregation and display of campaign KPIs, broken down by area, demographic, content type, and time.</w:t>
      </w:r>
    </w:p>
    <w:p w14:paraId="19B805DE" w14:textId="77777777" w:rsidR="00904E11" w:rsidRDefault="00000000">
      <w:pPr>
        <w:numPr>
          <w:ilvl w:val="0"/>
          <w:numId w:val="4"/>
        </w:numPr>
        <w:spacing w:before="105" w:after="105" w:line="360" w:lineRule="auto"/>
      </w:pPr>
      <w:r>
        <w:rPr>
          <w:rFonts w:ascii="inter" w:eastAsia="inter" w:hAnsi="inter" w:cs="inter"/>
          <w:b/>
          <w:color w:val="000000"/>
        </w:rPr>
        <w:t>Automated Decision Layer:</w:t>
      </w:r>
      <w:r>
        <w:rPr>
          <w:rFonts w:ascii="inter" w:eastAsia="inter" w:hAnsi="inter" w:cs="inter"/>
          <w:color w:val="000000"/>
        </w:rPr>
        <w:t xml:space="preserve"> Reallocation of spend/campaign intensity; auto-tweak creatives, offers, and targeting for under- or over-performing areas in real time.</w:t>
      </w:r>
    </w:p>
    <w:p w14:paraId="43C5E00D" w14:textId="77777777" w:rsidR="00904E11" w:rsidRDefault="00000000">
      <w:pPr>
        <w:numPr>
          <w:ilvl w:val="0"/>
          <w:numId w:val="4"/>
        </w:numPr>
        <w:spacing w:before="105" w:after="105" w:line="360" w:lineRule="auto"/>
      </w:pPr>
      <w:r>
        <w:rPr>
          <w:rFonts w:ascii="inter" w:eastAsia="inter" w:hAnsi="inter" w:cs="inter"/>
          <w:b/>
          <w:color w:val="000000"/>
        </w:rPr>
        <w:t>Compliance &amp; Security:</w:t>
      </w:r>
      <w:r>
        <w:rPr>
          <w:rFonts w:ascii="inter" w:eastAsia="inter" w:hAnsi="inter" w:cs="inter"/>
          <w:color w:val="000000"/>
        </w:rPr>
        <w:t xml:space="preserve"> GDPR, CCPA, and industry-specific data protection via secure cloud architecture.</w:t>
      </w:r>
    </w:p>
    <w:p w14:paraId="19313ABA" w14:textId="77777777" w:rsidR="00904E11" w:rsidRDefault="00000000">
      <w:pPr>
        <w:spacing w:before="315" w:after="105" w:line="360" w:lineRule="auto"/>
        <w:ind w:left="-30"/>
      </w:pPr>
      <w:r>
        <w:rPr>
          <w:rFonts w:ascii="inter" w:eastAsia="inter" w:hAnsi="inter" w:cs="inter"/>
          <w:b/>
          <w:color w:val="000000"/>
          <w:sz w:val="24"/>
        </w:rPr>
        <w:t>Extensible API Ecosystem</w:t>
      </w:r>
    </w:p>
    <w:p w14:paraId="10A6A98C" w14:textId="77777777" w:rsidR="00904E11" w:rsidRDefault="00000000">
      <w:pPr>
        <w:numPr>
          <w:ilvl w:val="0"/>
          <w:numId w:val="5"/>
        </w:numPr>
        <w:spacing w:before="105" w:after="105" w:line="360" w:lineRule="auto"/>
      </w:pPr>
      <w:r>
        <w:rPr>
          <w:rFonts w:ascii="inter" w:eastAsia="inter" w:hAnsi="inter" w:cs="inter"/>
          <w:color w:val="000000"/>
        </w:rPr>
        <w:t>Easily connect with external business tools, pipelines, team dashboards, and additional analytics or creative services via RESTful APIs.</w:t>
      </w:r>
    </w:p>
    <w:p w14:paraId="64C30745" w14:textId="77777777" w:rsidR="00904E11" w:rsidRDefault="00000000">
      <w:pPr>
        <w:spacing w:before="315" w:after="105" w:line="360" w:lineRule="auto"/>
        <w:ind w:left="-30"/>
      </w:pPr>
      <w:r>
        <w:rPr>
          <w:rFonts w:ascii="inter" w:eastAsia="inter" w:hAnsi="inter" w:cs="inter"/>
          <w:b/>
          <w:color w:val="000000"/>
          <w:sz w:val="24"/>
        </w:rPr>
        <w:t>Organization Structure (Minimum Viable Team)</w:t>
      </w:r>
    </w:p>
    <w:tbl>
      <w:tblPr>
        <w:tblStyle w:val="NormalGrid"/>
        <w:tblW w:w="0" w:type="auto"/>
        <w:jc w:val="center"/>
        <w:tblCellSpacing w:w="0" w:type="dxa"/>
        <w:tblBorders>
          <w:top w:val="single" w:sz="2" w:space="0" w:color="000000"/>
          <w:left w:val="single" w:sz="2" w:space="0" w:color="000000"/>
          <w:bottom w:val="single" w:sz="2" w:space="0" w:color="000000"/>
          <w:right w:val="single" w:sz="2" w:space="0" w:color="000000"/>
        </w:tblBorders>
        <w:tblLook w:val="04A0" w:firstRow="1" w:lastRow="0" w:firstColumn="1" w:lastColumn="0" w:noHBand="0" w:noVBand="1"/>
      </w:tblPr>
      <w:tblGrid>
        <w:gridCol w:w="1785"/>
        <w:gridCol w:w="2167"/>
        <w:gridCol w:w="4152"/>
      </w:tblGrid>
      <w:tr w:rsidR="00904E11" w14:paraId="5AF73F80" w14:textId="77777777">
        <w:trPr>
          <w:cantSplit/>
          <w:tblCellSpacing w:w="0" w:type="dxa"/>
          <w:jc w:val="center"/>
        </w:trPr>
        <w:tc>
          <w:tcPr>
            <w:tcW w:w="0" w:type="auto"/>
            <w:tcBorders>
              <w:top w:val="single" w:sz="1" w:space="0" w:color="000000"/>
              <w:bottom w:val="single" w:sz="1" w:space="0" w:color="000000"/>
              <w:right w:val="single" w:sz="1" w:space="0" w:color="000000"/>
            </w:tcBorders>
          </w:tcPr>
          <w:p w14:paraId="28FAD0BD" w14:textId="77777777" w:rsidR="00904E11" w:rsidRDefault="00000000">
            <w:pPr>
              <w:spacing w:line="360" w:lineRule="auto"/>
            </w:pPr>
            <w:r>
              <w:rPr>
                <w:rFonts w:ascii="inter" w:eastAsia="inter" w:hAnsi="inter" w:cs="inter"/>
                <w:color w:val="000000"/>
                <w:sz w:val="17"/>
              </w:rPr>
              <w:t>Department</w:t>
            </w:r>
          </w:p>
        </w:tc>
        <w:tc>
          <w:tcPr>
            <w:tcW w:w="0" w:type="auto"/>
            <w:tcBorders>
              <w:top w:val="single" w:sz="1" w:space="0" w:color="000000"/>
              <w:bottom w:val="single" w:sz="1" w:space="0" w:color="000000"/>
              <w:right w:val="single" w:sz="1" w:space="0" w:color="000000"/>
            </w:tcBorders>
          </w:tcPr>
          <w:p w14:paraId="3926A100" w14:textId="77777777" w:rsidR="00904E11" w:rsidRDefault="00000000">
            <w:pPr>
              <w:spacing w:line="360" w:lineRule="auto"/>
            </w:pPr>
            <w:r>
              <w:rPr>
                <w:rFonts w:ascii="inter" w:eastAsia="inter" w:hAnsi="inter" w:cs="inter"/>
                <w:color w:val="000000"/>
                <w:sz w:val="17"/>
              </w:rPr>
              <w:t>Role</w:t>
            </w:r>
          </w:p>
        </w:tc>
        <w:tc>
          <w:tcPr>
            <w:tcW w:w="0" w:type="auto"/>
            <w:tcBorders>
              <w:top w:val="single" w:sz="1" w:space="0" w:color="000000"/>
              <w:bottom w:val="single" w:sz="1" w:space="0" w:color="000000"/>
            </w:tcBorders>
          </w:tcPr>
          <w:p w14:paraId="19FB5BA3" w14:textId="77777777" w:rsidR="00904E11" w:rsidRDefault="00000000">
            <w:pPr>
              <w:spacing w:line="360" w:lineRule="auto"/>
            </w:pPr>
            <w:r>
              <w:rPr>
                <w:rFonts w:ascii="inter" w:eastAsia="inter" w:hAnsi="inter" w:cs="inter"/>
                <w:color w:val="000000"/>
                <w:sz w:val="17"/>
              </w:rPr>
              <w:t>Responsibility</w:t>
            </w:r>
          </w:p>
        </w:tc>
      </w:tr>
      <w:tr w:rsidR="00904E11" w14:paraId="3583F810" w14:textId="77777777">
        <w:trPr>
          <w:cantSplit/>
          <w:tblCellSpacing w:w="0" w:type="dxa"/>
          <w:jc w:val="center"/>
        </w:trPr>
        <w:tc>
          <w:tcPr>
            <w:tcW w:w="0" w:type="auto"/>
            <w:tcBorders>
              <w:top w:val="single" w:sz="1" w:space="0" w:color="000000"/>
              <w:bottom w:val="single" w:sz="1" w:space="0" w:color="000000"/>
              <w:right w:val="single" w:sz="1" w:space="0" w:color="000000"/>
            </w:tcBorders>
          </w:tcPr>
          <w:p w14:paraId="5A4BEFAF" w14:textId="77777777" w:rsidR="00904E11" w:rsidRDefault="00000000">
            <w:pPr>
              <w:spacing w:line="360" w:lineRule="auto"/>
            </w:pPr>
            <w:r>
              <w:rPr>
                <w:rFonts w:ascii="inter" w:eastAsia="inter" w:hAnsi="inter" w:cs="inter"/>
                <w:color w:val="000000"/>
                <w:sz w:val="17"/>
              </w:rPr>
              <w:t>Data Science</w:t>
            </w:r>
          </w:p>
        </w:tc>
        <w:tc>
          <w:tcPr>
            <w:tcW w:w="0" w:type="auto"/>
            <w:tcBorders>
              <w:top w:val="single" w:sz="1" w:space="0" w:color="000000"/>
              <w:bottom w:val="single" w:sz="1" w:space="0" w:color="000000"/>
              <w:right w:val="single" w:sz="1" w:space="0" w:color="000000"/>
            </w:tcBorders>
          </w:tcPr>
          <w:p w14:paraId="2E36F2C7" w14:textId="77777777" w:rsidR="00904E11" w:rsidRDefault="00000000">
            <w:pPr>
              <w:spacing w:line="360" w:lineRule="auto"/>
            </w:pPr>
            <w:r>
              <w:rPr>
                <w:rFonts w:ascii="inter" w:eastAsia="inter" w:hAnsi="inter" w:cs="inter"/>
                <w:color w:val="000000"/>
                <w:sz w:val="17"/>
              </w:rPr>
              <w:t>Lead (You), Analyst(s)</w:t>
            </w:r>
          </w:p>
        </w:tc>
        <w:tc>
          <w:tcPr>
            <w:tcW w:w="0" w:type="auto"/>
            <w:tcBorders>
              <w:top w:val="single" w:sz="1" w:space="0" w:color="000000"/>
              <w:bottom w:val="single" w:sz="1" w:space="0" w:color="000000"/>
            </w:tcBorders>
          </w:tcPr>
          <w:p w14:paraId="0D0C8CD8" w14:textId="77777777" w:rsidR="00904E11" w:rsidRDefault="00000000">
            <w:pPr>
              <w:spacing w:line="360" w:lineRule="auto"/>
            </w:pPr>
            <w:r>
              <w:rPr>
                <w:rFonts w:ascii="inter" w:eastAsia="inter" w:hAnsi="inter" w:cs="inter"/>
                <w:color w:val="000000"/>
                <w:sz w:val="17"/>
              </w:rPr>
              <w:t>Model development, analytics, Perplexity integration</w:t>
            </w:r>
          </w:p>
        </w:tc>
      </w:tr>
      <w:tr w:rsidR="00904E11" w14:paraId="4BD78215" w14:textId="77777777">
        <w:trPr>
          <w:cantSplit/>
          <w:tblCellSpacing w:w="0" w:type="dxa"/>
          <w:jc w:val="center"/>
        </w:trPr>
        <w:tc>
          <w:tcPr>
            <w:tcW w:w="0" w:type="auto"/>
            <w:tcBorders>
              <w:top w:val="single" w:sz="1" w:space="0" w:color="000000"/>
              <w:bottom w:val="single" w:sz="1" w:space="0" w:color="000000"/>
              <w:right w:val="single" w:sz="1" w:space="0" w:color="000000"/>
            </w:tcBorders>
          </w:tcPr>
          <w:p w14:paraId="22D03D21" w14:textId="77777777" w:rsidR="00904E11" w:rsidRDefault="00000000">
            <w:pPr>
              <w:spacing w:line="360" w:lineRule="auto"/>
            </w:pPr>
            <w:r>
              <w:rPr>
                <w:rFonts w:ascii="inter" w:eastAsia="inter" w:hAnsi="inter" w:cs="inter"/>
                <w:color w:val="000000"/>
                <w:sz w:val="17"/>
              </w:rPr>
              <w:t>Engineering</w:t>
            </w:r>
          </w:p>
        </w:tc>
        <w:tc>
          <w:tcPr>
            <w:tcW w:w="0" w:type="auto"/>
            <w:tcBorders>
              <w:top w:val="single" w:sz="1" w:space="0" w:color="000000"/>
              <w:bottom w:val="single" w:sz="1" w:space="0" w:color="000000"/>
              <w:right w:val="single" w:sz="1" w:space="0" w:color="000000"/>
            </w:tcBorders>
          </w:tcPr>
          <w:p w14:paraId="29C5E11F" w14:textId="77777777" w:rsidR="00904E11" w:rsidRDefault="00000000">
            <w:pPr>
              <w:spacing w:line="360" w:lineRule="auto"/>
            </w:pPr>
            <w:r>
              <w:rPr>
                <w:rFonts w:ascii="inter" w:eastAsia="inter" w:hAnsi="inter" w:cs="inter"/>
                <w:color w:val="000000"/>
                <w:sz w:val="17"/>
              </w:rPr>
              <w:t>CTO/Lead, Full-stack Dev</w:t>
            </w:r>
          </w:p>
        </w:tc>
        <w:tc>
          <w:tcPr>
            <w:tcW w:w="0" w:type="auto"/>
            <w:tcBorders>
              <w:top w:val="single" w:sz="1" w:space="0" w:color="000000"/>
              <w:bottom w:val="single" w:sz="1" w:space="0" w:color="000000"/>
            </w:tcBorders>
          </w:tcPr>
          <w:p w14:paraId="275A3CB4" w14:textId="77777777" w:rsidR="00904E11" w:rsidRDefault="00000000">
            <w:pPr>
              <w:spacing w:line="360" w:lineRule="auto"/>
            </w:pPr>
            <w:r>
              <w:rPr>
                <w:rFonts w:ascii="inter" w:eastAsia="inter" w:hAnsi="inter" w:cs="inter"/>
                <w:color w:val="000000"/>
                <w:sz w:val="17"/>
              </w:rPr>
              <w:t>System/platform build, integrations</w:t>
            </w:r>
          </w:p>
        </w:tc>
      </w:tr>
      <w:tr w:rsidR="00904E11" w14:paraId="46E6C867" w14:textId="77777777">
        <w:trPr>
          <w:cantSplit/>
          <w:tblCellSpacing w:w="0" w:type="dxa"/>
          <w:jc w:val="center"/>
        </w:trPr>
        <w:tc>
          <w:tcPr>
            <w:tcW w:w="0" w:type="auto"/>
            <w:tcBorders>
              <w:top w:val="single" w:sz="1" w:space="0" w:color="000000"/>
              <w:bottom w:val="single" w:sz="1" w:space="0" w:color="000000"/>
              <w:right w:val="single" w:sz="1" w:space="0" w:color="000000"/>
            </w:tcBorders>
          </w:tcPr>
          <w:p w14:paraId="25A63E6A" w14:textId="77777777" w:rsidR="00904E11" w:rsidRDefault="00000000">
            <w:pPr>
              <w:spacing w:line="360" w:lineRule="auto"/>
            </w:pPr>
            <w:r>
              <w:rPr>
                <w:rFonts w:ascii="inter" w:eastAsia="inter" w:hAnsi="inter" w:cs="inter"/>
                <w:color w:val="000000"/>
                <w:sz w:val="17"/>
              </w:rPr>
              <w:lastRenderedPageBreak/>
              <w:t>Marketing &amp; Sales</w:t>
            </w:r>
          </w:p>
        </w:tc>
        <w:tc>
          <w:tcPr>
            <w:tcW w:w="0" w:type="auto"/>
            <w:tcBorders>
              <w:top w:val="single" w:sz="1" w:space="0" w:color="000000"/>
              <w:bottom w:val="single" w:sz="1" w:space="0" w:color="000000"/>
              <w:right w:val="single" w:sz="1" w:space="0" w:color="000000"/>
            </w:tcBorders>
          </w:tcPr>
          <w:p w14:paraId="75B539BA" w14:textId="77777777" w:rsidR="00904E11" w:rsidRDefault="00000000">
            <w:pPr>
              <w:spacing w:line="360" w:lineRule="auto"/>
            </w:pPr>
            <w:r>
              <w:rPr>
                <w:rFonts w:ascii="inter" w:eastAsia="inter" w:hAnsi="inter" w:cs="inter"/>
                <w:color w:val="000000"/>
                <w:sz w:val="17"/>
              </w:rPr>
              <w:t>CMO/Lead, SDR</w:t>
            </w:r>
          </w:p>
        </w:tc>
        <w:tc>
          <w:tcPr>
            <w:tcW w:w="0" w:type="auto"/>
            <w:tcBorders>
              <w:top w:val="single" w:sz="1" w:space="0" w:color="000000"/>
              <w:bottom w:val="single" w:sz="1" w:space="0" w:color="000000"/>
            </w:tcBorders>
          </w:tcPr>
          <w:p w14:paraId="447490E0" w14:textId="77777777" w:rsidR="00904E11" w:rsidRDefault="00000000">
            <w:pPr>
              <w:spacing w:line="360" w:lineRule="auto"/>
            </w:pPr>
            <w:r>
              <w:rPr>
                <w:rFonts w:ascii="inter" w:eastAsia="inter" w:hAnsi="inter" w:cs="inter"/>
                <w:color w:val="000000"/>
                <w:sz w:val="17"/>
              </w:rPr>
              <w:t>Go-to-market, branding, customer acquisition</w:t>
            </w:r>
          </w:p>
        </w:tc>
      </w:tr>
      <w:tr w:rsidR="00904E11" w14:paraId="10FA588C" w14:textId="77777777">
        <w:trPr>
          <w:cantSplit/>
          <w:tblCellSpacing w:w="0" w:type="dxa"/>
          <w:jc w:val="center"/>
        </w:trPr>
        <w:tc>
          <w:tcPr>
            <w:tcW w:w="0" w:type="auto"/>
            <w:tcBorders>
              <w:top w:val="single" w:sz="1" w:space="0" w:color="000000"/>
              <w:bottom w:val="single" w:sz="1" w:space="0" w:color="000000"/>
              <w:right w:val="single" w:sz="1" w:space="0" w:color="000000"/>
            </w:tcBorders>
          </w:tcPr>
          <w:p w14:paraId="1EA2E7E5" w14:textId="77777777" w:rsidR="00904E11" w:rsidRDefault="00000000">
            <w:pPr>
              <w:spacing w:line="360" w:lineRule="auto"/>
            </w:pPr>
            <w:r>
              <w:rPr>
                <w:rFonts w:ascii="inter" w:eastAsia="inter" w:hAnsi="inter" w:cs="inter"/>
                <w:color w:val="000000"/>
                <w:sz w:val="17"/>
              </w:rPr>
              <w:t>Operations/Finance</w:t>
            </w:r>
          </w:p>
        </w:tc>
        <w:tc>
          <w:tcPr>
            <w:tcW w:w="0" w:type="auto"/>
            <w:tcBorders>
              <w:top w:val="single" w:sz="1" w:space="0" w:color="000000"/>
              <w:bottom w:val="single" w:sz="1" w:space="0" w:color="000000"/>
              <w:right w:val="single" w:sz="1" w:space="0" w:color="000000"/>
            </w:tcBorders>
          </w:tcPr>
          <w:p w14:paraId="6AA6F2D0" w14:textId="77777777" w:rsidR="00904E11" w:rsidRDefault="00000000">
            <w:pPr>
              <w:spacing w:line="360" w:lineRule="auto"/>
            </w:pPr>
            <w:r>
              <w:rPr>
                <w:rFonts w:ascii="inter" w:eastAsia="inter" w:hAnsi="inter" w:cs="inter"/>
                <w:color w:val="000000"/>
                <w:sz w:val="17"/>
              </w:rPr>
              <w:t>COO/Bookkeeper</w:t>
            </w:r>
          </w:p>
        </w:tc>
        <w:tc>
          <w:tcPr>
            <w:tcW w:w="0" w:type="auto"/>
            <w:tcBorders>
              <w:top w:val="single" w:sz="1" w:space="0" w:color="000000"/>
              <w:bottom w:val="single" w:sz="1" w:space="0" w:color="000000"/>
            </w:tcBorders>
          </w:tcPr>
          <w:p w14:paraId="21BDFF5D" w14:textId="77777777" w:rsidR="00904E11" w:rsidRDefault="00000000">
            <w:pPr>
              <w:spacing w:line="360" w:lineRule="auto"/>
            </w:pPr>
            <w:r>
              <w:rPr>
                <w:rFonts w:ascii="inter" w:eastAsia="inter" w:hAnsi="inter" w:cs="inter"/>
                <w:color w:val="000000"/>
                <w:sz w:val="17"/>
              </w:rPr>
              <w:t>Business ops, financial oversight</w:t>
            </w:r>
          </w:p>
        </w:tc>
      </w:tr>
      <w:tr w:rsidR="00904E11" w14:paraId="321CC64E" w14:textId="77777777">
        <w:trPr>
          <w:cantSplit/>
          <w:tblCellSpacing w:w="0" w:type="dxa"/>
          <w:jc w:val="center"/>
        </w:trPr>
        <w:tc>
          <w:tcPr>
            <w:tcW w:w="0" w:type="auto"/>
            <w:tcBorders>
              <w:top w:val="single" w:sz="1" w:space="0" w:color="000000"/>
              <w:bottom w:val="single" w:sz="1" w:space="0" w:color="000000"/>
              <w:right w:val="single" w:sz="1" w:space="0" w:color="000000"/>
            </w:tcBorders>
          </w:tcPr>
          <w:p w14:paraId="6F23AA74" w14:textId="77777777" w:rsidR="00904E11" w:rsidRDefault="00000000">
            <w:pPr>
              <w:spacing w:line="360" w:lineRule="auto"/>
            </w:pPr>
            <w:r>
              <w:rPr>
                <w:rFonts w:ascii="inter" w:eastAsia="inter" w:hAnsi="inter" w:cs="inter"/>
                <w:color w:val="000000"/>
                <w:sz w:val="17"/>
              </w:rPr>
              <w:t>(Optional) UX/UI</w:t>
            </w:r>
          </w:p>
        </w:tc>
        <w:tc>
          <w:tcPr>
            <w:tcW w:w="0" w:type="auto"/>
            <w:tcBorders>
              <w:top w:val="single" w:sz="1" w:space="0" w:color="000000"/>
              <w:bottom w:val="single" w:sz="1" w:space="0" w:color="000000"/>
              <w:right w:val="single" w:sz="1" w:space="0" w:color="000000"/>
            </w:tcBorders>
          </w:tcPr>
          <w:p w14:paraId="464F1BCD" w14:textId="77777777" w:rsidR="00904E11" w:rsidRDefault="00000000">
            <w:pPr>
              <w:spacing w:line="360" w:lineRule="auto"/>
            </w:pPr>
            <w:r>
              <w:rPr>
                <w:rFonts w:ascii="inter" w:eastAsia="inter" w:hAnsi="inter" w:cs="inter"/>
                <w:color w:val="000000"/>
                <w:sz w:val="17"/>
              </w:rPr>
              <w:t>Designer</w:t>
            </w:r>
          </w:p>
        </w:tc>
        <w:tc>
          <w:tcPr>
            <w:tcW w:w="0" w:type="auto"/>
            <w:tcBorders>
              <w:top w:val="single" w:sz="1" w:space="0" w:color="000000"/>
              <w:bottom w:val="single" w:sz="1" w:space="0" w:color="000000"/>
            </w:tcBorders>
          </w:tcPr>
          <w:p w14:paraId="63EA6475" w14:textId="77777777" w:rsidR="00904E11" w:rsidRDefault="00000000">
            <w:pPr>
              <w:spacing w:line="360" w:lineRule="auto"/>
            </w:pPr>
            <w:r>
              <w:rPr>
                <w:rFonts w:ascii="inter" w:eastAsia="inter" w:hAnsi="inter" w:cs="inter"/>
                <w:color w:val="000000"/>
                <w:sz w:val="17"/>
              </w:rPr>
              <w:t>Product usability, interface design</w:t>
            </w:r>
          </w:p>
        </w:tc>
      </w:tr>
      <w:tr w:rsidR="00904E11" w14:paraId="51F5C623" w14:textId="77777777">
        <w:trPr>
          <w:cantSplit/>
          <w:tblCellSpacing w:w="0" w:type="dxa"/>
          <w:jc w:val="center"/>
        </w:trPr>
        <w:tc>
          <w:tcPr>
            <w:tcW w:w="0" w:type="auto"/>
            <w:tcBorders>
              <w:top w:val="single" w:sz="1" w:space="0" w:color="000000"/>
              <w:bottom w:val="single" w:sz="1" w:space="0" w:color="000000"/>
              <w:right w:val="single" w:sz="1" w:space="0" w:color="000000"/>
            </w:tcBorders>
          </w:tcPr>
          <w:p w14:paraId="14F06419" w14:textId="77777777" w:rsidR="00904E11" w:rsidRDefault="00000000">
            <w:pPr>
              <w:spacing w:line="360" w:lineRule="auto"/>
            </w:pPr>
            <w:r>
              <w:rPr>
                <w:rFonts w:ascii="inter" w:eastAsia="inter" w:hAnsi="inter" w:cs="inter"/>
                <w:color w:val="000000"/>
                <w:sz w:val="17"/>
              </w:rPr>
              <w:t>(Optional) Support</w:t>
            </w:r>
          </w:p>
        </w:tc>
        <w:tc>
          <w:tcPr>
            <w:tcW w:w="0" w:type="auto"/>
            <w:tcBorders>
              <w:top w:val="single" w:sz="1" w:space="0" w:color="000000"/>
              <w:bottom w:val="single" w:sz="1" w:space="0" w:color="000000"/>
              <w:right w:val="single" w:sz="1" w:space="0" w:color="000000"/>
            </w:tcBorders>
          </w:tcPr>
          <w:p w14:paraId="653CCAAD" w14:textId="77777777" w:rsidR="00904E11" w:rsidRDefault="00000000">
            <w:pPr>
              <w:spacing w:line="360" w:lineRule="auto"/>
            </w:pPr>
            <w:r>
              <w:rPr>
                <w:rFonts w:ascii="inter" w:eastAsia="inter" w:hAnsi="inter" w:cs="inter"/>
                <w:color w:val="000000"/>
                <w:sz w:val="17"/>
              </w:rPr>
              <w:t>Customer Success Rep</w:t>
            </w:r>
          </w:p>
        </w:tc>
        <w:tc>
          <w:tcPr>
            <w:tcW w:w="0" w:type="auto"/>
            <w:tcBorders>
              <w:top w:val="single" w:sz="1" w:space="0" w:color="000000"/>
              <w:bottom w:val="single" w:sz="1" w:space="0" w:color="000000"/>
            </w:tcBorders>
          </w:tcPr>
          <w:p w14:paraId="68384682" w14:textId="77777777" w:rsidR="00904E11" w:rsidRDefault="00000000">
            <w:pPr>
              <w:spacing w:line="360" w:lineRule="auto"/>
            </w:pPr>
            <w:r>
              <w:rPr>
                <w:rFonts w:ascii="inter" w:eastAsia="inter" w:hAnsi="inter" w:cs="inter"/>
                <w:color w:val="000000"/>
                <w:sz w:val="17"/>
              </w:rPr>
              <w:t>Onboarding, client support</w:t>
            </w:r>
          </w:p>
        </w:tc>
      </w:tr>
    </w:tbl>
    <w:p w14:paraId="5CBF0F8B" w14:textId="77777777" w:rsidR="00904E11" w:rsidRDefault="00904E11"/>
    <w:p w14:paraId="28C437BE" w14:textId="77777777" w:rsidR="00904E11" w:rsidRDefault="00000000">
      <w:pPr>
        <w:spacing w:after="210" w:line="360" w:lineRule="auto"/>
      </w:pPr>
      <w:r>
        <w:rPr>
          <w:rFonts w:ascii="inter" w:eastAsia="inter" w:hAnsi="inter" w:cs="inter"/>
          <w:color w:val="000000"/>
        </w:rPr>
        <w:t>Minimum: 4-5 founding team (flexibly combining roles in early stage).</w:t>
      </w:r>
    </w:p>
    <w:p w14:paraId="0A9B2B40" w14:textId="77777777" w:rsidR="00904E11" w:rsidRDefault="00000000">
      <w:pPr>
        <w:spacing w:before="315" w:after="105" w:line="360" w:lineRule="auto"/>
        <w:ind w:left="-30"/>
      </w:pPr>
      <w:r>
        <w:rPr>
          <w:rFonts w:ascii="inter" w:eastAsia="inter" w:hAnsi="inter" w:cs="inter"/>
          <w:b/>
          <w:color w:val="000000"/>
          <w:sz w:val="24"/>
        </w:rPr>
        <w:t>Unique Value Proposition</w:t>
      </w:r>
    </w:p>
    <w:p w14:paraId="7DD6E4B4" w14:textId="77777777" w:rsidR="00904E11" w:rsidRDefault="00000000">
      <w:pPr>
        <w:numPr>
          <w:ilvl w:val="0"/>
          <w:numId w:val="6"/>
        </w:numPr>
        <w:spacing w:before="105" w:after="105" w:line="360" w:lineRule="auto"/>
      </w:pPr>
      <w:r>
        <w:rPr>
          <w:rFonts w:ascii="inter" w:eastAsia="inter" w:hAnsi="inter" w:cs="inter"/>
          <w:b/>
          <w:color w:val="000000"/>
        </w:rPr>
        <w:t>Hyper-local &amp; Real-Time Optimization:</w:t>
      </w:r>
      <w:r>
        <w:rPr>
          <w:rFonts w:ascii="inter" w:eastAsia="inter" w:hAnsi="inter" w:cs="inter"/>
          <w:color w:val="000000"/>
        </w:rPr>
        <w:t xml:space="preserve"> Each campaign adapts its content, budget, and timing in real time for every area, maximizing performance everywhere.</w:t>
      </w:r>
    </w:p>
    <w:p w14:paraId="3810BEE8" w14:textId="77777777" w:rsidR="00904E11" w:rsidRDefault="00000000">
      <w:pPr>
        <w:numPr>
          <w:ilvl w:val="0"/>
          <w:numId w:val="6"/>
        </w:numPr>
        <w:spacing w:before="105" w:after="105" w:line="360" w:lineRule="auto"/>
      </w:pPr>
      <w:r>
        <w:rPr>
          <w:rFonts w:ascii="inter" w:eastAsia="inter" w:hAnsi="inter" w:cs="inter"/>
          <w:b/>
          <w:color w:val="000000"/>
        </w:rPr>
        <w:t>Perplexity-Powered Intelligence:</w:t>
      </w:r>
      <w:r>
        <w:rPr>
          <w:rFonts w:ascii="inter" w:eastAsia="inter" w:hAnsi="inter" w:cs="inter"/>
          <w:color w:val="000000"/>
        </w:rPr>
        <w:t xml:space="preserve"> Unmatched depth in market/contextual understanding, fast learning, reliable content generation, and sophisticated recommendations.</w:t>
      </w:r>
    </w:p>
    <w:p w14:paraId="7578AB4F" w14:textId="77777777" w:rsidR="00904E11" w:rsidRDefault="00000000">
      <w:pPr>
        <w:numPr>
          <w:ilvl w:val="0"/>
          <w:numId w:val="6"/>
        </w:numPr>
        <w:spacing w:before="105" w:after="105" w:line="360" w:lineRule="auto"/>
      </w:pPr>
      <w:r>
        <w:rPr>
          <w:rFonts w:ascii="inter" w:eastAsia="inter" w:hAnsi="inter" w:cs="inter"/>
          <w:b/>
          <w:color w:val="000000"/>
        </w:rPr>
        <w:t>Full Automation Without Sacrificing Personal Touch:</w:t>
      </w:r>
      <w:r>
        <w:rPr>
          <w:rFonts w:ascii="inter" w:eastAsia="inter" w:hAnsi="inter" w:cs="inter"/>
          <w:color w:val="000000"/>
        </w:rPr>
        <w:t xml:space="preserve"> AI-generated messaging feels contextually aware and relevant—maintaining engagement and trust.</w:t>
      </w:r>
    </w:p>
    <w:p w14:paraId="3150FE85" w14:textId="77777777" w:rsidR="00904E11" w:rsidRDefault="00000000">
      <w:pPr>
        <w:numPr>
          <w:ilvl w:val="0"/>
          <w:numId w:val="6"/>
        </w:numPr>
        <w:spacing w:before="105" w:after="105" w:line="360" w:lineRule="auto"/>
      </w:pPr>
      <w:r>
        <w:rPr>
          <w:rFonts w:ascii="inter" w:eastAsia="inter" w:hAnsi="inter" w:cs="inter"/>
          <w:b/>
          <w:color w:val="000000"/>
        </w:rPr>
        <w:t>Plug-and-Play Integration:</w:t>
      </w:r>
      <w:r>
        <w:rPr>
          <w:rFonts w:ascii="inter" w:eastAsia="inter" w:hAnsi="inter" w:cs="inter"/>
          <w:color w:val="000000"/>
        </w:rPr>
        <w:t xml:space="preserve"> Instantly connect to world-class tools, minimizing onboarding and maximizing scalability.</w:t>
      </w:r>
    </w:p>
    <w:p w14:paraId="0B4101B9" w14:textId="77777777" w:rsidR="00904E11" w:rsidRDefault="00000000">
      <w:pPr>
        <w:spacing w:before="315" w:after="105" w:line="360" w:lineRule="auto"/>
        <w:ind w:left="-30"/>
      </w:pPr>
      <w:r>
        <w:rPr>
          <w:rFonts w:ascii="inter" w:eastAsia="inter" w:hAnsi="inter" w:cs="inter"/>
          <w:b/>
          <w:color w:val="000000"/>
          <w:sz w:val="24"/>
        </w:rPr>
        <w:t>Market Opportunity</w:t>
      </w:r>
    </w:p>
    <w:p w14:paraId="57EBBBAC" w14:textId="77777777" w:rsidR="00904E11" w:rsidRDefault="00000000">
      <w:pPr>
        <w:numPr>
          <w:ilvl w:val="0"/>
          <w:numId w:val="7"/>
        </w:numPr>
        <w:spacing w:before="105" w:after="105" w:line="360" w:lineRule="auto"/>
      </w:pPr>
      <w:r>
        <w:rPr>
          <w:rFonts w:ascii="inter" w:eastAsia="inter" w:hAnsi="inter" w:cs="inter"/>
          <w:color w:val="000000"/>
        </w:rPr>
        <w:t>Digital ad spend exceeds $600B globally (2025 projection), with growing demand for smarter, area-specific, automated marketing.</w:t>
      </w:r>
    </w:p>
    <w:p w14:paraId="098B886F" w14:textId="77777777" w:rsidR="00904E11" w:rsidRDefault="00000000">
      <w:pPr>
        <w:numPr>
          <w:ilvl w:val="0"/>
          <w:numId w:val="7"/>
        </w:numPr>
        <w:spacing w:before="105" w:after="105" w:line="360" w:lineRule="auto"/>
      </w:pPr>
      <w:r>
        <w:rPr>
          <w:rFonts w:ascii="inter" w:eastAsia="inter" w:hAnsi="inter" w:cs="inter"/>
          <w:color w:val="000000"/>
        </w:rPr>
        <w:t>SMBs and enterprises both need efficient, outcome-driven AI marketing platforms as competition and complexity increase.</w:t>
      </w:r>
    </w:p>
    <w:p w14:paraId="48FDC0B9" w14:textId="77777777" w:rsidR="00904E11" w:rsidRDefault="00000000">
      <w:pPr>
        <w:numPr>
          <w:ilvl w:val="0"/>
          <w:numId w:val="7"/>
        </w:numPr>
        <w:spacing w:before="105" w:after="105" w:line="360" w:lineRule="auto"/>
      </w:pPr>
      <w:r>
        <w:rPr>
          <w:rFonts w:ascii="inter" w:eastAsia="inter" w:hAnsi="inter" w:cs="inter"/>
          <w:color w:val="000000"/>
        </w:rPr>
        <w:t>Early-mover advantage by partnering directly with Perplexity AI for the core platform intelligence.</w:t>
      </w:r>
    </w:p>
    <w:p w14:paraId="49D74E1A" w14:textId="77777777" w:rsidR="00904E11" w:rsidRDefault="00000000">
      <w:pPr>
        <w:spacing w:before="315" w:after="105" w:line="360" w:lineRule="auto"/>
        <w:ind w:left="-30"/>
      </w:pPr>
      <w:r>
        <w:rPr>
          <w:rFonts w:ascii="inter" w:eastAsia="inter" w:hAnsi="inter" w:cs="inter"/>
          <w:b/>
          <w:color w:val="000000"/>
          <w:sz w:val="24"/>
        </w:rPr>
        <w:t>Development &amp; Launch Plan</w:t>
      </w:r>
    </w:p>
    <w:p w14:paraId="63DC0D91" w14:textId="77777777" w:rsidR="00904E11" w:rsidRDefault="00000000">
      <w:pPr>
        <w:spacing w:before="315" w:after="105" w:line="360" w:lineRule="auto"/>
        <w:ind w:left="-30"/>
      </w:pPr>
      <w:r>
        <w:rPr>
          <w:rFonts w:ascii="inter" w:eastAsia="inter" w:hAnsi="inter" w:cs="inter"/>
          <w:b/>
          <w:color w:val="000000"/>
          <w:sz w:val="24"/>
        </w:rPr>
        <w:t>Phase 1: MVP &amp; Core System (0–6 months)</w:t>
      </w:r>
    </w:p>
    <w:p w14:paraId="0C015084" w14:textId="77777777" w:rsidR="00904E11" w:rsidRDefault="00000000">
      <w:pPr>
        <w:numPr>
          <w:ilvl w:val="0"/>
          <w:numId w:val="8"/>
        </w:numPr>
        <w:spacing w:before="105" w:after="105" w:line="360" w:lineRule="auto"/>
      </w:pPr>
      <w:r>
        <w:rPr>
          <w:rFonts w:ascii="inter" w:eastAsia="inter" w:hAnsi="inter" w:cs="inter"/>
          <w:color w:val="000000"/>
        </w:rPr>
        <w:t>Build initial platform powered by Perplexity AI.</w:t>
      </w:r>
    </w:p>
    <w:p w14:paraId="297A8D74" w14:textId="77777777" w:rsidR="00904E11" w:rsidRDefault="00000000">
      <w:pPr>
        <w:numPr>
          <w:ilvl w:val="0"/>
          <w:numId w:val="8"/>
        </w:numPr>
        <w:spacing w:before="105" w:after="105" w:line="360" w:lineRule="auto"/>
      </w:pPr>
      <w:r>
        <w:rPr>
          <w:rFonts w:ascii="inter" w:eastAsia="inter" w:hAnsi="inter" w:cs="inter"/>
          <w:color w:val="000000"/>
        </w:rPr>
        <w:t>Integrate live analytics, automated decisioning, and basic third-party tools.</w:t>
      </w:r>
    </w:p>
    <w:p w14:paraId="5D916924" w14:textId="77777777" w:rsidR="00904E11" w:rsidRDefault="00000000">
      <w:pPr>
        <w:numPr>
          <w:ilvl w:val="0"/>
          <w:numId w:val="8"/>
        </w:numPr>
        <w:spacing w:before="105" w:after="105" w:line="360" w:lineRule="auto"/>
      </w:pPr>
      <w:r>
        <w:rPr>
          <w:rFonts w:ascii="inter" w:eastAsia="inter" w:hAnsi="inter" w:cs="inter"/>
          <w:color w:val="000000"/>
        </w:rPr>
        <w:t>Pilot with selected customers for rapid iteration.</w:t>
      </w:r>
    </w:p>
    <w:p w14:paraId="2E7B674A" w14:textId="77777777" w:rsidR="00904E11" w:rsidRDefault="00000000">
      <w:pPr>
        <w:spacing w:before="315" w:after="105" w:line="360" w:lineRule="auto"/>
        <w:ind w:left="-30"/>
      </w:pPr>
      <w:r>
        <w:rPr>
          <w:rFonts w:ascii="inter" w:eastAsia="inter" w:hAnsi="inter" w:cs="inter"/>
          <w:b/>
          <w:color w:val="000000"/>
          <w:sz w:val="24"/>
        </w:rPr>
        <w:lastRenderedPageBreak/>
        <w:t>Phase 2: Feature Expansion &amp; Scale (6–18 months)</w:t>
      </w:r>
    </w:p>
    <w:p w14:paraId="4F365A39" w14:textId="77777777" w:rsidR="00904E11" w:rsidRDefault="00000000">
      <w:pPr>
        <w:numPr>
          <w:ilvl w:val="0"/>
          <w:numId w:val="9"/>
        </w:numPr>
        <w:spacing w:before="105" w:after="105" w:line="360" w:lineRule="auto"/>
      </w:pPr>
      <w:r>
        <w:rPr>
          <w:rFonts w:ascii="inter" w:eastAsia="inter" w:hAnsi="inter" w:cs="inter"/>
          <w:color w:val="000000"/>
        </w:rPr>
        <w:t>Introduce deep integrations (CRMs, social, e-commerce, custom analytics).</w:t>
      </w:r>
    </w:p>
    <w:p w14:paraId="73301C76" w14:textId="77777777" w:rsidR="00904E11" w:rsidRDefault="00000000">
      <w:pPr>
        <w:numPr>
          <w:ilvl w:val="0"/>
          <w:numId w:val="9"/>
        </w:numPr>
        <w:spacing w:before="105" w:after="105" w:line="360" w:lineRule="auto"/>
      </w:pPr>
      <w:r>
        <w:rPr>
          <w:rFonts w:ascii="inter" w:eastAsia="inter" w:hAnsi="inter" w:cs="inter"/>
          <w:color w:val="000000"/>
        </w:rPr>
        <w:t>Scale team and infrastructure.</w:t>
      </w:r>
    </w:p>
    <w:p w14:paraId="17C0E051" w14:textId="77777777" w:rsidR="00904E11" w:rsidRDefault="00000000">
      <w:pPr>
        <w:numPr>
          <w:ilvl w:val="0"/>
          <w:numId w:val="9"/>
        </w:numPr>
        <w:spacing w:before="105" w:after="105" w:line="360" w:lineRule="auto"/>
      </w:pPr>
      <w:r>
        <w:rPr>
          <w:rFonts w:ascii="inter" w:eastAsia="inter" w:hAnsi="inter" w:cs="inter"/>
          <w:color w:val="000000"/>
        </w:rPr>
        <w:t>Move from early adopters to broad market launch.</w:t>
      </w:r>
    </w:p>
    <w:p w14:paraId="5D6A4A3B" w14:textId="77777777" w:rsidR="00904E11" w:rsidRDefault="00000000">
      <w:pPr>
        <w:spacing w:before="315" w:after="105" w:line="360" w:lineRule="auto"/>
        <w:ind w:left="-30"/>
      </w:pPr>
      <w:r>
        <w:rPr>
          <w:rFonts w:ascii="inter" w:eastAsia="inter" w:hAnsi="inter" w:cs="inter"/>
          <w:b/>
          <w:color w:val="000000"/>
          <w:sz w:val="24"/>
        </w:rPr>
        <w:t>Phase 3: Growth &amp; Advanced Automation (18+ months)</w:t>
      </w:r>
    </w:p>
    <w:p w14:paraId="51AEAC39" w14:textId="77777777" w:rsidR="00904E11" w:rsidRDefault="00000000">
      <w:pPr>
        <w:numPr>
          <w:ilvl w:val="0"/>
          <w:numId w:val="10"/>
        </w:numPr>
        <w:spacing w:before="105" w:after="105" w:line="360" w:lineRule="auto"/>
      </w:pPr>
      <w:r>
        <w:rPr>
          <w:rFonts w:ascii="inter" w:eastAsia="inter" w:hAnsi="inter" w:cs="inter"/>
          <w:color w:val="000000"/>
        </w:rPr>
        <w:t>Expand integrations, industry templates, and advanced AI personalization.</w:t>
      </w:r>
    </w:p>
    <w:p w14:paraId="3511EB09" w14:textId="77777777" w:rsidR="00904E11" w:rsidRDefault="00000000">
      <w:pPr>
        <w:numPr>
          <w:ilvl w:val="0"/>
          <w:numId w:val="10"/>
        </w:numPr>
        <w:spacing w:before="105" w:after="105" w:line="360" w:lineRule="auto"/>
      </w:pPr>
      <w:r>
        <w:rPr>
          <w:rFonts w:ascii="inter" w:eastAsia="inter" w:hAnsi="inter" w:cs="inter"/>
          <w:color w:val="000000"/>
        </w:rPr>
        <w:t>Pursue enterprise partnerships and channel sales.</w:t>
      </w:r>
    </w:p>
    <w:p w14:paraId="0B729A6E" w14:textId="77777777" w:rsidR="00904E11" w:rsidRDefault="00000000">
      <w:pPr>
        <w:spacing w:before="315" w:after="105" w:line="360" w:lineRule="auto"/>
        <w:ind w:left="-30"/>
      </w:pPr>
      <w:r>
        <w:rPr>
          <w:rFonts w:ascii="inter" w:eastAsia="inter" w:hAnsi="inter" w:cs="inter"/>
          <w:b/>
          <w:color w:val="000000"/>
          <w:sz w:val="24"/>
        </w:rPr>
        <w:t>Financials &amp; Investment Requirements</w:t>
      </w:r>
    </w:p>
    <w:p w14:paraId="469B1F7D" w14:textId="77777777" w:rsidR="00904E11" w:rsidRDefault="00000000">
      <w:pPr>
        <w:numPr>
          <w:ilvl w:val="0"/>
          <w:numId w:val="11"/>
        </w:numPr>
        <w:spacing w:before="105" w:after="105" w:line="360" w:lineRule="auto"/>
      </w:pPr>
      <w:r>
        <w:rPr>
          <w:rFonts w:ascii="inter" w:eastAsia="inter" w:hAnsi="inter" w:cs="inter"/>
          <w:b/>
          <w:color w:val="000000"/>
        </w:rPr>
        <w:t>Pre-seed/Seed Funding Target:</w:t>
      </w:r>
      <w:r>
        <w:rPr>
          <w:rFonts w:ascii="inter" w:eastAsia="inter" w:hAnsi="inter" w:cs="inter"/>
          <w:color w:val="000000"/>
        </w:rPr>
        <w:t xml:space="preserve"> $500K–$1M for MVP development, early hiring, and go-to-market.</w:t>
      </w:r>
    </w:p>
    <w:p w14:paraId="4813DAB9" w14:textId="77777777" w:rsidR="00904E11" w:rsidRDefault="00000000">
      <w:pPr>
        <w:numPr>
          <w:ilvl w:val="0"/>
          <w:numId w:val="11"/>
        </w:numPr>
        <w:spacing w:before="105" w:after="105" w:line="360" w:lineRule="auto"/>
      </w:pPr>
      <w:r>
        <w:rPr>
          <w:rFonts w:ascii="inter" w:eastAsia="inter" w:hAnsi="inter" w:cs="inter"/>
          <w:b/>
          <w:color w:val="000000"/>
        </w:rPr>
        <w:t>Year 1–2 Expense Breakdown:</w:t>
      </w:r>
      <w:r>
        <w:rPr>
          <w:rFonts w:ascii="inter" w:eastAsia="inter" w:hAnsi="inter" w:cs="inter"/>
          <w:color w:val="000000"/>
        </w:rPr>
        <w:t xml:space="preserve"> Platform build, Perplexity API licensing, initial marketing, core team salaries, cloud hosting.</w:t>
      </w:r>
    </w:p>
    <w:p w14:paraId="3CBABCA8" w14:textId="77777777" w:rsidR="00904E11" w:rsidRDefault="00000000">
      <w:pPr>
        <w:numPr>
          <w:ilvl w:val="0"/>
          <w:numId w:val="11"/>
        </w:numPr>
        <w:spacing w:before="105" w:after="105" w:line="360" w:lineRule="auto"/>
      </w:pPr>
      <w:r>
        <w:rPr>
          <w:rFonts w:ascii="inter" w:eastAsia="inter" w:hAnsi="inter" w:cs="inter"/>
          <w:b/>
          <w:color w:val="000000"/>
        </w:rPr>
        <w:t>Scaling:</w:t>
      </w:r>
      <w:r>
        <w:rPr>
          <w:rFonts w:ascii="inter" w:eastAsia="inter" w:hAnsi="inter" w:cs="inter"/>
          <w:color w:val="000000"/>
        </w:rPr>
        <w:t xml:space="preserve"> Seed/Series A for $2M–$5M to expand integrations, marketing, and data infrastructure.</w:t>
      </w:r>
    </w:p>
    <w:p w14:paraId="62E43D84" w14:textId="77777777" w:rsidR="00904E11" w:rsidRDefault="00000000">
      <w:pPr>
        <w:spacing w:before="315" w:after="105" w:line="360" w:lineRule="auto"/>
        <w:ind w:left="-30"/>
      </w:pPr>
      <w:r>
        <w:rPr>
          <w:rFonts w:ascii="inter" w:eastAsia="inter" w:hAnsi="inter" w:cs="inter"/>
          <w:b/>
          <w:color w:val="000000"/>
          <w:sz w:val="24"/>
        </w:rPr>
        <w:t>Risks &amp; Mitigation</w:t>
      </w:r>
    </w:p>
    <w:p w14:paraId="6918CB8A" w14:textId="77777777" w:rsidR="00904E11" w:rsidRDefault="00000000">
      <w:pPr>
        <w:numPr>
          <w:ilvl w:val="0"/>
          <w:numId w:val="12"/>
        </w:numPr>
        <w:spacing w:before="105" w:after="105" w:line="360" w:lineRule="auto"/>
      </w:pPr>
      <w:r>
        <w:rPr>
          <w:rFonts w:ascii="inter" w:eastAsia="inter" w:hAnsi="inter" w:cs="inter"/>
          <w:b/>
          <w:color w:val="000000"/>
        </w:rPr>
        <w:t>Data Privacy, AI Compliance:</w:t>
      </w:r>
      <w:r>
        <w:rPr>
          <w:rFonts w:ascii="inter" w:eastAsia="inter" w:hAnsi="inter" w:cs="inter"/>
          <w:color w:val="000000"/>
        </w:rPr>
        <w:t xml:space="preserve"> Industry-standard protections, ongoing legal counsel, adherence to latest regulations.</w:t>
      </w:r>
    </w:p>
    <w:p w14:paraId="77455E1F" w14:textId="77777777" w:rsidR="00904E11" w:rsidRDefault="00000000">
      <w:pPr>
        <w:numPr>
          <w:ilvl w:val="0"/>
          <w:numId w:val="12"/>
        </w:numPr>
        <w:spacing w:before="105" w:after="105" w:line="360" w:lineRule="auto"/>
      </w:pPr>
      <w:r>
        <w:rPr>
          <w:rFonts w:ascii="inter" w:eastAsia="inter" w:hAnsi="inter" w:cs="inter"/>
          <w:b/>
          <w:color w:val="000000"/>
        </w:rPr>
        <w:t>Market Adoption:</w:t>
      </w:r>
      <w:r>
        <w:rPr>
          <w:rFonts w:ascii="inter" w:eastAsia="inter" w:hAnsi="inter" w:cs="inter"/>
          <w:color w:val="000000"/>
        </w:rPr>
        <w:t xml:space="preserve"> Validate product-market fit early, adjust via rapid feedback cycles and pilot programs.</w:t>
      </w:r>
    </w:p>
    <w:p w14:paraId="3B38C82B" w14:textId="77777777" w:rsidR="00904E11" w:rsidRDefault="00000000">
      <w:pPr>
        <w:numPr>
          <w:ilvl w:val="0"/>
          <w:numId w:val="12"/>
        </w:numPr>
        <w:spacing w:before="105" w:after="105" w:line="360" w:lineRule="auto"/>
      </w:pPr>
      <w:r>
        <w:rPr>
          <w:rFonts w:ascii="inter" w:eastAsia="inter" w:hAnsi="inter" w:cs="inter"/>
          <w:b/>
          <w:color w:val="000000"/>
        </w:rPr>
        <w:t>Tech Scalability:</w:t>
      </w:r>
      <w:r>
        <w:rPr>
          <w:rFonts w:ascii="inter" w:eastAsia="inter" w:hAnsi="inter" w:cs="inter"/>
          <w:color w:val="000000"/>
        </w:rPr>
        <w:t xml:space="preserve"> Use Perplexity API and cloud services for agility and robustness.</w:t>
      </w:r>
    </w:p>
    <w:p w14:paraId="0C63EBAC" w14:textId="77777777" w:rsidR="00904E11" w:rsidRDefault="00000000">
      <w:pPr>
        <w:spacing w:before="315" w:after="105" w:line="360" w:lineRule="auto"/>
        <w:ind w:left="-30"/>
      </w:pPr>
      <w:r>
        <w:rPr>
          <w:rFonts w:ascii="inter" w:eastAsia="inter" w:hAnsi="inter" w:cs="inter"/>
          <w:b/>
          <w:color w:val="000000"/>
          <w:sz w:val="24"/>
        </w:rPr>
        <w:t>Call to Action</w:t>
      </w:r>
    </w:p>
    <w:p w14:paraId="7054D4FC" w14:textId="77777777" w:rsidR="00904E11" w:rsidRDefault="00000000">
      <w:pPr>
        <w:spacing w:after="210" w:line="360" w:lineRule="auto"/>
      </w:pPr>
      <w:r>
        <w:rPr>
          <w:rFonts w:ascii="inter" w:eastAsia="inter" w:hAnsi="inter" w:cs="inter"/>
          <w:color w:val="000000"/>
        </w:rPr>
        <w:t>Partnering with Perplexity AI as our core intelligence engine will set a new standard for automated, optimized, area-targeted digital marketing. We invite Aravind Srinivas and the Perplexity team to collaborate in bringing this visionary product to market—combining your AI expertise with our domain focus to deliver measurable, transformative impact for businesses worldwide.</w:t>
      </w:r>
    </w:p>
    <w:p w14:paraId="017BCDE6" w14:textId="77777777" w:rsidR="00904E11" w:rsidRDefault="008C36CA">
      <w:pPr>
        <w:spacing w:before="210" w:after="0" w:line="360" w:lineRule="auto"/>
      </w:pPr>
      <w:r>
        <w:rPr>
          <w:noProof/>
        </w:rPr>
      </w:r>
      <w:r>
        <w:rPr>
          <w:noProof/>
        </w:rPr>
        <w:pict w14:anchorId="7EBE35BB">
          <v:rect id="_x0000_s1026"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7D4DED87" w14:textId="4DFA7A5E" w:rsidR="00904E11" w:rsidRDefault="00000000">
      <w:pPr>
        <w:spacing w:after="210" w:line="360" w:lineRule="auto"/>
      </w:pPr>
      <w:r>
        <w:rPr>
          <w:rFonts w:ascii="inter" w:eastAsia="inter" w:hAnsi="inter" w:cs="inter"/>
          <w:i/>
          <w:color w:val="000000"/>
        </w:rPr>
        <w:t xml:space="preserve">Prepared by </w:t>
      </w:r>
      <w:r w:rsidR="00F26729">
        <w:rPr>
          <w:rFonts w:ascii="inter" w:eastAsia="inter" w:hAnsi="inter" w:cs="inter"/>
          <w:i/>
          <w:color w:val="000000"/>
        </w:rPr>
        <w:t>Vinayak Shanbhag</w:t>
      </w:r>
      <w:r>
        <w:rPr>
          <w:rFonts w:ascii="inter" w:eastAsia="inter" w:hAnsi="inter" w:cs="inter"/>
          <w:i/>
          <w:color w:val="000000"/>
        </w:rPr>
        <w:t xml:space="preserve">, Founder &amp; Data Science Lead, </w:t>
      </w:r>
      <w:hyperlink r:id="rId8">
        <w:r>
          <w:rPr>
            <w:rFonts w:ascii="inter" w:eastAsia="inter" w:hAnsi="inter" w:cs="inter"/>
            <w:i/>
            <w:u w:val="single"/>
          </w:rPr>
          <w:t>ads.ai</w:t>
        </w:r>
      </w:hyperlink>
      <w:r>
        <w:rPr>
          <w:rFonts w:ascii="inter" w:eastAsia="inter" w:hAnsi="inter" w:cs="inter"/>
          <w:i/>
          <w:color w:val="000000"/>
        </w:rPr>
        <w:t xml:space="preserve"> (Date: August 12, 2025)</w:t>
      </w:r>
    </w:p>
    <w:sectPr w:rsidR="00904E11">
      <w:pgSz w:w="12240" w:h="15840"/>
      <w:pgMar w:top="1365" w:right="1365" w:bottom="1365" w:left="136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ptos">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 w:name="inter">
    <w:altName w:val="Cambria"/>
    <w:panose1 w:val="020B0604020202020204"/>
    <w:charset w:val="00"/>
    <w:family w:val="roman"/>
    <w:notTrueType/>
    <w:pitch w:val="default"/>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0B3304"/>
    <w:multiLevelType w:val="hybridMultilevel"/>
    <w:tmpl w:val="D908C786"/>
    <w:lvl w:ilvl="0" w:tplc="18AA93E4">
      <w:start w:val="1"/>
      <w:numFmt w:val="bullet"/>
      <w:lvlText w:val=""/>
      <w:lvlJc w:val="left"/>
      <w:pPr>
        <w:tabs>
          <w:tab w:val="num" w:pos="900"/>
        </w:tabs>
        <w:ind w:left="540" w:hanging="360"/>
      </w:pPr>
      <w:rPr>
        <w:rFonts w:ascii="Symbol" w:hAnsi="Symbol" w:hint="default"/>
      </w:rPr>
    </w:lvl>
    <w:lvl w:ilvl="1" w:tplc="16646AFA">
      <w:numFmt w:val="decimal"/>
      <w:lvlText w:val=""/>
      <w:lvlJc w:val="left"/>
    </w:lvl>
    <w:lvl w:ilvl="2" w:tplc="720815B2">
      <w:numFmt w:val="decimal"/>
      <w:lvlText w:val=""/>
      <w:lvlJc w:val="left"/>
    </w:lvl>
    <w:lvl w:ilvl="3" w:tplc="9BC438D6">
      <w:numFmt w:val="decimal"/>
      <w:lvlText w:val=""/>
      <w:lvlJc w:val="left"/>
    </w:lvl>
    <w:lvl w:ilvl="4" w:tplc="D5D25C6E">
      <w:numFmt w:val="decimal"/>
      <w:lvlText w:val=""/>
      <w:lvlJc w:val="left"/>
    </w:lvl>
    <w:lvl w:ilvl="5" w:tplc="691A67AA">
      <w:numFmt w:val="decimal"/>
      <w:lvlText w:val=""/>
      <w:lvlJc w:val="left"/>
    </w:lvl>
    <w:lvl w:ilvl="6" w:tplc="7E6C603C">
      <w:numFmt w:val="decimal"/>
      <w:lvlText w:val=""/>
      <w:lvlJc w:val="left"/>
    </w:lvl>
    <w:lvl w:ilvl="7" w:tplc="543A9764">
      <w:numFmt w:val="decimal"/>
      <w:lvlText w:val=""/>
      <w:lvlJc w:val="left"/>
    </w:lvl>
    <w:lvl w:ilvl="8" w:tplc="5BE2506C">
      <w:numFmt w:val="decimal"/>
      <w:lvlText w:val=""/>
      <w:lvlJc w:val="left"/>
    </w:lvl>
  </w:abstractNum>
  <w:abstractNum w:abstractNumId="1" w15:restartNumberingAfterBreak="0">
    <w:nsid w:val="08AB2E07"/>
    <w:multiLevelType w:val="hybridMultilevel"/>
    <w:tmpl w:val="E00E34DC"/>
    <w:lvl w:ilvl="0" w:tplc="4C3E57F8">
      <w:start w:val="1"/>
      <w:numFmt w:val="bullet"/>
      <w:lvlText w:val=""/>
      <w:lvlJc w:val="left"/>
      <w:pPr>
        <w:tabs>
          <w:tab w:val="num" w:pos="900"/>
        </w:tabs>
        <w:ind w:left="540" w:hanging="360"/>
      </w:pPr>
      <w:rPr>
        <w:rFonts w:ascii="Symbol" w:hAnsi="Symbol" w:hint="default"/>
      </w:rPr>
    </w:lvl>
    <w:lvl w:ilvl="1" w:tplc="411072E2">
      <w:numFmt w:val="decimal"/>
      <w:lvlText w:val=""/>
      <w:lvlJc w:val="left"/>
    </w:lvl>
    <w:lvl w:ilvl="2" w:tplc="DCC2B8F2">
      <w:numFmt w:val="decimal"/>
      <w:lvlText w:val=""/>
      <w:lvlJc w:val="left"/>
    </w:lvl>
    <w:lvl w:ilvl="3" w:tplc="AB4C00E2">
      <w:numFmt w:val="decimal"/>
      <w:lvlText w:val=""/>
      <w:lvlJc w:val="left"/>
    </w:lvl>
    <w:lvl w:ilvl="4" w:tplc="2C5AF7A8">
      <w:numFmt w:val="decimal"/>
      <w:lvlText w:val=""/>
      <w:lvlJc w:val="left"/>
    </w:lvl>
    <w:lvl w:ilvl="5" w:tplc="9E6AF2CE">
      <w:numFmt w:val="decimal"/>
      <w:lvlText w:val=""/>
      <w:lvlJc w:val="left"/>
    </w:lvl>
    <w:lvl w:ilvl="6" w:tplc="49361CA6">
      <w:numFmt w:val="decimal"/>
      <w:lvlText w:val=""/>
      <w:lvlJc w:val="left"/>
    </w:lvl>
    <w:lvl w:ilvl="7" w:tplc="58726BAA">
      <w:numFmt w:val="decimal"/>
      <w:lvlText w:val=""/>
      <w:lvlJc w:val="left"/>
    </w:lvl>
    <w:lvl w:ilvl="8" w:tplc="CC5EE22A">
      <w:numFmt w:val="decimal"/>
      <w:lvlText w:val=""/>
      <w:lvlJc w:val="left"/>
    </w:lvl>
  </w:abstractNum>
  <w:abstractNum w:abstractNumId="2" w15:restartNumberingAfterBreak="0">
    <w:nsid w:val="0B335EAA"/>
    <w:multiLevelType w:val="hybridMultilevel"/>
    <w:tmpl w:val="B3EA9BA8"/>
    <w:lvl w:ilvl="0" w:tplc="014881EA">
      <w:start w:val="1"/>
      <w:numFmt w:val="bullet"/>
      <w:lvlText w:val=""/>
      <w:lvlJc w:val="left"/>
      <w:pPr>
        <w:tabs>
          <w:tab w:val="num" w:pos="900"/>
        </w:tabs>
        <w:ind w:left="540" w:hanging="360"/>
      </w:pPr>
      <w:rPr>
        <w:rFonts w:ascii="Symbol" w:hAnsi="Symbol" w:hint="default"/>
      </w:rPr>
    </w:lvl>
    <w:lvl w:ilvl="1" w:tplc="5C161CC8">
      <w:numFmt w:val="decimal"/>
      <w:lvlText w:val=""/>
      <w:lvlJc w:val="left"/>
    </w:lvl>
    <w:lvl w:ilvl="2" w:tplc="88DAAB54">
      <w:numFmt w:val="decimal"/>
      <w:lvlText w:val=""/>
      <w:lvlJc w:val="left"/>
    </w:lvl>
    <w:lvl w:ilvl="3" w:tplc="31722BE8">
      <w:numFmt w:val="decimal"/>
      <w:lvlText w:val=""/>
      <w:lvlJc w:val="left"/>
    </w:lvl>
    <w:lvl w:ilvl="4" w:tplc="DB025BF2">
      <w:numFmt w:val="decimal"/>
      <w:lvlText w:val=""/>
      <w:lvlJc w:val="left"/>
    </w:lvl>
    <w:lvl w:ilvl="5" w:tplc="D2A6A872">
      <w:numFmt w:val="decimal"/>
      <w:lvlText w:val=""/>
      <w:lvlJc w:val="left"/>
    </w:lvl>
    <w:lvl w:ilvl="6" w:tplc="C58AD6A8">
      <w:numFmt w:val="decimal"/>
      <w:lvlText w:val=""/>
      <w:lvlJc w:val="left"/>
    </w:lvl>
    <w:lvl w:ilvl="7" w:tplc="8288023E">
      <w:numFmt w:val="decimal"/>
      <w:lvlText w:val=""/>
      <w:lvlJc w:val="left"/>
    </w:lvl>
    <w:lvl w:ilvl="8" w:tplc="3D2C3434">
      <w:numFmt w:val="decimal"/>
      <w:lvlText w:val=""/>
      <w:lvlJc w:val="left"/>
    </w:lvl>
  </w:abstractNum>
  <w:abstractNum w:abstractNumId="3" w15:restartNumberingAfterBreak="0">
    <w:nsid w:val="19353657"/>
    <w:multiLevelType w:val="hybridMultilevel"/>
    <w:tmpl w:val="B93E08DA"/>
    <w:lvl w:ilvl="0" w:tplc="E04AF548">
      <w:start w:val="1"/>
      <w:numFmt w:val="bullet"/>
      <w:lvlText w:val=""/>
      <w:lvlJc w:val="left"/>
      <w:pPr>
        <w:tabs>
          <w:tab w:val="num" w:pos="900"/>
        </w:tabs>
        <w:ind w:left="540" w:hanging="360"/>
      </w:pPr>
      <w:rPr>
        <w:rFonts w:ascii="Symbol" w:hAnsi="Symbol" w:hint="default"/>
      </w:rPr>
    </w:lvl>
    <w:lvl w:ilvl="1" w:tplc="6B4C9E6E">
      <w:numFmt w:val="decimal"/>
      <w:lvlText w:val=""/>
      <w:lvlJc w:val="left"/>
    </w:lvl>
    <w:lvl w:ilvl="2" w:tplc="9148FC50">
      <w:numFmt w:val="decimal"/>
      <w:lvlText w:val=""/>
      <w:lvlJc w:val="left"/>
    </w:lvl>
    <w:lvl w:ilvl="3" w:tplc="18A0FBB0">
      <w:numFmt w:val="decimal"/>
      <w:lvlText w:val=""/>
      <w:lvlJc w:val="left"/>
    </w:lvl>
    <w:lvl w:ilvl="4" w:tplc="32901688">
      <w:numFmt w:val="decimal"/>
      <w:lvlText w:val=""/>
      <w:lvlJc w:val="left"/>
    </w:lvl>
    <w:lvl w:ilvl="5" w:tplc="BB40FCF6">
      <w:numFmt w:val="decimal"/>
      <w:lvlText w:val=""/>
      <w:lvlJc w:val="left"/>
    </w:lvl>
    <w:lvl w:ilvl="6" w:tplc="EC422E9E">
      <w:numFmt w:val="decimal"/>
      <w:lvlText w:val=""/>
      <w:lvlJc w:val="left"/>
    </w:lvl>
    <w:lvl w:ilvl="7" w:tplc="CE485A44">
      <w:numFmt w:val="decimal"/>
      <w:lvlText w:val=""/>
      <w:lvlJc w:val="left"/>
    </w:lvl>
    <w:lvl w:ilvl="8" w:tplc="7DFA7B1C">
      <w:numFmt w:val="decimal"/>
      <w:lvlText w:val=""/>
      <w:lvlJc w:val="left"/>
    </w:lvl>
  </w:abstractNum>
  <w:abstractNum w:abstractNumId="4" w15:restartNumberingAfterBreak="0">
    <w:nsid w:val="3B2B298D"/>
    <w:multiLevelType w:val="hybridMultilevel"/>
    <w:tmpl w:val="6A92E792"/>
    <w:lvl w:ilvl="0" w:tplc="8E1A03D0">
      <w:start w:val="1"/>
      <w:numFmt w:val="bullet"/>
      <w:lvlText w:val=""/>
      <w:lvlJc w:val="left"/>
      <w:pPr>
        <w:tabs>
          <w:tab w:val="num" w:pos="900"/>
        </w:tabs>
        <w:ind w:left="540" w:hanging="360"/>
      </w:pPr>
      <w:rPr>
        <w:rFonts w:ascii="Symbol" w:hAnsi="Symbol" w:hint="default"/>
      </w:rPr>
    </w:lvl>
    <w:lvl w:ilvl="1" w:tplc="A3580A2A">
      <w:numFmt w:val="decimal"/>
      <w:lvlText w:val=""/>
      <w:lvlJc w:val="left"/>
    </w:lvl>
    <w:lvl w:ilvl="2" w:tplc="30801676">
      <w:numFmt w:val="decimal"/>
      <w:lvlText w:val=""/>
      <w:lvlJc w:val="left"/>
    </w:lvl>
    <w:lvl w:ilvl="3" w:tplc="09E043DE">
      <w:numFmt w:val="decimal"/>
      <w:lvlText w:val=""/>
      <w:lvlJc w:val="left"/>
    </w:lvl>
    <w:lvl w:ilvl="4" w:tplc="2AC04B94">
      <w:numFmt w:val="decimal"/>
      <w:lvlText w:val=""/>
      <w:lvlJc w:val="left"/>
    </w:lvl>
    <w:lvl w:ilvl="5" w:tplc="DD9413EC">
      <w:numFmt w:val="decimal"/>
      <w:lvlText w:val=""/>
      <w:lvlJc w:val="left"/>
    </w:lvl>
    <w:lvl w:ilvl="6" w:tplc="89644874">
      <w:numFmt w:val="decimal"/>
      <w:lvlText w:val=""/>
      <w:lvlJc w:val="left"/>
    </w:lvl>
    <w:lvl w:ilvl="7" w:tplc="FA9CBF42">
      <w:numFmt w:val="decimal"/>
      <w:lvlText w:val=""/>
      <w:lvlJc w:val="left"/>
    </w:lvl>
    <w:lvl w:ilvl="8" w:tplc="CA4660F2">
      <w:numFmt w:val="decimal"/>
      <w:lvlText w:val=""/>
      <w:lvlJc w:val="left"/>
    </w:lvl>
  </w:abstractNum>
  <w:abstractNum w:abstractNumId="5" w15:restartNumberingAfterBreak="0">
    <w:nsid w:val="462D6A05"/>
    <w:multiLevelType w:val="hybridMultilevel"/>
    <w:tmpl w:val="F9C477B0"/>
    <w:lvl w:ilvl="0" w:tplc="32703CDC">
      <w:start w:val="1"/>
      <w:numFmt w:val="bullet"/>
      <w:lvlText w:val=""/>
      <w:lvlJc w:val="left"/>
      <w:pPr>
        <w:tabs>
          <w:tab w:val="num" w:pos="900"/>
        </w:tabs>
        <w:ind w:left="540" w:hanging="360"/>
      </w:pPr>
      <w:rPr>
        <w:rFonts w:ascii="Symbol" w:hAnsi="Symbol" w:hint="default"/>
      </w:rPr>
    </w:lvl>
    <w:lvl w:ilvl="1" w:tplc="545E2670">
      <w:numFmt w:val="decimal"/>
      <w:lvlText w:val=""/>
      <w:lvlJc w:val="left"/>
    </w:lvl>
    <w:lvl w:ilvl="2" w:tplc="1A9673B6">
      <w:numFmt w:val="decimal"/>
      <w:lvlText w:val=""/>
      <w:lvlJc w:val="left"/>
    </w:lvl>
    <w:lvl w:ilvl="3" w:tplc="82A21AD4">
      <w:numFmt w:val="decimal"/>
      <w:lvlText w:val=""/>
      <w:lvlJc w:val="left"/>
    </w:lvl>
    <w:lvl w:ilvl="4" w:tplc="A3BE3D30">
      <w:numFmt w:val="decimal"/>
      <w:lvlText w:val=""/>
      <w:lvlJc w:val="left"/>
    </w:lvl>
    <w:lvl w:ilvl="5" w:tplc="B6846076">
      <w:numFmt w:val="decimal"/>
      <w:lvlText w:val=""/>
      <w:lvlJc w:val="left"/>
    </w:lvl>
    <w:lvl w:ilvl="6" w:tplc="FF52B196">
      <w:numFmt w:val="decimal"/>
      <w:lvlText w:val=""/>
      <w:lvlJc w:val="left"/>
    </w:lvl>
    <w:lvl w:ilvl="7" w:tplc="6C5A370C">
      <w:numFmt w:val="decimal"/>
      <w:lvlText w:val=""/>
      <w:lvlJc w:val="left"/>
    </w:lvl>
    <w:lvl w:ilvl="8" w:tplc="3AFA1342">
      <w:numFmt w:val="decimal"/>
      <w:lvlText w:val=""/>
      <w:lvlJc w:val="left"/>
    </w:lvl>
  </w:abstractNum>
  <w:abstractNum w:abstractNumId="6" w15:restartNumberingAfterBreak="0">
    <w:nsid w:val="4D8A61DE"/>
    <w:multiLevelType w:val="hybridMultilevel"/>
    <w:tmpl w:val="A9EA1A44"/>
    <w:lvl w:ilvl="0" w:tplc="1072349E">
      <w:start w:val="1"/>
      <w:numFmt w:val="bullet"/>
      <w:lvlText w:val=""/>
      <w:lvlJc w:val="left"/>
      <w:pPr>
        <w:tabs>
          <w:tab w:val="num" w:pos="900"/>
        </w:tabs>
        <w:ind w:left="540" w:hanging="360"/>
      </w:pPr>
      <w:rPr>
        <w:rFonts w:ascii="Symbol" w:hAnsi="Symbol" w:hint="default"/>
      </w:rPr>
    </w:lvl>
    <w:lvl w:ilvl="1" w:tplc="F82C3DEC">
      <w:numFmt w:val="decimal"/>
      <w:lvlText w:val=""/>
      <w:lvlJc w:val="left"/>
    </w:lvl>
    <w:lvl w:ilvl="2" w:tplc="E7E014A4">
      <w:numFmt w:val="decimal"/>
      <w:lvlText w:val=""/>
      <w:lvlJc w:val="left"/>
    </w:lvl>
    <w:lvl w:ilvl="3" w:tplc="2C16C4DE">
      <w:numFmt w:val="decimal"/>
      <w:lvlText w:val=""/>
      <w:lvlJc w:val="left"/>
    </w:lvl>
    <w:lvl w:ilvl="4" w:tplc="30EE8B76">
      <w:numFmt w:val="decimal"/>
      <w:lvlText w:val=""/>
      <w:lvlJc w:val="left"/>
    </w:lvl>
    <w:lvl w:ilvl="5" w:tplc="B2D2B352">
      <w:numFmt w:val="decimal"/>
      <w:lvlText w:val=""/>
      <w:lvlJc w:val="left"/>
    </w:lvl>
    <w:lvl w:ilvl="6" w:tplc="C7D4C608">
      <w:numFmt w:val="decimal"/>
      <w:lvlText w:val=""/>
      <w:lvlJc w:val="left"/>
    </w:lvl>
    <w:lvl w:ilvl="7" w:tplc="DE32A516">
      <w:numFmt w:val="decimal"/>
      <w:lvlText w:val=""/>
      <w:lvlJc w:val="left"/>
    </w:lvl>
    <w:lvl w:ilvl="8" w:tplc="EA84487E">
      <w:numFmt w:val="decimal"/>
      <w:lvlText w:val=""/>
      <w:lvlJc w:val="left"/>
    </w:lvl>
  </w:abstractNum>
  <w:abstractNum w:abstractNumId="7" w15:restartNumberingAfterBreak="0">
    <w:nsid w:val="517C3663"/>
    <w:multiLevelType w:val="hybridMultilevel"/>
    <w:tmpl w:val="55F2823E"/>
    <w:lvl w:ilvl="0" w:tplc="ED0448F8">
      <w:start w:val="1"/>
      <w:numFmt w:val="bullet"/>
      <w:lvlText w:val=""/>
      <w:lvlJc w:val="left"/>
      <w:pPr>
        <w:tabs>
          <w:tab w:val="num" w:pos="900"/>
        </w:tabs>
        <w:ind w:left="540" w:hanging="360"/>
      </w:pPr>
      <w:rPr>
        <w:rFonts w:ascii="Symbol" w:hAnsi="Symbol" w:hint="default"/>
      </w:rPr>
    </w:lvl>
    <w:lvl w:ilvl="1" w:tplc="A6D00920">
      <w:numFmt w:val="decimal"/>
      <w:lvlText w:val=""/>
      <w:lvlJc w:val="left"/>
    </w:lvl>
    <w:lvl w:ilvl="2" w:tplc="7A7C661C">
      <w:numFmt w:val="decimal"/>
      <w:lvlText w:val=""/>
      <w:lvlJc w:val="left"/>
    </w:lvl>
    <w:lvl w:ilvl="3" w:tplc="D65C0AB4">
      <w:numFmt w:val="decimal"/>
      <w:lvlText w:val=""/>
      <w:lvlJc w:val="left"/>
    </w:lvl>
    <w:lvl w:ilvl="4" w:tplc="004E25E2">
      <w:numFmt w:val="decimal"/>
      <w:lvlText w:val=""/>
      <w:lvlJc w:val="left"/>
    </w:lvl>
    <w:lvl w:ilvl="5" w:tplc="AD38C26E">
      <w:numFmt w:val="decimal"/>
      <w:lvlText w:val=""/>
      <w:lvlJc w:val="left"/>
    </w:lvl>
    <w:lvl w:ilvl="6" w:tplc="A65A5D48">
      <w:numFmt w:val="decimal"/>
      <w:lvlText w:val=""/>
      <w:lvlJc w:val="left"/>
    </w:lvl>
    <w:lvl w:ilvl="7" w:tplc="E8245CD0">
      <w:numFmt w:val="decimal"/>
      <w:lvlText w:val=""/>
      <w:lvlJc w:val="left"/>
    </w:lvl>
    <w:lvl w:ilvl="8" w:tplc="FEEC3880">
      <w:numFmt w:val="decimal"/>
      <w:lvlText w:val=""/>
      <w:lvlJc w:val="left"/>
    </w:lvl>
  </w:abstractNum>
  <w:abstractNum w:abstractNumId="8" w15:restartNumberingAfterBreak="0">
    <w:nsid w:val="62603EEA"/>
    <w:multiLevelType w:val="hybridMultilevel"/>
    <w:tmpl w:val="D0B40374"/>
    <w:lvl w:ilvl="0" w:tplc="D3B08894">
      <w:start w:val="1"/>
      <w:numFmt w:val="bullet"/>
      <w:lvlText w:val=""/>
      <w:lvlJc w:val="left"/>
      <w:pPr>
        <w:tabs>
          <w:tab w:val="num" w:pos="900"/>
        </w:tabs>
        <w:ind w:left="540" w:hanging="360"/>
      </w:pPr>
      <w:rPr>
        <w:rFonts w:ascii="Symbol" w:hAnsi="Symbol" w:hint="default"/>
      </w:rPr>
    </w:lvl>
    <w:lvl w:ilvl="1" w:tplc="108E917C">
      <w:numFmt w:val="decimal"/>
      <w:lvlText w:val=""/>
      <w:lvlJc w:val="left"/>
    </w:lvl>
    <w:lvl w:ilvl="2" w:tplc="D8F264EE">
      <w:numFmt w:val="decimal"/>
      <w:lvlText w:val=""/>
      <w:lvlJc w:val="left"/>
    </w:lvl>
    <w:lvl w:ilvl="3" w:tplc="73888748">
      <w:numFmt w:val="decimal"/>
      <w:lvlText w:val=""/>
      <w:lvlJc w:val="left"/>
    </w:lvl>
    <w:lvl w:ilvl="4" w:tplc="3EEAFB9C">
      <w:numFmt w:val="decimal"/>
      <w:lvlText w:val=""/>
      <w:lvlJc w:val="left"/>
    </w:lvl>
    <w:lvl w:ilvl="5" w:tplc="3B965654">
      <w:numFmt w:val="decimal"/>
      <w:lvlText w:val=""/>
      <w:lvlJc w:val="left"/>
    </w:lvl>
    <w:lvl w:ilvl="6" w:tplc="2730EA84">
      <w:numFmt w:val="decimal"/>
      <w:lvlText w:val=""/>
      <w:lvlJc w:val="left"/>
    </w:lvl>
    <w:lvl w:ilvl="7" w:tplc="89AADB30">
      <w:numFmt w:val="decimal"/>
      <w:lvlText w:val=""/>
      <w:lvlJc w:val="left"/>
    </w:lvl>
    <w:lvl w:ilvl="8" w:tplc="69F2E65C">
      <w:numFmt w:val="decimal"/>
      <w:lvlText w:val=""/>
      <w:lvlJc w:val="left"/>
    </w:lvl>
  </w:abstractNum>
  <w:abstractNum w:abstractNumId="9" w15:restartNumberingAfterBreak="0">
    <w:nsid w:val="75A87A5B"/>
    <w:multiLevelType w:val="hybridMultilevel"/>
    <w:tmpl w:val="8B420290"/>
    <w:lvl w:ilvl="0" w:tplc="A170CDF6">
      <w:start w:val="1"/>
      <w:numFmt w:val="bullet"/>
      <w:lvlText w:val=""/>
      <w:lvlJc w:val="left"/>
      <w:pPr>
        <w:tabs>
          <w:tab w:val="num" w:pos="900"/>
        </w:tabs>
        <w:ind w:left="540" w:hanging="360"/>
      </w:pPr>
      <w:rPr>
        <w:rFonts w:ascii="Symbol" w:hAnsi="Symbol" w:hint="default"/>
      </w:rPr>
    </w:lvl>
    <w:lvl w:ilvl="1" w:tplc="CB1EE580">
      <w:numFmt w:val="decimal"/>
      <w:lvlText w:val=""/>
      <w:lvlJc w:val="left"/>
    </w:lvl>
    <w:lvl w:ilvl="2" w:tplc="E6640646">
      <w:numFmt w:val="decimal"/>
      <w:lvlText w:val=""/>
      <w:lvlJc w:val="left"/>
    </w:lvl>
    <w:lvl w:ilvl="3" w:tplc="301E474E">
      <w:numFmt w:val="decimal"/>
      <w:lvlText w:val=""/>
      <w:lvlJc w:val="left"/>
    </w:lvl>
    <w:lvl w:ilvl="4" w:tplc="DBF4A470">
      <w:numFmt w:val="decimal"/>
      <w:lvlText w:val=""/>
      <w:lvlJc w:val="left"/>
    </w:lvl>
    <w:lvl w:ilvl="5" w:tplc="D4124838">
      <w:numFmt w:val="decimal"/>
      <w:lvlText w:val=""/>
      <w:lvlJc w:val="left"/>
    </w:lvl>
    <w:lvl w:ilvl="6" w:tplc="F3385652">
      <w:numFmt w:val="decimal"/>
      <w:lvlText w:val=""/>
      <w:lvlJc w:val="left"/>
    </w:lvl>
    <w:lvl w:ilvl="7" w:tplc="FEB4CCEE">
      <w:numFmt w:val="decimal"/>
      <w:lvlText w:val=""/>
      <w:lvlJc w:val="left"/>
    </w:lvl>
    <w:lvl w:ilvl="8" w:tplc="85C8BE00">
      <w:numFmt w:val="decimal"/>
      <w:lvlText w:val=""/>
      <w:lvlJc w:val="left"/>
    </w:lvl>
  </w:abstractNum>
  <w:abstractNum w:abstractNumId="10" w15:restartNumberingAfterBreak="0">
    <w:nsid w:val="79337B04"/>
    <w:multiLevelType w:val="hybridMultilevel"/>
    <w:tmpl w:val="558A12A8"/>
    <w:lvl w:ilvl="0" w:tplc="3EACC8C6">
      <w:start w:val="1"/>
      <w:numFmt w:val="bullet"/>
      <w:lvlText w:val=""/>
      <w:lvlJc w:val="left"/>
      <w:pPr>
        <w:tabs>
          <w:tab w:val="num" w:pos="900"/>
        </w:tabs>
        <w:ind w:left="540" w:hanging="360"/>
      </w:pPr>
      <w:rPr>
        <w:rFonts w:ascii="Symbol" w:hAnsi="Symbol" w:hint="default"/>
      </w:rPr>
    </w:lvl>
    <w:lvl w:ilvl="1" w:tplc="E5C2FC8E">
      <w:numFmt w:val="decimal"/>
      <w:lvlText w:val=""/>
      <w:lvlJc w:val="left"/>
    </w:lvl>
    <w:lvl w:ilvl="2" w:tplc="99F02688">
      <w:numFmt w:val="decimal"/>
      <w:lvlText w:val=""/>
      <w:lvlJc w:val="left"/>
    </w:lvl>
    <w:lvl w:ilvl="3" w:tplc="7EDE9106">
      <w:numFmt w:val="decimal"/>
      <w:lvlText w:val=""/>
      <w:lvlJc w:val="left"/>
    </w:lvl>
    <w:lvl w:ilvl="4" w:tplc="1DC226C6">
      <w:numFmt w:val="decimal"/>
      <w:lvlText w:val=""/>
      <w:lvlJc w:val="left"/>
    </w:lvl>
    <w:lvl w:ilvl="5" w:tplc="0706C808">
      <w:numFmt w:val="decimal"/>
      <w:lvlText w:val=""/>
      <w:lvlJc w:val="left"/>
    </w:lvl>
    <w:lvl w:ilvl="6" w:tplc="7438E576">
      <w:numFmt w:val="decimal"/>
      <w:lvlText w:val=""/>
      <w:lvlJc w:val="left"/>
    </w:lvl>
    <w:lvl w:ilvl="7" w:tplc="84DEA818">
      <w:numFmt w:val="decimal"/>
      <w:lvlText w:val=""/>
      <w:lvlJc w:val="left"/>
    </w:lvl>
    <w:lvl w:ilvl="8" w:tplc="0C160CD0">
      <w:numFmt w:val="decimal"/>
      <w:lvlText w:val=""/>
      <w:lvlJc w:val="left"/>
    </w:lvl>
  </w:abstractNum>
  <w:abstractNum w:abstractNumId="11" w15:restartNumberingAfterBreak="0">
    <w:nsid w:val="7FF64791"/>
    <w:multiLevelType w:val="hybridMultilevel"/>
    <w:tmpl w:val="A34E541E"/>
    <w:lvl w:ilvl="0" w:tplc="9C12CF8C">
      <w:start w:val="1"/>
      <w:numFmt w:val="bullet"/>
      <w:lvlText w:val=""/>
      <w:lvlJc w:val="left"/>
      <w:pPr>
        <w:tabs>
          <w:tab w:val="num" w:pos="900"/>
        </w:tabs>
        <w:ind w:left="540" w:hanging="360"/>
      </w:pPr>
      <w:rPr>
        <w:rFonts w:ascii="Symbol" w:hAnsi="Symbol" w:hint="default"/>
      </w:rPr>
    </w:lvl>
    <w:lvl w:ilvl="1" w:tplc="E5B018BC">
      <w:numFmt w:val="decimal"/>
      <w:lvlText w:val=""/>
      <w:lvlJc w:val="left"/>
    </w:lvl>
    <w:lvl w:ilvl="2" w:tplc="23D2A236">
      <w:numFmt w:val="decimal"/>
      <w:lvlText w:val=""/>
      <w:lvlJc w:val="left"/>
    </w:lvl>
    <w:lvl w:ilvl="3" w:tplc="7028302E">
      <w:numFmt w:val="decimal"/>
      <w:lvlText w:val=""/>
      <w:lvlJc w:val="left"/>
    </w:lvl>
    <w:lvl w:ilvl="4" w:tplc="B00074DA">
      <w:numFmt w:val="decimal"/>
      <w:lvlText w:val=""/>
      <w:lvlJc w:val="left"/>
    </w:lvl>
    <w:lvl w:ilvl="5" w:tplc="46C8C1BA">
      <w:numFmt w:val="decimal"/>
      <w:lvlText w:val=""/>
      <w:lvlJc w:val="left"/>
    </w:lvl>
    <w:lvl w:ilvl="6" w:tplc="7E805A54">
      <w:numFmt w:val="decimal"/>
      <w:lvlText w:val=""/>
      <w:lvlJc w:val="left"/>
    </w:lvl>
    <w:lvl w:ilvl="7" w:tplc="E0B4E9B2">
      <w:numFmt w:val="decimal"/>
      <w:lvlText w:val=""/>
      <w:lvlJc w:val="left"/>
    </w:lvl>
    <w:lvl w:ilvl="8" w:tplc="0B22959E">
      <w:numFmt w:val="decimal"/>
      <w:lvlText w:val=""/>
      <w:lvlJc w:val="left"/>
    </w:lvl>
  </w:abstractNum>
  <w:num w:numId="1" w16cid:durableId="522280508">
    <w:abstractNumId w:val="9"/>
  </w:num>
  <w:num w:numId="2" w16cid:durableId="661128436">
    <w:abstractNumId w:val="8"/>
  </w:num>
  <w:num w:numId="3" w16cid:durableId="447744464">
    <w:abstractNumId w:val="1"/>
  </w:num>
  <w:num w:numId="4" w16cid:durableId="664823946">
    <w:abstractNumId w:val="10"/>
  </w:num>
  <w:num w:numId="5" w16cid:durableId="1523667386">
    <w:abstractNumId w:val="11"/>
  </w:num>
  <w:num w:numId="6" w16cid:durableId="1619557386">
    <w:abstractNumId w:val="5"/>
  </w:num>
  <w:num w:numId="7" w16cid:durableId="1132285375">
    <w:abstractNumId w:val="4"/>
  </w:num>
  <w:num w:numId="8" w16cid:durableId="299774064">
    <w:abstractNumId w:val="2"/>
  </w:num>
  <w:num w:numId="9" w16cid:durableId="951209858">
    <w:abstractNumId w:val="6"/>
  </w:num>
  <w:num w:numId="10" w16cid:durableId="1278102495">
    <w:abstractNumId w:val="0"/>
  </w:num>
  <w:num w:numId="11" w16cid:durableId="828904280">
    <w:abstractNumId w:val="3"/>
  </w:num>
  <w:num w:numId="12" w16cid:durableId="14189627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4E11"/>
    <w:rsid w:val="005D1050"/>
    <w:rsid w:val="008C36CA"/>
    <w:rsid w:val="00904E11"/>
    <w:rsid w:val="00F267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AF9E777"/>
  <w15:docId w15:val="{2989C999-9478-EB4C-BF69-28CFD1B61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Georgia" w:eastAsiaTheme="minorHAnsi" w:hAnsiTheme="minorHAnsi" w:cstheme="minorBidi"/>
        <w:sz w:val="21"/>
        <w:szCs w:val="22"/>
        <w:lang w:val="en-US" w:eastAsia="en-US" w:bidi="ar-SA"/>
      </w:rPr>
    </w:rPrDefault>
    <w:pPrDefault>
      <w:pPr>
        <w:spacing w:after="120" w:line="24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VerbatimChar">
    <w:name w:val="Verbatim Char"/>
    <w:rPr>
      <w:rFonts w:ascii="Consolas" w:hAnsi="Consolas"/>
      <w:sz w:val="22"/>
    </w:rPr>
  </w:style>
  <w:style w:type="table" w:customStyle="1" w:styleId="NormalGrid">
    <w:name w:val="Normal Grid"/>
    <w:basedOn w:val="TableNormal"/>
    <w:uiPriority w:val="39"/>
    <w:pPr>
      <w:spacing w:after="0" w:line="240" w:lineRule="auto"/>
    </w:pPr>
    <w:tblPr>
      <w:tblCellMar>
        <w:top w:w="80" w:type="dxa"/>
        <w:left w:w="160" w:type="dxa"/>
        <w:bottom w:w="80" w:type="dxa"/>
        <w:right w:w="16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ads.ai" TargetMode="External"/><Relationship Id="rId3" Type="http://schemas.openxmlformats.org/officeDocument/2006/relationships/settings" Target="settings.xml"/><Relationship Id="rId7" Type="http://schemas.openxmlformats.org/officeDocument/2006/relationships/hyperlink" Target="http://ads.a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ads.ai" TargetMode="External"/><Relationship Id="rId5" Type="http://schemas.openxmlformats.org/officeDocument/2006/relationships/hyperlink" Target="http://ads.ai"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1007</Words>
  <Characters>5740</Characters>
  <Application>Microsoft Office Word</Application>
  <DocSecurity>0</DocSecurity>
  <Lines>47</Lines>
  <Paragraphs>13</Paragraphs>
  <ScaleCrop>false</ScaleCrop>
  <Company/>
  <LinksUpToDate>false</LinksUpToDate>
  <CharactersWithSpaces>6734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Shanbhag, Vinayak D</cp:lastModifiedBy>
  <cp:revision>2</cp:revision>
  <dcterms:created xsi:type="dcterms:W3CDTF">2025-08-12T18:09:00Z</dcterms:created>
  <dcterms:modified xsi:type="dcterms:W3CDTF">2025-08-12T18:09:00Z</dcterms:modified>
</cp:coreProperties>
</file>