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“default” means we want to use compiler-generated version of function, so don’t need to specify a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cases we need default constructor: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want to force compiler to generate constructor.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all parameters have default values;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http://silviuardelean.ro/2012/06/05/few-singleton-approaches/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safeSingleton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std::shared_ptr&lt; safeSingleton &gt; instance_;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std::once_flag</w:t>
        <w:tab/>
        <w:t xml:space="preserve">only_one;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safeSingleton(int 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std::cout &lt;&lt; "safeSingleton::Singleton()" &lt;&lt; id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safeSingleton(const safeSingleton&amp; 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instance_  = rs.instance_;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safeSingleton&amp; operator = (const safeSingleton&amp; 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(this != &amp;rs)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instance_  = rs.instance_;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return *this;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~safeSingleton()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std::cout &lt;&lt;  "Singleton::~Singleton"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safeSingleton &amp; getInstance( int id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std::call_once( safeSingleton::only_one, [] (int idx)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safeSingleton::instance_.reset( new safeSingleton(idx)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std::cout &lt;&lt; "safeSingleton::create_singleton_() | thread id " + idx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 id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return *safeSingleton::instance_;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void demo(int 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std::cout &lt;&lt; "demo stuff from thread id " &lt;&lt; id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std::once_flag safeSingleton::only_one;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std::shared_ptr&lt; safeSingleton &gt; safeSingleton::instance_ = nullptr;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https://leetcode.com/discuss/15153/a-clean-dp-solution-which-generalizes-to-k-transactions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maxProfit(vector&lt;int&gt; &amp;prices)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f[k, ii] represents the max profit up until prices[ii] (Note: NOT ending with prices[ii]) using at most k transactions.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f[k, ii] = max(f[k, ii-1], prices[ii] - prices[jj] + f[k-1, jj]) { jj in range of [0, ii-1]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     </w:t>
        <w:tab/>
        <w:t xml:space="preserve">= max(f[k, ii-1], prices[ii] + max(f[k-1, jj] - prices[jj]))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f[0, ii] = 0; 0 times transation makes 0 profit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 f[k, 0] = 0; if there is only one price data point you can't make any money no matter how many times you can 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(prices.size() &lt;= 1)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K = 2; // number of max transation allowed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maxProf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vector&lt;vector&lt;int&gt;&gt; f(K+1, vector&lt;int&gt;(prices.size(),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 (int kk = 1; kk &lt;= K; kk++)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int tmpMax = f[kk-1][0] - prices[0];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for (int ii = 1; ii &lt; prices.size(); ii++)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f[kk][ii] = max(f[kk][ii-1], prices[ii] + tmpMax);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tmpMax = max(tmpMax, f[kk-1][ii] - prices[ii]);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maxProf = max(f[kk][ii], maxProf);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   return maxProf;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http://javabypatel.blogspot.com/2015/09/find-element-that-appears-once.html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point is: n^0=n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FindElementThatAppearOnceRestAllAppearTwice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 = {6, 2, 5, 10, 5, 2, 10};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System.out.println(findElementThatAppearOnce(arr));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findElementThatAppearOnce(int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arr[]){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i=0; i&lt;arr.length;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result ^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https://isocpp.org/wiki/faq/strange-inheritance#calling-virtuals-from-base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Yes. It’s sometimes (not always!) a great idea. For example, suppose all Shape objects have a common algorithm for printing, but this algorithm depends on their area and they all have a potentially different way to compute their area. In this case Shape’s area() method would necessarily have to be virtual (probably pure virtual) but Shape::print() could, if we were guaranteed no derived class wanted a different algorithm for printing, be a non-virtual defined in the base class Shape.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#include "Shape.h"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void Shape::print()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float a = this-&gt;area();  // area() is pure virtual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//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https://en.wikipedia.org/wiki/Random_number_generation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the recurrence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generate numbers, where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are large integers, and is the next in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as a series of pseudo-random numbers. The maximum number of numbers the formula can produce is the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modulus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http://cs.stackexchange.com/questions/29204/how-to-simulate-a-die-given-a-fair-coin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=6m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Coin toss k times, each time represent a bit of an Integer, then use the result integer to mod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17. 题目意思没表达清楚,给人感觉是永远执行相同指令。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https://en.wikibooks.org/wiki/Puzzles/Logic_puzzles/Parachuted_Robots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Google了下，原题意思是同时“开始”执行程序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roboMeet()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bool reachedZero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while( !meet()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if(reachedZero)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moveLeft();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moveLeft();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moveLeft();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moveLeft();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moveRight();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if( at-zero()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reachedZero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socpp.org/wiki/faq/strange-inheritance#calling-virtuals-from-base" TargetMode="External"/><Relationship Id="rId10" Type="http://schemas.openxmlformats.org/officeDocument/2006/relationships/hyperlink" Target="http://javabypatel.blogspot.com/2015/09/find-element-that-appears-once.html" TargetMode="External"/><Relationship Id="rId13" Type="http://schemas.openxmlformats.org/officeDocument/2006/relationships/hyperlink" Target="https://en.wikipedia.org/wiki/Random_number_generation" TargetMode="External"/><Relationship Id="rId12" Type="http://schemas.openxmlformats.org/officeDocument/2006/relationships/hyperlink" Target="https://isocpp.org/wiki/faq/strange-inheritance#calling-virtuals-from-bas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avabypatel.blogspot.com/2015/09/find-element-that-appears-once.html" TargetMode="External"/><Relationship Id="rId15" Type="http://schemas.openxmlformats.org/officeDocument/2006/relationships/hyperlink" Target="https://en.wikipedia.org/wiki/Modulus_%28algebraic_number_theory%29" TargetMode="External"/><Relationship Id="rId14" Type="http://schemas.openxmlformats.org/officeDocument/2006/relationships/hyperlink" Target="https://en.wikipedia.org/wiki/Random_number_generation" TargetMode="External"/><Relationship Id="rId17" Type="http://schemas.openxmlformats.org/officeDocument/2006/relationships/hyperlink" Target="http://cs.stackexchange.com/questions/29204/how-to-simulate-a-die-given-a-fair-coin" TargetMode="External"/><Relationship Id="rId16" Type="http://schemas.openxmlformats.org/officeDocument/2006/relationships/hyperlink" Target="https://en.wikipedia.org/wiki/Modulus_%28algebraic_number_theory%29" TargetMode="External"/><Relationship Id="rId5" Type="http://schemas.openxmlformats.org/officeDocument/2006/relationships/hyperlink" Target="http://silviuardelean.ro/2012/06/05/few-singleton-approaches/" TargetMode="External"/><Relationship Id="rId19" Type="http://schemas.openxmlformats.org/officeDocument/2006/relationships/hyperlink" Target="https://en.wikibooks.org/wiki/Puzzles/Logic_puzzles/Parachuted_Robots" TargetMode="External"/><Relationship Id="rId6" Type="http://schemas.openxmlformats.org/officeDocument/2006/relationships/hyperlink" Target="http://silviuardelean.ro/2012/06/05/few-singleton-approaches/" TargetMode="External"/><Relationship Id="rId18" Type="http://schemas.openxmlformats.org/officeDocument/2006/relationships/hyperlink" Target="http://cs.stackexchange.com/questions/29204/how-to-simulate-a-die-given-a-fair-coin" TargetMode="External"/><Relationship Id="rId7" Type="http://schemas.openxmlformats.org/officeDocument/2006/relationships/hyperlink" Target="https://leetcode.com/discuss/15153/a-clean-dp-solution-which-generalizes-to-k-transactions" TargetMode="External"/><Relationship Id="rId8" Type="http://schemas.openxmlformats.org/officeDocument/2006/relationships/hyperlink" Target="https://leetcode.com/discuss/15153/a-clean-dp-solution-which-generalizes-to-k-transactions" TargetMode="External"/></Relationships>
</file>