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5B3" w:rsidRPr="003B005A" w:rsidRDefault="00345E21" w:rsidP="001828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B005A">
        <w:rPr>
          <w:rFonts w:ascii="Times New Roman" w:hAnsi="Times New Roman" w:cs="Times New Roman"/>
          <w:sz w:val="24"/>
          <w:szCs w:val="24"/>
        </w:rPr>
        <w:t>7</w:t>
      </w:r>
      <w:r w:rsidR="003B005A" w:rsidRPr="003B005A">
        <w:rPr>
          <w:rFonts w:ascii="Times New Roman" w:hAnsi="Times New Roman" w:cs="Times New Roman"/>
          <w:sz w:val="24"/>
          <w:szCs w:val="24"/>
        </w:rPr>
        <w:t>&amp;8</w:t>
      </w:r>
      <w:r w:rsidRPr="003B005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B005A">
        <w:rPr>
          <w:rFonts w:ascii="Times New Roman" w:hAnsi="Times New Roman" w:cs="Times New Roman"/>
          <w:sz w:val="24"/>
          <w:szCs w:val="24"/>
        </w:rPr>
        <w:t xml:space="preserve"> What is Ridge regression and </w:t>
      </w:r>
      <w:r w:rsidRPr="003B005A">
        <w:rPr>
          <w:rFonts w:ascii="Times New Roman" w:hAnsi="Times New Roman" w:cs="Times New Roman"/>
          <w:sz w:val="24"/>
          <w:szCs w:val="24"/>
        </w:rPr>
        <w:t>Lasso regression</w:t>
      </w:r>
      <w:r w:rsidRPr="003B005A">
        <w:rPr>
          <w:rFonts w:ascii="Times New Roman" w:hAnsi="Times New Roman" w:cs="Times New Roman"/>
          <w:sz w:val="24"/>
          <w:szCs w:val="24"/>
        </w:rPr>
        <w:t>?</w:t>
      </w:r>
    </w:p>
    <w:p w:rsidR="00345E21" w:rsidRPr="003B005A" w:rsidRDefault="00345E21" w:rsidP="001828EC">
      <w:pPr>
        <w:jc w:val="both"/>
        <w:rPr>
          <w:rFonts w:ascii="Times New Roman" w:hAnsi="Times New Roman" w:cs="Times New Roman"/>
          <w:sz w:val="24"/>
          <w:szCs w:val="24"/>
        </w:rPr>
      </w:pPr>
      <w:r w:rsidRPr="003B005A">
        <w:rPr>
          <w:rFonts w:ascii="Times New Roman" w:hAnsi="Times New Roman" w:cs="Times New Roman"/>
          <w:sz w:val="24"/>
          <w:szCs w:val="24"/>
        </w:rPr>
        <w:t>Ridge and Lasso are two shrinkage methods. They shrink the regression coefficients by imposing a penalty on their size. There are two motivations to use Ridge and Lasso regressions:</w:t>
      </w:r>
    </w:p>
    <w:p w:rsidR="00345E21" w:rsidRPr="003B005A" w:rsidRDefault="00345E21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w:r w:rsidRPr="003B005A">
        <w:rPr>
          <w:rStyle w:val="Strong"/>
          <w:color w:val="000000"/>
        </w:rPr>
        <w:t>Motivation</w:t>
      </w:r>
      <w:r w:rsidR="003B005A" w:rsidRPr="003B005A">
        <w:rPr>
          <w:rStyle w:val="Strong"/>
          <w:color w:val="000000"/>
        </w:rPr>
        <w:t xml:space="preserve"> 1: t</w:t>
      </w:r>
      <w:r w:rsidRPr="003B005A">
        <w:rPr>
          <w:rStyle w:val="Strong"/>
          <w:color w:val="000000"/>
        </w:rPr>
        <w:t>oo many predictors</w:t>
      </w:r>
    </w:p>
    <w:p w:rsidR="00345E21" w:rsidRPr="003B005A" w:rsidRDefault="00345E21" w:rsidP="001828EC">
      <w:pPr>
        <w:pStyle w:val="NormalWeb"/>
        <w:numPr>
          <w:ilvl w:val="0"/>
          <w:numId w:val="1"/>
        </w:numPr>
        <w:spacing w:before="0" w:beforeAutospacing="0" w:after="240" w:afterAutospacing="0" w:line="293" w:lineRule="atLeast"/>
        <w:ind w:left="0"/>
        <w:jc w:val="both"/>
        <w:rPr>
          <w:color w:val="000000"/>
        </w:rPr>
      </w:pPr>
      <w:r w:rsidRPr="003B005A">
        <w:rPr>
          <w:color w:val="000000"/>
        </w:rPr>
        <w:t>It is not unusual to see the number of input variables greatly exceed the number of observations, e.g. micro-array data analysis, environmental pollution studies.</w:t>
      </w:r>
    </w:p>
    <w:p w:rsidR="00345E21" w:rsidRPr="003B005A" w:rsidRDefault="00345E21" w:rsidP="001828EC">
      <w:pPr>
        <w:pStyle w:val="NormalWeb"/>
        <w:numPr>
          <w:ilvl w:val="0"/>
          <w:numId w:val="2"/>
        </w:numPr>
        <w:spacing w:before="0" w:beforeAutospacing="0" w:after="240" w:afterAutospacing="0" w:line="293" w:lineRule="atLeast"/>
        <w:ind w:left="0"/>
        <w:jc w:val="both"/>
        <w:rPr>
          <w:color w:val="000000"/>
        </w:rPr>
      </w:pPr>
      <w:r w:rsidRPr="003B005A">
        <w:rPr>
          <w:color w:val="000000"/>
        </w:rPr>
        <w:t>With many predictors, fitting the full model without penalization will result in large prediction intervals, and LS regression estimator may not uniquely exist.</w:t>
      </w:r>
    </w:p>
    <w:p w:rsidR="00345E21" w:rsidRPr="003B005A" w:rsidRDefault="00345E21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w:r w:rsidRPr="003B005A">
        <w:rPr>
          <w:rStyle w:val="Strong"/>
          <w:color w:val="000000"/>
        </w:rPr>
        <w:t>Motivation</w:t>
      </w:r>
      <w:r w:rsidR="003B005A" w:rsidRPr="003B005A">
        <w:rPr>
          <w:rStyle w:val="Strong"/>
          <w:color w:val="000000"/>
        </w:rPr>
        <w:t xml:space="preserve"> 2</w:t>
      </w:r>
      <w:r w:rsidRPr="003B005A">
        <w:rPr>
          <w:rStyle w:val="Strong"/>
          <w:color w:val="000000"/>
        </w:rPr>
        <w:t xml:space="preserve">: </w:t>
      </w:r>
      <w:r w:rsidR="001828EC">
        <w:rPr>
          <w:rStyle w:val="Strong"/>
          <w:color w:val="000000"/>
        </w:rPr>
        <w:t>correlated variables</w:t>
      </w:r>
      <w:r w:rsidRPr="003B005A">
        <w:rPr>
          <w:rStyle w:val="Strong"/>
          <w:color w:val="000000"/>
        </w:rPr>
        <w:t xml:space="preserve"> X</w:t>
      </w:r>
      <w:r w:rsidR="001828EC">
        <w:rPr>
          <w:rStyle w:val="Strong"/>
          <w:color w:val="000000"/>
        </w:rPr>
        <w:t xml:space="preserve"> in a linear regression model</w:t>
      </w:r>
    </w:p>
    <w:p w:rsidR="00345E21" w:rsidRPr="003B005A" w:rsidRDefault="00345E21" w:rsidP="001828EC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0"/>
        <w:jc w:val="both"/>
        <w:rPr>
          <w:color w:val="000000"/>
        </w:rPr>
      </w:pPr>
      <w:r w:rsidRPr="003B005A">
        <w:rPr>
          <w:color w:val="000000"/>
        </w:rPr>
        <w:t>Because the LS estimates depend upon</w:t>
      </w:r>
      <m:oMath>
        <m:r>
          <w:rPr>
            <w:rFonts w:ascii="Cambria Math" w:hAnsi="Cambria Math"/>
            <w:color w:val="00000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X'X</m:t>
            </m: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</m:oMath>
      <w:r w:rsidR="003B005A" w:rsidRPr="003B005A">
        <w:rPr>
          <w:color w:val="000000"/>
        </w:rPr>
        <w:t xml:space="preserve"> </w:t>
      </w:r>
      <w:r w:rsidRPr="003B005A">
        <w:rPr>
          <w:color w:val="000000"/>
        </w:rPr>
        <w:t>, we would have problems in computing</w:t>
      </w:r>
      <w:r w:rsidRPr="003B005A">
        <w:rPr>
          <w:rStyle w:val="apple-converted-space"/>
          <w:color w:val="000000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000000"/>
              </w:rPr>
              <m:t>β</m:t>
            </m:r>
          </m:e>
          <m:sup>
            <m:r>
              <w:rPr>
                <w:rStyle w:val="apple-converted-space"/>
                <w:rFonts w:ascii="Cambria Math" w:hAnsi="Cambria Math"/>
                <w:color w:val="000000"/>
              </w:rPr>
              <m:t>LS</m:t>
            </m:r>
          </m:sup>
        </m:sSup>
      </m:oMath>
      <w:r w:rsidRPr="003B005A">
        <w:rPr>
          <w:rStyle w:val="apple-converted-space"/>
          <w:color w:val="000000"/>
        </w:rPr>
        <w:t> </w:t>
      </w:r>
      <w:r w:rsidRPr="003B005A">
        <w:rPr>
          <w:color w:val="000000"/>
        </w:rPr>
        <w:t>if</w:t>
      </w:r>
      <w:r w:rsidRPr="003B005A">
        <w:rPr>
          <w:rStyle w:val="apple-converted-space"/>
          <w:color w:val="000000"/>
        </w:rPr>
        <w:t> </w:t>
      </w:r>
      <w:r w:rsidRPr="003B005A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X</w:t>
      </w:r>
      <w:r w:rsidRPr="003B005A">
        <w:rPr>
          <w:rStyle w:val="mo"/>
          <w:rFonts w:ascii="MathJax_Main" w:hAnsi="MathJax_Main"/>
          <w:color w:val="000000"/>
          <w:bdr w:val="none" w:sz="0" w:space="0" w:color="auto" w:frame="1"/>
        </w:rPr>
        <w:t>′</w:t>
      </w:r>
      <w:r w:rsidRPr="003B005A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X</w:t>
      </w:r>
      <w:r w:rsidRPr="003B005A">
        <w:rPr>
          <w:rStyle w:val="apple-converted-space"/>
          <w:color w:val="000000"/>
        </w:rPr>
        <w:t> </w:t>
      </w:r>
      <w:r w:rsidRPr="003B005A">
        <w:rPr>
          <w:color w:val="000000"/>
        </w:rPr>
        <w:t>were singular or nearly singular.</w:t>
      </w:r>
      <w:r w:rsidR="001828EC">
        <w:rPr>
          <w:color w:val="000000"/>
        </w:rPr>
        <w:t xml:space="preserve"> </w:t>
      </w:r>
    </w:p>
    <w:p w:rsidR="00345E21" w:rsidRDefault="00345E21" w:rsidP="001828EC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0"/>
        <w:jc w:val="both"/>
        <w:rPr>
          <w:color w:val="000000"/>
        </w:rPr>
      </w:pPr>
      <w:r w:rsidRPr="003B005A">
        <w:rPr>
          <w:color w:val="000000"/>
        </w:rPr>
        <w:t>In those cases, small changes to the elements of</w:t>
      </w:r>
      <w:r w:rsidRPr="003B005A">
        <w:rPr>
          <w:rStyle w:val="apple-converted-space"/>
          <w:color w:val="000000"/>
        </w:rPr>
        <w:t> </w:t>
      </w:r>
      <w:r w:rsidRPr="003B005A">
        <w:rPr>
          <w:rStyle w:val="mi"/>
          <w:rFonts w:ascii="MathJax_Math-italic" w:hAnsi="MathJax_Math-italic"/>
          <w:color w:val="000000"/>
          <w:bdr w:val="none" w:sz="0" w:space="0" w:color="auto" w:frame="1"/>
        </w:rPr>
        <w:t>X</w:t>
      </w:r>
      <w:r w:rsidRPr="003B005A">
        <w:rPr>
          <w:rStyle w:val="apple-converted-space"/>
          <w:color w:val="000000"/>
        </w:rPr>
        <w:t> </w:t>
      </w:r>
      <w:r w:rsidRPr="003B005A">
        <w:rPr>
          <w:color w:val="000000"/>
        </w:rPr>
        <w:t xml:space="preserve">lead to large changes </w:t>
      </w:r>
      <w:proofErr w:type="gramStart"/>
      <w:r w:rsidRPr="003B005A">
        <w:rPr>
          <w:color w:val="000000"/>
        </w:rPr>
        <w:t>in</w:t>
      </w:r>
      <w:r w:rsidRPr="003B005A">
        <w:rPr>
          <w:rStyle w:val="apple-converted-space"/>
          <w:color w:val="000000"/>
        </w:rPr>
        <w:t> 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X'X</m:t>
            </m:r>
          </m:e>
          <m:sup>
            <m:r>
              <w:rPr>
                <w:rFonts w:ascii="Cambria Math" w:hAnsi="Cambria Math"/>
                <w:color w:val="000000"/>
              </w:rPr>
              <m:t>-1</m:t>
            </m:r>
          </m:sup>
        </m:sSup>
      </m:oMath>
      <w:r w:rsidRPr="003B005A">
        <w:rPr>
          <w:color w:val="000000"/>
        </w:rPr>
        <w:t>.</w:t>
      </w:r>
      <w:r w:rsidR="001828EC">
        <w:rPr>
          <w:color w:val="000000"/>
        </w:rPr>
        <w:t xml:space="preserve"> </w:t>
      </w:r>
      <w:r w:rsidR="001828EC">
        <w:rPr>
          <w:color w:val="000000"/>
        </w:rPr>
        <w:t>In other words, due to the correlated variables, the coefficients are poorly determined and exhibit high variance.</w:t>
      </w:r>
    </w:p>
    <w:p w:rsidR="003B005A" w:rsidRDefault="003B005A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</w:p>
    <w:p w:rsidR="003B005A" w:rsidRDefault="003B005A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w:r>
        <w:rPr>
          <w:color w:val="000000"/>
        </w:rPr>
        <w:t>The Ridge and Lasso coefficients minimize a penalized residual sum of squares:</w:t>
      </w:r>
    </w:p>
    <w:p w:rsidR="003B005A" w:rsidRPr="001828EC" w:rsidRDefault="001828EC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β</m:t>
              </m:r>
            </m:e>
            <m:sup>
              <m:r>
                <w:rPr>
                  <w:rFonts w:ascii="Cambria Math" w:hAnsi="Cambria Math"/>
                  <w:color w:val="000000"/>
                </w:rPr>
                <m:t>Ridge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+λ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color w:val="000000"/>
                </w:rPr>
                <m:t>}</m:t>
              </m:r>
            </m:e>
          </m:func>
        </m:oMath>
      </m:oMathPara>
    </w:p>
    <w:p w:rsidR="001828EC" w:rsidRDefault="001828EC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w:r>
        <w:rPr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λ≥0</m:t>
        </m:r>
      </m:oMath>
      <w:r>
        <w:rPr>
          <w:color w:val="000000"/>
        </w:rPr>
        <w:t xml:space="preserve"> is a complexity parameter that controls the amount of shrinkage: the larger the value of </w:t>
      </w:r>
      <m:oMath>
        <m:r>
          <w:rPr>
            <w:rFonts w:ascii="Cambria Math" w:hAnsi="Cambria Math"/>
            <w:color w:val="000000"/>
          </w:rPr>
          <m:t>λ</m:t>
        </m:r>
      </m:oMath>
      <w:r>
        <w:rPr>
          <w:color w:val="000000"/>
        </w:rPr>
        <w:t xml:space="preserve"> the greater the amount of shrinkage. The coefficients are shrunk toward zero.</w:t>
      </w:r>
    </w:p>
    <w:p w:rsidR="001828EC" w:rsidRDefault="001828EC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</w:p>
    <w:p w:rsidR="001828EC" w:rsidRPr="001828EC" w:rsidRDefault="001828EC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β</m:t>
              </m:r>
            </m:e>
            <m:sup>
              <m:r>
                <w:rPr>
                  <w:rFonts w:ascii="Cambria Math" w:hAnsi="Cambria Math"/>
                  <w:color w:val="000000"/>
                </w:rPr>
                <m:t>Lasso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lim>
              </m:limLow>
            </m:fName>
            <m:e>
              <m:r>
                <w:rPr>
                  <w:rFonts w:ascii="Cambria Math" w:hAnsi="Cambria Math"/>
                  <w:color w:val="000000"/>
                </w:rPr>
                <m:t>{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+λ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p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|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}</m:t>
              </m:r>
            </m:e>
          </m:func>
        </m:oMath>
      </m:oMathPara>
    </w:p>
    <w:p w:rsidR="001828EC" w:rsidRPr="003B005A" w:rsidRDefault="000E23C4" w:rsidP="001828EC">
      <w:pPr>
        <w:pStyle w:val="NormalWeb"/>
        <w:spacing w:before="0" w:beforeAutospacing="0" w:after="0" w:afterAutospacing="0" w:line="293" w:lineRule="atLeast"/>
        <w:jc w:val="both"/>
        <w:rPr>
          <w:color w:val="000000"/>
        </w:rPr>
      </w:pPr>
      <w:r>
        <w:rPr>
          <w:color w:val="000000"/>
        </w:rPr>
        <w:t xml:space="preserve">The difference between Ridge and Lasso regression is that when the estimated coefficients have sharp boundary, e.g. the coefficients are piece-wise, Lasso can capture this sharp boundary better than Ridge. </w:t>
      </w:r>
      <w:bookmarkStart w:id="0" w:name="_GoBack"/>
      <w:bookmarkEnd w:id="0"/>
    </w:p>
    <w:p w:rsidR="00345E21" w:rsidRPr="003B005A" w:rsidRDefault="00345E21" w:rsidP="001828EC">
      <w:pPr>
        <w:jc w:val="both"/>
        <w:rPr>
          <w:sz w:val="24"/>
          <w:szCs w:val="24"/>
        </w:rPr>
      </w:pPr>
    </w:p>
    <w:p w:rsidR="00345E21" w:rsidRPr="003B005A" w:rsidRDefault="00345E21" w:rsidP="001828EC">
      <w:pPr>
        <w:jc w:val="both"/>
        <w:rPr>
          <w:sz w:val="24"/>
          <w:szCs w:val="24"/>
        </w:rPr>
      </w:pPr>
    </w:p>
    <w:sectPr w:rsidR="00345E21" w:rsidRPr="003B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13AEC"/>
    <w:multiLevelType w:val="multilevel"/>
    <w:tmpl w:val="41BE6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B85EC8"/>
    <w:multiLevelType w:val="multilevel"/>
    <w:tmpl w:val="E3BC3C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DA226C"/>
    <w:multiLevelType w:val="multilevel"/>
    <w:tmpl w:val="685046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46"/>
    <w:rsid w:val="000E23C4"/>
    <w:rsid w:val="001828EC"/>
    <w:rsid w:val="00345E21"/>
    <w:rsid w:val="003B005A"/>
    <w:rsid w:val="004315B3"/>
    <w:rsid w:val="00C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E21"/>
    <w:rPr>
      <w:b/>
      <w:bCs/>
    </w:rPr>
  </w:style>
  <w:style w:type="character" w:customStyle="1" w:styleId="apple-converted-space">
    <w:name w:val="apple-converted-space"/>
    <w:basedOn w:val="DefaultParagraphFont"/>
    <w:rsid w:val="00345E21"/>
  </w:style>
  <w:style w:type="character" w:customStyle="1" w:styleId="mo">
    <w:name w:val="mo"/>
    <w:basedOn w:val="DefaultParagraphFont"/>
    <w:rsid w:val="00345E21"/>
  </w:style>
  <w:style w:type="character" w:customStyle="1" w:styleId="mi">
    <w:name w:val="mi"/>
    <w:basedOn w:val="DefaultParagraphFont"/>
    <w:rsid w:val="00345E21"/>
  </w:style>
  <w:style w:type="character" w:customStyle="1" w:styleId="mn">
    <w:name w:val="mn"/>
    <w:basedOn w:val="DefaultParagraphFont"/>
    <w:rsid w:val="00345E21"/>
  </w:style>
  <w:style w:type="paragraph" w:styleId="BalloonText">
    <w:name w:val="Balloon Text"/>
    <w:basedOn w:val="Normal"/>
    <w:link w:val="BalloonTextChar"/>
    <w:uiPriority w:val="99"/>
    <w:semiHidden/>
    <w:unhideWhenUsed/>
    <w:rsid w:val="003B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0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5E21"/>
    <w:rPr>
      <w:b/>
      <w:bCs/>
    </w:rPr>
  </w:style>
  <w:style w:type="character" w:customStyle="1" w:styleId="apple-converted-space">
    <w:name w:val="apple-converted-space"/>
    <w:basedOn w:val="DefaultParagraphFont"/>
    <w:rsid w:val="00345E21"/>
  </w:style>
  <w:style w:type="character" w:customStyle="1" w:styleId="mo">
    <w:name w:val="mo"/>
    <w:basedOn w:val="DefaultParagraphFont"/>
    <w:rsid w:val="00345E21"/>
  </w:style>
  <w:style w:type="character" w:customStyle="1" w:styleId="mi">
    <w:name w:val="mi"/>
    <w:basedOn w:val="DefaultParagraphFont"/>
    <w:rsid w:val="00345E21"/>
  </w:style>
  <w:style w:type="character" w:customStyle="1" w:styleId="mn">
    <w:name w:val="mn"/>
    <w:basedOn w:val="DefaultParagraphFont"/>
    <w:rsid w:val="00345E21"/>
  </w:style>
  <w:style w:type="paragraph" w:styleId="BalloonText">
    <w:name w:val="Balloon Text"/>
    <w:basedOn w:val="Normal"/>
    <w:link w:val="BalloonTextChar"/>
    <w:uiPriority w:val="99"/>
    <w:semiHidden/>
    <w:unhideWhenUsed/>
    <w:rsid w:val="003B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5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0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3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He</dc:creator>
  <cp:keywords/>
  <dc:description/>
  <cp:lastModifiedBy>Bo He</cp:lastModifiedBy>
  <cp:revision>2</cp:revision>
  <dcterms:created xsi:type="dcterms:W3CDTF">2015-10-23T11:13:00Z</dcterms:created>
  <dcterms:modified xsi:type="dcterms:W3CDTF">2015-10-23T11:47:00Z</dcterms:modified>
</cp:coreProperties>
</file>