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200"/>
        <w:jc w:val="center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64"/>
          <w:szCs w:val="64"/>
        </w:rPr>
        <w:t xml:space="preserve">志愿星</w:t>
      </w:r>
    </w:p>
    <w:p>
      <w:pPr>
        <w:spacing w:after="12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32"/>
          <w:szCs w:val="32"/>
        </w:rPr>
        <w:t xml:space="preserve">校园志愿活动智能助手</w:t>
      </w:r>
    </w:p>
    <w:p>
      <w:pPr>
        <w:spacing w:after="340"/>
        <w:jc w:val="center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8"/>
          <w:szCs w:val="28"/>
        </w:rPr>
        <w:t xml:space="preserve">双人汇报逐字稿</w:t>
      </w:r>
    </w:p>
    <w:p>
      <w:pPr>
        <w:spacing w:after="10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6 分钟精简版</w:t>
      </w:r>
    </w:p>
    <w:p>
      <w:pPr>
        <w:pBdr>
          <w:bottom w:val="single" w:color="1F6F5C" w:sz="8" w:space="8"/>
        </w:pBdr>
        <w:spacing w:after="420" w:before="100"/>
        <w:jc w:val="center"/>
      </w:pPr>
    </w:p>
    <w:p>
      <w:pPr>
        <w:spacing w:after="10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林至言  f25011330</w:t>
      </w:r>
    </w:p>
    <w:p>
      <w:pPr>
        <w:spacing w:after="70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朱煜杰  f25011243</w:t>
      </w:r>
    </w:p>
    <w:p>
      <w:pPr>
        <w:spacing w:after="8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《开源 AI 技术实践》期末考试</w:t>
      </w:r>
    </w:p>
    <w:p>
      <w:pPr>
        <w:spacing w:after="260"/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2026-10-27 / 2026-11-03</w:t>
      </w:r>
    </w:p>
    <w:p>
      <w:pPr>
        <w:jc w:val="center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内含逐字稿、现场操作卡、故障口令与问答附录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使用说明</w:t>
      </w:r>
    </w:p>
    <w:p>
      <w:pPr>
        <w:spacing w:after="110" w:before="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本稿按 240 字/分钟准备，正文约 1270 字，口头约 5 分 20 秒；加上工具等待，现场约 6 分钟。</w:t>
      </w:r>
    </w:p>
    <w:p>
      <w:pPr>
        <w:spacing w:after="110" w:before="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粗体说话人是台词，〔方括号〕是动作提示，不要念出来。操作的人不念长句，讲解的人不碰鼠标；术语第一次出现会顺带解释一句，不堆名词。</w:t>
      </w:r>
    </w:p>
    <w:p>
      <w:pPr>
        <w:spacing w:after="110" w:before="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如一人临时缺席：另一人可照稿代念对方段落，演示操作由在场者完成；台词里的姓名改成“我”，其余不变。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完整版（约 7 分 15 秒）见 docs/speech-script-8min.md，需要展开细节时使用；本稿是现场默认版本。</w:t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一、分工与计时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050"/>
        <w:gridCol w:w="1700"/>
        <w:gridCol w:w="2026"/>
      </w:tblGrid>
      <w:tr>
        <w:trPr>
          <w:cantSplit/>
          <w:tblHeader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时间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内容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主讲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幻灯片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0:00–0:35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开场、我们想解决什么问题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1–3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0:35–1:20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一句话流程、系统怎么搭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4–5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1:20–1:55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三类能力怎么分工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1:55–2:20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我们多做了什么、守住哪些边界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7–8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2:20–2:30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打开演示页面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2:30–5:35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现场演示：找活动 → 查冲突 → 确认报名 → 出周报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朱操作，林讲解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5:35–6:00</w:t>
            </w:r>
          </w:p>
        </w:tc>
        <w:tc>
          <w:tcPr>
            <w:tcW w:type="dxa" w:w="40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还差什么、下一步、致谢</w:t>
            </w:r>
          </w:p>
        </w:tc>
        <w:tc>
          <w:tcPr>
            <w:tcW w:type="dxa" w:w="1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0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10–11</w:t>
            </w:r>
          </w:p>
        </w:tc>
      </w:tr>
    </w:tbl>
    <w:p>
      <w:pPr>
        <w:spacing w:after="80" w:before="180" w:line="34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2"/>
          <w:szCs w:val="22"/>
        </w:rPr>
        <w:t xml:space="preserve">三条现场原则：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操作的人不念长句，讲解的人不碰鼠标。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每次只指一个地方：执行过程、确认按钮、输出文件夹，指完停两秒。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不背功能名，背“给大家看哪里”：每讲一个能力，立刻指到界面或文件。</w:t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二、逐字稿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0:00–0:35　开场与问题（林至言，第 1–3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〔站定，翻到封面，等投影稳定〕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各位老师、同学，晚上好。我是林至言，组员朱煜杰。我们做的是「志愿星」，一个帮同学找志愿活动、报名、统计时长的小助手。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它不是只会聊天，而是能真的去查活动、查课表、写报名、出周报。我们想解决三个麻烦：活动信息太散，报名容易和上课撞车，学期末统计时长要反复核对。主要给在校同学和青协干事用。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2 页，停两秒；再翻第 3 页，指向三张卡片〕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0:35–1:20　主流程与系统结构（林至言，第 4–5 页）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我们的目标很简单：说一句话，它就能走完一条完整的路——找活动、查冲突、确认报名、汇总周报。中间它会真的查数据、等我们确认、写文件，不是编一段话。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5 页，从下往上指〕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系统分五层：最上面是网页界面，负责聊天和展示过程；中间是智能体，也就是“大脑”，负责想步骤、选工具；再往下是模型服务，换模型只要改配置；旁边是三类能力，负责查数据、写报名、读规则；最下面是本地数据库和输出文件夹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〔侧身，转向朱煜杰〕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三类能力具体怎么分，请朱煜杰接着讲。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1:20–1:55　三类能力怎么分工（朱煜杰，第 6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6 页，先指左边，再指中间，最后指右边〕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我们准备了三类能力，各管一段。第一类是四个小工具，负责具体动作：查冲突、报名、取消、导出表格。第二类是一个通用数据接口，也就是 MCP，把“查活动、看详情、查时长”三个只读能力开放出来。第三类是两份操作手册，也就是 Skill，告诉它怎么给活动排序、周报怎么写，需要时再读。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〔指右下角“安全边界”〕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简单说：查东西走通用接口，改数据必须经过我们确认；它能写的只有输出文件夹，密钥和原始数据都不让碰。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1:55–2:20　我们多做了什么、守住哪些边界（朱煜杰，第 7–8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7 页，指增量标签〕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和课堂练习相比，我们换成了校园志愿这个真实场景，新写了数据接口、四个小工具和两份手册，还加了报名前的二次确认和文件权限限制。最后能拿出周报和表格两份看得见的东西，代码也能现场打开。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8 页，四项依次点一下〕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我们守四条边界：只做正当需求；演示数据全部是编的；报名、取消必须本人确认；结果上标明“演示样例”。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2:20–2:30　打开演示页面（朱煜杰，第 9 页）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〔切到浏览器，点侧边栏“新建对话”，确认输入框为空、左侧显示“在线（模型服务）”〕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现在切到演示页面。账号是 S001，已经累计 18.5 小时。请大家看三个地方：右边的执行过程、报名确认按钮、输出文件夹。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第一句，我周三晚上有空，帮我找两个适合我的志愿活动，说说推荐理由。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2:30–5:35　现场演示（朱煜杰操作，林至言讲解）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2:30–3:05　找活动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〔朱输入：我周三晚上有空，帮我找 2 个适合我的志愿活动，说说推荐理由，回车〕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先看右边。它先读匹配规则，再查活动，再补名额和地点。右边会一步一步出现它做了什么；剩余名额是数据库实时算的，不是模型猜的。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推荐理由会参考学生信息和记忆文件里的偏好，写清楚为什么推荐、还剩几个名额。和课表冲突的活动不直接删掉，只标出来，让用户自己决定。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等待备用句（超过 20 秒）：林接着说“它正在想先做什么、再做什么。右边的步骤是一条一条出现的，不是最后一下子蹦出来的。”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3:05–3:40　查冲突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〔朱输入：帮我报名秋季运动会志愿保障，先看看会不会和课表冲突，回车〕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它没有直接报名，而是先查课表。S001 周三晚上 18:00 有数据结构课，活动也是 18:00 到 20:00，时间撞上了，它就返回“冲突”，并把冲突的课程和时段列出来。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冲突是工具算出来的，模型只负责把结果说清楚，所以不会把冲突说成不冲突。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满员、活动结束、已经报过名，也会用固定说法返回。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3:40–4:35　确认后报名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周三的候选都撞课，我们换周末场，报名河道清洁。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〔朱输入：帮我报名 [A007] 校园河道清洁；先查时间冲突，不冲突就进入报名确认，回车；等确认面板出现〕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报名会改数据，所以它先停下来，等我们点确认。确认面板里会写活动时间、地点和能认定的时长。确认之前，数据库里没有新记录。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〔朱点击“确认执行”，停两秒〕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点确认后，右边会出现报名这一步，状态变成已确认，报名编号 E1041，名额从 23 变成 22。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4:35–5:25　出周报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〔朱输入：把这学期志愿时长汇总成周报，导出 CSV，回车〕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它先查时长，拿到 18.5 小时、6 条记录；再导出表格；读周报模板；写出一份周报；最后让一个小助手再核对一遍数字。周报里有总时长、活动次数、分类统计和每一条明细。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产出在输出文件夹里。表格是逐条记录，用 Excel 打开中文不会乱码。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〔朱打开周报和表格，停在明细上〕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总时长、条数、明细都能和工具返回对上，页脚也标了“演示样例”，不是模型自己编的一段总结。</w:t>
      </w:r>
    </w:p>
    <w:p>
      <w:pPr>
        <w:pStyle w:val="Heading3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5:25–5:35　演示收束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四步跑完：找活动、查冲突、确认报名、出周报。这四步正好覆盖了检索、工具调用、人工确认和写文件。取消报名用的是同一套确认，为了控制时间不单独跑。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〔切回幻灯片第 10 页〕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5:35–6:00　还差什么、下一步与致谢（林至言，第 10–11 页）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最后说还差什么。数据是编的，没接学校真实系统；匹配主要靠规则，个性化有限；学校的制度问答还没接；现在是单机运行，没做多人隔离。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下一步想接青协的接口和学校登录，补上制度问答，再支持多人使用。这次主要把主流程做稳，把每一步为什么这么做讲清楚。</w:t>
      </w:r>
    </w:p>
    <w:p>
      <w:pPr>
        <w:spacing w:after="110" w:before="4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〔翻到第 11 页〕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以上是志愿星，仓库和启动步骤在 README。谢谢大家，欢迎提问。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三、现场操作卡（朱煜杰随身版）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现场为控制时间跑「找活动 → 查冲突 → 确认报名 → 出周报」4 步；取消的确认机制用一句“和报名共用同一套确认”带过，不单独操作。</w:t>
      </w:r>
    </w:p>
    <w:p>
      <w:pPr>
        <w:pBdr>
          <w:left w:val="single" w:color="1F6F5C" w:sz="10" w:space="8"/>
        </w:pBdr>
        <w:spacing w:after="110" w:before="60" w:line="320"/>
        <w:ind w:left="240"/>
      </w:pPr>
      <w:r>
        <w:rPr>
          <w:rFonts w:ascii="Arial" w:eastAsia="Microsoft YaHei" w:hAnsi="Arial"/>
          <w:i/>
          <w:iCs/>
          <w:color w:val="6B7280"/>
          <w:sz w:val="20"/>
          <w:szCs w:val="20"/>
        </w:rPr>
        <w:t xml:space="preserve">表格里的英文是界面上的步骤名，不用念，照着点、照着指就行。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2700"/>
        <w:gridCol w:w="1726"/>
      </w:tblGrid>
      <w:tr>
        <w:trPr>
          <w:cantSplit/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顺序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输入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看到什么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指哪里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我周三晚上有空，帮我找 2 个适合我的志愿活动，说说推荐理由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读规则、查活动、补详情；候选与剩余名额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右边的执行步骤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帮我报名秋季运动会志愿保障，先看看会不会和课表冲突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冲突提示、数据结构 18:00–19:40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冲突课程与时段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帮我报名 [A007] 校园河道清洁；先查时间冲突，不冲突就进入报名确认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确认面板；确认后状态已确认、名额剩 22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确认按钮、报名编号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3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把这学期志愿时长汇总成周报，导出 CSV</w:t>
            </w:r>
          </w:p>
        </w:tc>
        <w:tc>
          <w:tcPr>
            <w:tcW w:type="dxa" w:w="2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查时长、写周报、核对数字</w:t>
            </w:r>
          </w:p>
        </w:tc>
        <w:tc>
          <w:tcPr>
            <w:tcW w:type="dxa" w:w="1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输出文件夹里的周报与表格</w:t>
            </w:r>
          </w:p>
        </w:tc>
      </w:tr>
    </w:tbl>
    <w:p>
      <w:pPr>
        <w:spacing w:after="80" w:before="180" w:line="340"/>
        <w:jc w:val="both"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2"/>
          <w:szCs w:val="22"/>
        </w:rPr>
        <w:t xml:space="preserve">操作提醒：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每次输入后不要连点回车；等“正在执行”结束再动鼠标。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确认面板在页面下方，先滚动到按钮再点，不要在屏幕外盲点；点完确认再输入下一句。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待确认时输入新消息会被拦住并提示，这是保护逻辑，不是卡死；先确认或取消即可。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演示前执行 python -m data.seed 回到基线：S001 累计 18.5 小时、A007 剩余 23、A005 满员。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演示后如改过 AGENTS.md，执行 git checkout -- AGENTS.md 恢复。</w:t>
      </w:r>
    </w:p>
    <w:p>
      <w:r>
        <w:br w:type="page"/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演示故障口令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100"/>
        <w:gridCol w:w="6326"/>
      </w:tblGrid>
      <w:tr>
        <w:trPr>
          <w:cantSplit/>
          <w:tblHeader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故障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谁处理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现场说什么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模型 30 秒无响应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“网络有点慢，我们先切离线演示，工具和数据完全一致。”左侧切“离线演示”，重跑同一句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界面打不开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“界面进程掉了，我们用命令行跑同一条链路。”执行 python -m volunteer.agent --offline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确认按钮没出现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“这一步还在规划，稍等。”超过 20 秒仍无，切离线；不要重复发消息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网络完全不可用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“我们准备了 3 分钟备份录屏，先看录屏，结束后我对照架构解释。”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数据被改乱</w:t>
            </w:r>
          </w:p>
        </w:tc>
        <w:tc>
          <w:tcPr>
            <w:tcW w:type="dxa" w:w="1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</w:t>
            </w:r>
          </w:p>
        </w:tc>
        <w:tc>
          <w:tcPr>
            <w:tcW w:type="dxa" w:w="6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“演示数据可以一键重建。”执行 python -m data.seed，约 1 秒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四、问答附录（不计入 6 分钟）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主答分工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400"/>
        <w:gridCol w:w="2326"/>
      </w:tblGrid>
      <w:tr>
        <w:trPr>
          <w:cantSplit/>
          <w:tblHeader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问题类型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主答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补充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框架、步骤安排、操作手册、记忆、界面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小工具、通用接口、数据表、冲突判断、自动检查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密钥、权限、边界、新增内容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现场演示操作与失败兜底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朱煜杰</w:t>
            </w:r>
          </w:p>
        </w:tc>
        <w:tc>
          <w:tcPr>
            <w:tcW w:type="dxa" w:w="23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林至言</w:t>
            </w:r>
          </w:p>
        </w:tc>
      </w:tr>
    </w:tbl>
    <w:p>
      <w:pPr>
        <w:spacing w:after="110" w:before="120" w:line="3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回答纪律：先给结论，再给证据，最后指文件或界面；一题不超过 40 秒；不会的就说“这块目前没做到，我们记下来”，不要现编。</w:t>
      </w:r>
    </w:p>
    <w:p>
      <w:pPr>
        <w:pStyle w:val="Heading2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高频问题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1：为什么用现成的开源框架，而不是自己从头写？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因为课程要求用开源框架。这个框架已经帮我们做好了四件事：列步骤、找操作手册、记住偏好、让一个小助手复核，还能限制它能读哪些文件。我们不用从头写“先做什么、再做什么”的调度，能把时间放在业务上。代价是要学一套新东西，所以我们把版本固定，还写了自动检查，确认这些能力真的接上了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2：一直带着的说明和操作手册有什么区别？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一直带着的说明像“岗位说明”，每次对话都在，告诉它角色和说话边界；操作手册用到才翻。比如怎么给活动排序、周报分几节，放在手册里，需要时读一下，不占平时的地方。这样改规则不用动主说明，也不容易把说明写得太长。现场右边的执行过程里能看到“读手册”这一步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3：如果模型不查数据、直接编一个活动怎么办？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我们有三道保险。第一，说明里明确写活动、名额、时长只能来自工具返回；第二，所有数据都在本地数据库，模型没有别的来源，编一个编号一查就是“找不到”；第三，界面把每次查询和返回都展示出来，老师能当场核对。我们试过不存在的编号和满员活动，它都会照实说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4：通用接口和普通小工具什么区别？为什么不全做成通用接口？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通用接口可以理解成一个通用插头，让同一份能力被不同的客户端使用。我们把三个只读能力放在通用接口里，智能体和别的客户端都能接。报名、取消要停下来等人工确认，还要保证一次只改一条，所以放在智能体本地更直接。简单说：查东西走通用接口，改数据守住确认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5：时间冲突是怎么判断的？数据表怎么设计？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五张表：学生、课程、活动、报名、时长。冲突就是同一天、两个时间段有重叠。报名时按顺序检查：学生是否存在、活动是否还能报、有没有重复报名、名额够不够、时间冲不冲突，全部通过才写进去。剩余名额不单独存，每次实时算，避免对不上。取消是标记取消，不真的删掉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6：密钥怎么保护？智能体能不能读到密钥文件？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密钥只放在一个不进仓库的文件里，仓库不会把它传上去，只留一个空的示例文件；界面也不显示密钥。智能体被限制只能读某些文件，密钥文件、虚拟环境、原始数据都拒绝访问，业务文件只能写输出文件夹。记忆文件单独放行，因为它就是用来记偏好的。演示数据全是编的，不涉及真实个人信息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7：怎么证明“长期记忆”不是模型编的？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朱煜杰：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记忆存在仓库根目录的一个记忆文件里，每轮对话由框架读进去。里面只有四条偏好：校内优先、周末优先；先给结论再给理由，列表不超过三条；冲突只说事实，不替用户决定；输出简体中文，时间格式统一。里面没有“常空时段”。可以当场问：“只根据记忆文件，里面有没有我的常空时段？”它会先读文件，然后回答“没有记录”，并列出真实存在的四条。常空时段来自学生信息表，是另一回事。它敢说没有，正好说明不是靠上下文编的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8：相对课堂练习，你们多做了什么？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四类：换了校园志愿场景；新写了一个通用接口、四个小工具、两份操作手册；报名前加二次确认，文件读写加了限制；另外还有周报和表格产出、对话保存、打包运行和 36 项自动检查。主要代码在几个核心文件里，老师可以任选一处打开。</w:t>
      </w:r>
    </w:p>
    <w:p>
      <w:pPr>
        <w:pStyle w:val="Heading3"/>
        <w:keepNext/>
      </w:pPr>
      <w:r>
        <w:rPr>
          <w:rFonts w:ascii="Arial" w:eastAsia="Microsoft YaHei" w:hAnsi="Arial"/>
          <w:b/>
          <w:bCs/>
          <w:i w:val="false"/>
          <w:iCs w:val="false"/>
          <w:color w:val="1F2937"/>
          <w:sz w:val="23"/>
          <w:szCs w:val="23"/>
        </w:rPr>
        <w:t xml:space="preserve">问题 9：刷新页面或关掉浏览器，对话还在吗？</w:t>
      </w:r>
    </w:p>
    <w:p>
      <w:pPr>
        <w:spacing w:after="120" w:before="20" w:line="340"/>
        <w:jc w:val="both"/>
      </w:pPr>
      <w:r>
        <w:rPr>
          <w:rFonts w:ascii="Arial" w:eastAsia="Microsoft YaHei" w:hAnsi="Arial"/>
          <w:b/>
          <w:bCs/>
          <w:color w:val="1F6F5C"/>
          <w:sz w:val="22"/>
          <w:szCs w:val="22"/>
        </w:rPr>
        <w:t xml:space="preserve">林至言：</w:t>
      </w:r>
      <w:r>
        <w:rPr>
          <w:rFonts w:ascii="Arial" w:eastAsia="Microsoft YaHei" w:hAnsi="Arial"/>
          <w:color w:val="1F2937"/>
          <w:sz w:val="22"/>
          <w:szCs w:val="22"/>
        </w:rPr>
        <w:t xml:space="preserve">在。业务数据在本地数据库；聊天记录和对话内容另存一份；智能体的执行进度也存在本地，包括还没确认的报名。刷新后侧边栏还能选回原来的对话，多轮内容和待确认操作都不会丢。新建对话会另起一个编号，互不影响。</w:t>
      </w:r>
    </w:p>
    <w:p>
      <w:pPr>
        <w:pStyle w:val="Heading1"/>
        <w:pageBreakBefore/>
      </w:pPr>
      <w:r>
        <w:rPr>
          <w:rFonts w:ascii="Arial" w:eastAsia="Microsoft YaHei" w:hAnsi="Arial"/>
          <w:b/>
          <w:bCs/>
          <w:i w:val="false"/>
          <w:iCs w:val="false"/>
          <w:color w:val="1F6F5C"/>
          <w:sz w:val="32"/>
          <w:szCs w:val="32"/>
        </w:rPr>
        <w:t xml:space="preserve">五、排练与超时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三次排练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3726"/>
      </w:tblGrid>
      <w:tr>
        <w:trPr>
          <w:cantSplit/>
          <w:tblHeader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轮次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内容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F3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color w:val="1F4D43"/>
                <w:sz w:val="19"/>
                <w:szCs w:val="19"/>
              </w:rPr>
              <w:t xml:space="preserve">通过标准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第 1 轮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两人各自念自己的段落，不看秒表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每句能顺下来，不念方括号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第 2 轮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完整走台 + 真实演示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A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0:35、1:20、2:30、5:35 四个检查点误差 ≤ 10 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第 3 轮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模拟提问 + 故障切换</w:t>
            </w:r>
          </w:p>
        </w:tc>
        <w:tc>
          <w:tcPr>
            <w:tcW w:type="dxa" w:w="3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任意故障 10 秒内能接上备用口令</w:t>
            </w:r>
          </w:p>
        </w:tc>
      </w:tr>
    </w:tbl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超时怎么砍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超过 1:20：第 5 页只讲“五层各管什么”，不再逐层解释。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超过 2:20：边界压成一句话“只做正当需求、数据是编的、改数据要确认、结果标样例”，立刻进演示。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超过 5:35：不足页只讲“数据是样例、没接真实系统、下一步接接口和制度问答”，致谢照常。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不砍：报名确认和周报产出。这两段是评分点，也是现场最直观的证据。</w:t>
      </w:r>
    </w:p>
    <w:p>
      <w:pPr>
        <w:pStyle w:val="Heading2"/>
        <w:keepNext w:val="false"/>
      </w:pPr>
      <w:r>
        <w:rPr>
          <w:rFonts w:ascii="Arial" w:eastAsia="Microsoft YaHei" w:hAnsi="Arial"/>
          <w:b/>
          <w:bCs/>
          <w:i w:val="false"/>
          <w:iCs w:val="false"/>
          <w:color w:val="1F4D43"/>
          <w:sz w:val="27"/>
          <w:szCs w:val="27"/>
        </w:rPr>
        <w:t xml:space="preserve">最后一分钟检查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浏览器缩放 100%，只留一个标签页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已点“新建对话”，输入框为空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左侧运行模式是“在线（模型服务）”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python -m data.seed 已回到基线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输出文件夹已提前打开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备份录屏在桌面，能 5 秒内播放</w:t>
      </w:r>
    </w:p>
    <w:p>
      <w:pPr>
        <w:spacing w:after="60" w:before="0" w:line="340"/>
        <w:ind w:left="24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□  密钥文件、终端历史、聊天软件都不在投影范围内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第 </w:t>
    </w:r>
    <w:r>
      <w:rPr>
        <w:rFonts w:ascii="Arial" w:eastAsia="Microsoft YaHei" w:hAnsi="Arial"/>
        <w:color w:val="6B7280"/>
        <w:sz w:val="18"/>
        <w:szCs w:val="18"/>
      </w:rPr>
      <w:fldChar w:fldCharType="begin"/>
    </w:r>
    <w:r>
      <w:rPr>
        <w:rFonts w:ascii="Arial" w:eastAsia="Microsoft YaHei" w:hAnsi="Arial"/>
        <w:color w:val="6B7280"/>
        <w:sz w:val="18"/>
        <w:szCs w:val="18"/>
      </w:rPr>
      <w:instrText xml:space="preserve">PAGE</w:instrText>
    </w:r>
    <w:r>
      <w:rPr>
        <w:rFonts w:ascii="Arial" w:eastAsia="Microsoft YaHei" w:hAnsi="Arial"/>
        <w:color w:val="6B7280"/>
        <w:sz w:val="18"/>
        <w:szCs w:val="18"/>
      </w:rPr>
      <w:fldChar w:fldCharType="separate"/>
    </w:r>
    <w:r>
      <w:rPr>
        <w:rFonts w:ascii="Arial" w:eastAsia="Microsoft YaHei" w:hAnsi="Arial"/>
        <w:color w:val="6B7280"/>
        <w:sz w:val="18"/>
        <w:szCs w:val="18"/>
      </w:rPr>
      <w:fldChar w:fldCharType="end"/>
    </w: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 页 / 共 </w:t>
    </w:r>
    <w:r>
      <w:rPr>
        <w:rFonts w:ascii="Arial" w:eastAsia="Microsoft YaHei" w:hAnsi="Arial"/>
        <w:color w:val="6B7280"/>
        <w:sz w:val="18"/>
        <w:szCs w:val="18"/>
      </w:rPr>
      <w:fldChar w:fldCharType="begin"/>
    </w:r>
    <w:r>
      <w:rPr>
        <w:rFonts w:ascii="Arial" w:eastAsia="Microsoft YaHei" w:hAnsi="Arial"/>
        <w:color w:val="6B7280"/>
        <w:sz w:val="18"/>
        <w:szCs w:val="18"/>
      </w:rPr>
      <w:instrText xml:space="preserve">NUMPAGES</w:instrText>
    </w:r>
    <w:r>
      <w:rPr>
        <w:rFonts w:ascii="Arial" w:eastAsia="Microsoft YaHei" w:hAnsi="Arial"/>
        <w:color w:val="6B7280"/>
        <w:sz w:val="18"/>
        <w:szCs w:val="18"/>
      </w:rPr>
      <w:fldChar w:fldCharType="separate"/>
    </w:r>
    <w:r>
      <w:rPr>
        <w:rFonts w:ascii="Arial" w:eastAsia="Microsoft YaHei" w:hAnsi="Arial"/>
        <w:color w:val="6B7280"/>
        <w:sz w:val="18"/>
        <w:szCs w:val="18"/>
      </w:rPr>
      <w:fldChar w:fldCharType="end"/>
    </w: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eastAsia="Microsoft YaHei" w:hAnsi="Arial"/>
        <w:b w:val="false"/>
        <w:bCs w:val="false"/>
        <w:i w:val="false"/>
        <w:iCs w:val="false"/>
        <w:color w:val="6B7280"/>
        <w:sz w:val="18"/>
        <w:szCs w:val="18"/>
      </w:rPr>
      <w:t xml:space="preserve">志愿星 · 6 分钟双人汇报稿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1F2937"/>
        <w:sz w:val="22"/>
        <w:szCs w:val="22"/>
      </w:rPr>
    </w:rPrDefault>
    <w:pPrDefault>
      <w:pPr>
        <w:spacing w:after="100" w:line="3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360"/>
      <w:outlineLvl w:val="0"/>
    </w:pPr>
    <w:rPr>
      <w:rFonts w:ascii="Arial" w:eastAsia="Microsoft YaHei" w:hAnsi="Arial"/>
      <w:b/>
      <w:bCs/>
      <w:color w:val="1F6F5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260"/>
      <w:outlineLvl w:val="1"/>
    </w:pPr>
    <w:rPr>
      <w:rFonts w:ascii="Arial" w:eastAsia="Microsoft YaHei" w:hAnsi="Arial"/>
      <w:b/>
      <w:bCs/>
      <w:color w:val="1F4D43"/>
      <w:sz w:val="27"/>
      <w:szCs w:val="27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80" w:before="180"/>
      <w:outlineLvl w:val="2"/>
    </w:pPr>
    <w:rPr>
      <w:rFonts w:ascii="Arial" w:eastAsia="Microsoft YaHei" w:hAnsi="Arial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志愿星 · 双人汇报逐字稿（6 分钟精简版）</dc:title>
  <dc:creator>林至言、朱煜杰</dc:creator>
  <dc:description>《开源 AI 技术实践》期末考试汇报稿</dc:description>
  <cp:lastModifiedBy>Un-named</cp:lastModifiedBy>
  <cp:revision>1</cp:revision>
  <dcterms:created xsi:type="dcterms:W3CDTF">2026-10-26T13:50:55.198Z</dcterms:created>
  <dcterms:modified xsi:type="dcterms:W3CDTF">2026-10-26T13:50:55.198Z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