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FDD96" w14:textId="77777777" w:rsidR="00064FCD" w:rsidRPr="002D5896" w:rsidRDefault="00064FCD" w:rsidP="00064FCD">
      <w:pPr>
        <w:pStyle w:val="Heading1"/>
        <w:ind w:left="2160" w:firstLine="720"/>
        <w:rPr>
          <w:rFonts w:ascii="Calibri" w:hAnsi="Calibri" w:cs="Calibri"/>
          <w:b/>
          <w:bCs/>
          <w:color w:val="000000" w:themeColor="text1"/>
          <w:sz w:val="32"/>
          <w:szCs w:val="32"/>
          <w:u w:val="single"/>
        </w:rPr>
      </w:pPr>
      <w:r w:rsidRPr="002D5896">
        <w:rPr>
          <w:rFonts w:ascii="Calibri" w:hAnsi="Calibri" w:cs="Calibri"/>
          <w:b/>
          <w:bCs/>
          <w:color w:val="000000" w:themeColor="text1"/>
          <w:sz w:val="32"/>
          <w:szCs w:val="32"/>
          <w:u w:val="single"/>
        </w:rPr>
        <w:t>Thinking About Research</w:t>
      </w:r>
    </w:p>
    <w:p w14:paraId="78E49FBA" w14:textId="77777777" w:rsidR="00064FCD" w:rsidRPr="002D5896" w:rsidRDefault="00064FCD" w:rsidP="00064FCD">
      <w:pPr>
        <w:pStyle w:val="Heading2"/>
        <w:pBdr>
          <w:bottom w:val="single" w:sz="4" w:space="1" w:color="auto"/>
        </w:pBdr>
        <w:rPr>
          <w:rFonts w:ascii="Calibri" w:hAnsi="Calibri" w:cs="Calibri"/>
          <w:b/>
          <w:bCs/>
          <w:color w:val="000000" w:themeColor="text1"/>
          <w:sz w:val="28"/>
          <w:szCs w:val="28"/>
        </w:rPr>
      </w:pPr>
      <w:r w:rsidRPr="002D5896">
        <w:rPr>
          <w:rFonts w:ascii="Calibri" w:hAnsi="Calibri" w:cs="Calibri"/>
          <w:b/>
          <w:bCs/>
          <w:color w:val="000000" w:themeColor="text1"/>
          <w:sz w:val="28"/>
          <w:szCs w:val="28"/>
        </w:rPr>
        <w:t>What Is Research?</w:t>
      </w:r>
    </w:p>
    <w:p w14:paraId="75D09369"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Research is the process we undertake when:</w:t>
      </w:r>
    </w:p>
    <w:p w14:paraId="602D7C90" w14:textId="1EBA9F6F" w:rsidR="00064FCD" w:rsidRPr="002D5896" w:rsidRDefault="00064FCD" w:rsidP="00064FCD">
      <w:pPr>
        <w:pStyle w:val="ListParagraph"/>
        <w:numPr>
          <w:ilvl w:val="0"/>
          <w:numId w:val="1"/>
        </w:numPr>
        <w:rPr>
          <w:rFonts w:ascii="Calibri" w:hAnsi="Calibri" w:cs="Calibri"/>
          <w:sz w:val="22"/>
          <w:szCs w:val="22"/>
        </w:rPr>
      </w:pPr>
      <w:r w:rsidRPr="002D5896">
        <w:rPr>
          <w:rFonts w:ascii="Calibri" w:hAnsi="Calibri" w:cs="Calibri"/>
          <w:sz w:val="22"/>
          <w:szCs w:val="22"/>
        </w:rPr>
        <w:t>We have a question to answer (the research question)</w:t>
      </w:r>
    </w:p>
    <w:p w14:paraId="4C10938D" w14:textId="6F233E89" w:rsidR="00064FCD" w:rsidRPr="002D5896" w:rsidRDefault="00064FCD" w:rsidP="00064FCD">
      <w:pPr>
        <w:pStyle w:val="ListParagraph"/>
        <w:numPr>
          <w:ilvl w:val="0"/>
          <w:numId w:val="1"/>
        </w:numPr>
        <w:rPr>
          <w:rFonts w:ascii="Calibri" w:hAnsi="Calibri" w:cs="Calibri"/>
          <w:sz w:val="22"/>
          <w:szCs w:val="22"/>
        </w:rPr>
      </w:pPr>
      <w:r w:rsidRPr="002D5896">
        <w:rPr>
          <w:rFonts w:ascii="Calibri" w:hAnsi="Calibri" w:cs="Calibri"/>
          <w:sz w:val="22"/>
          <w:szCs w:val="22"/>
        </w:rPr>
        <w:t>We need to acquire knowledge (the research process)</w:t>
      </w:r>
    </w:p>
    <w:p w14:paraId="1F0BCC6B" w14:textId="7CAA2F0A" w:rsidR="00064FCD" w:rsidRPr="002D5896" w:rsidRDefault="00064FCD" w:rsidP="00FA171A">
      <w:pPr>
        <w:pStyle w:val="ListParagraph"/>
        <w:numPr>
          <w:ilvl w:val="0"/>
          <w:numId w:val="1"/>
        </w:numPr>
        <w:rPr>
          <w:rFonts w:ascii="Calibri" w:hAnsi="Calibri" w:cs="Calibri"/>
          <w:sz w:val="22"/>
          <w:szCs w:val="22"/>
        </w:rPr>
      </w:pPr>
      <w:r w:rsidRPr="002D5896">
        <w:rPr>
          <w:rFonts w:ascii="Calibri" w:hAnsi="Calibri" w:cs="Calibri"/>
          <w:sz w:val="22"/>
          <w:szCs w:val="22"/>
        </w:rPr>
        <w:t>We want to extend our understanding of the world (the research outcome)</w:t>
      </w:r>
    </w:p>
    <w:p w14:paraId="22ADE6E3" w14:textId="77777777" w:rsidR="00064FCD" w:rsidRPr="002D5896" w:rsidRDefault="00064FCD" w:rsidP="00064FCD">
      <w:pPr>
        <w:pStyle w:val="Heading2"/>
        <w:pBdr>
          <w:bottom w:val="single" w:sz="4" w:space="1" w:color="auto"/>
        </w:pBdr>
        <w:rPr>
          <w:rFonts w:ascii="Calibri" w:hAnsi="Calibri" w:cs="Calibri"/>
          <w:b/>
          <w:bCs/>
          <w:color w:val="000000" w:themeColor="text1"/>
          <w:sz w:val="28"/>
          <w:szCs w:val="28"/>
        </w:rPr>
      </w:pPr>
      <w:r w:rsidRPr="002D5896">
        <w:rPr>
          <w:rFonts w:ascii="Calibri" w:hAnsi="Calibri" w:cs="Calibri"/>
          <w:b/>
          <w:bCs/>
          <w:color w:val="000000" w:themeColor="text1"/>
          <w:sz w:val="28"/>
          <w:szCs w:val="28"/>
        </w:rPr>
        <w:t>Key terms defined</w:t>
      </w:r>
    </w:p>
    <w:p w14:paraId="047F46EB"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Theory: Ideas or concepts that can be used to explain and understand an event, situation, or phenomenon. This can operate at three levels:</w:t>
      </w:r>
    </w:p>
    <w:p w14:paraId="21D05E8B"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Macro – grand theories that cover broad aspects of the social world</w:t>
      </w:r>
    </w:p>
    <w:p w14:paraId="51C7C4AD"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Meso – mid</w:t>
      </w:r>
      <w:r w:rsidRPr="002D5896">
        <w:rPr>
          <w:rFonts w:ascii="Cambria Math" w:hAnsi="Cambria Math" w:cs="Cambria Math"/>
          <w:sz w:val="22"/>
          <w:szCs w:val="22"/>
        </w:rPr>
        <w:t>‑</w:t>
      </w:r>
      <w:r w:rsidRPr="002D5896">
        <w:rPr>
          <w:rFonts w:ascii="Calibri" w:hAnsi="Calibri" w:cs="Calibri"/>
          <w:sz w:val="22"/>
          <w:szCs w:val="22"/>
        </w:rPr>
        <w:t>level theories relating to organisations, families, communities, etc.</w:t>
      </w:r>
    </w:p>
    <w:p w14:paraId="77D0F3F1"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Micro – local or small</w:t>
      </w:r>
      <w:r w:rsidRPr="002D5896">
        <w:rPr>
          <w:rFonts w:ascii="Cambria Math" w:hAnsi="Cambria Math" w:cs="Cambria Math"/>
          <w:sz w:val="22"/>
          <w:szCs w:val="22"/>
        </w:rPr>
        <w:t>‑</w:t>
      </w:r>
      <w:r w:rsidRPr="002D5896">
        <w:rPr>
          <w:rFonts w:ascii="Calibri" w:hAnsi="Calibri" w:cs="Calibri"/>
          <w:sz w:val="22"/>
          <w:szCs w:val="22"/>
        </w:rPr>
        <w:t>scale theories</w:t>
      </w:r>
    </w:p>
    <w:p w14:paraId="262B4F40"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Concept: An abstract idea that describes or encapsulates a phenomenon.</w:t>
      </w:r>
    </w:p>
    <w:p w14:paraId="668C16E6"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Paradigm: A clustering of ontological, epistemological and a theoretical position.</w:t>
      </w:r>
    </w:p>
    <w:p w14:paraId="615D3334" w14:textId="3A854A6C" w:rsidR="007C6B48" w:rsidRPr="002D5896" w:rsidRDefault="007C6B48" w:rsidP="00064FCD">
      <w:pPr>
        <w:rPr>
          <w:rFonts w:ascii="Calibri" w:hAnsi="Calibri" w:cs="Calibri"/>
          <w:sz w:val="22"/>
          <w:szCs w:val="22"/>
        </w:rPr>
      </w:pPr>
      <w:proofErr w:type="gramStart"/>
      <w:r w:rsidRPr="002D5896">
        <w:rPr>
          <w:rFonts w:ascii="Calibri" w:hAnsi="Calibri" w:cs="Calibri"/>
          <w:sz w:val="22"/>
          <w:szCs w:val="22"/>
        </w:rPr>
        <w:t>Hypothesis ;</w:t>
      </w:r>
      <w:proofErr w:type="gramEnd"/>
      <w:r w:rsidRPr="002D5896">
        <w:rPr>
          <w:rFonts w:ascii="Calibri" w:hAnsi="Calibri" w:cs="Calibri"/>
          <w:sz w:val="22"/>
          <w:szCs w:val="22"/>
        </w:rPr>
        <w:t xml:space="preserve"> A testable assertion about the relationship between things. </w:t>
      </w:r>
    </w:p>
    <w:p w14:paraId="27576ECA" w14:textId="18DFEF31" w:rsidR="00064FCD" w:rsidRPr="002D5896" w:rsidRDefault="00064FCD" w:rsidP="00064FCD">
      <w:pPr>
        <w:pBdr>
          <w:bottom w:val="single" w:sz="4" w:space="1" w:color="auto"/>
        </w:pBdr>
        <w:rPr>
          <w:rFonts w:ascii="Calibri" w:hAnsi="Calibri" w:cs="Calibri"/>
          <w:b/>
          <w:bCs/>
          <w:color w:val="000000" w:themeColor="text1"/>
        </w:rPr>
      </w:pPr>
      <w:r w:rsidRPr="002D5896">
        <w:rPr>
          <w:rFonts w:ascii="Calibri" w:hAnsi="Calibri" w:cs="Calibri"/>
          <w:b/>
          <w:bCs/>
          <w:color w:val="000000" w:themeColor="text1"/>
        </w:rPr>
        <w:t>What Makes Good Research?</w:t>
      </w:r>
    </w:p>
    <w:p w14:paraId="6199C45C" w14:textId="1780758A" w:rsidR="00064FCD" w:rsidRPr="002D5896" w:rsidRDefault="00064FCD" w:rsidP="00064FCD">
      <w:pPr>
        <w:rPr>
          <w:rFonts w:ascii="Calibri" w:hAnsi="Calibri" w:cs="Calibri"/>
          <w:sz w:val="22"/>
          <w:szCs w:val="22"/>
        </w:rPr>
      </w:pPr>
      <w:r w:rsidRPr="002D5896">
        <w:rPr>
          <w:rFonts w:ascii="Calibri" w:hAnsi="Calibri" w:cs="Calibri"/>
          <w:sz w:val="22"/>
          <w:szCs w:val="22"/>
        </w:rPr>
        <w:t>Good research is characterised by the following qualities:</w:t>
      </w:r>
    </w:p>
    <w:p w14:paraId="630EF588" w14:textId="467E25CD" w:rsidR="00064FCD" w:rsidRPr="002D5896" w:rsidRDefault="00064FCD" w:rsidP="00064FCD">
      <w:pPr>
        <w:pStyle w:val="ListParagraph"/>
        <w:numPr>
          <w:ilvl w:val="0"/>
          <w:numId w:val="2"/>
        </w:numPr>
        <w:rPr>
          <w:rFonts w:ascii="Calibri" w:hAnsi="Calibri" w:cs="Calibri"/>
          <w:b/>
          <w:bCs/>
          <w:sz w:val="22"/>
          <w:szCs w:val="22"/>
        </w:rPr>
      </w:pPr>
      <w:r w:rsidRPr="002D5896">
        <w:rPr>
          <w:rFonts w:ascii="Calibri" w:hAnsi="Calibri" w:cs="Calibri"/>
          <w:b/>
          <w:bCs/>
          <w:sz w:val="22"/>
          <w:szCs w:val="22"/>
        </w:rPr>
        <w:t>Structure and Purpose</w:t>
      </w:r>
    </w:p>
    <w:p w14:paraId="4FEE42C3"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Provides knowledge that is useful and meaningful</w:t>
      </w:r>
    </w:p>
    <w:p w14:paraId="02842350" w14:textId="349C88B9" w:rsidR="00064FCD" w:rsidRPr="002D5896" w:rsidRDefault="00064FCD" w:rsidP="00064FCD">
      <w:pPr>
        <w:pStyle w:val="ListParagraph"/>
        <w:numPr>
          <w:ilvl w:val="0"/>
          <w:numId w:val="2"/>
        </w:numPr>
        <w:rPr>
          <w:rFonts w:ascii="Calibri" w:hAnsi="Calibri" w:cs="Calibri"/>
          <w:b/>
          <w:bCs/>
          <w:sz w:val="22"/>
          <w:szCs w:val="22"/>
        </w:rPr>
      </w:pPr>
      <w:r w:rsidRPr="002D5896">
        <w:rPr>
          <w:rFonts w:ascii="Calibri" w:hAnsi="Calibri" w:cs="Calibri"/>
          <w:b/>
          <w:bCs/>
          <w:sz w:val="22"/>
          <w:szCs w:val="22"/>
        </w:rPr>
        <w:t>Rigour</w:t>
      </w:r>
    </w:p>
    <w:p w14:paraId="224B59D4"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Research is carefully planned and systematically conducted</w:t>
      </w:r>
    </w:p>
    <w:p w14:paraId="3FC1E279" w14:textId="400C7C53" w:rsidR="00064FCD" w:rsidRPr="002D5896" w:rsidRDefault="00064FCD" w:rsidP="00064FCD">
      <w:pPr>
        <w:pStyle w:val="ListParagraph"/>
        <w:numPr>
          <w:ilvl w:val="0"/>
          <w:numId w:val="2"/>
        </w:numPr>
        <w:rPr>
          <w:rFonts w:ascii="Calibri" w:hAnsi="Calibri" w:cs="Calibri"/>
          <w:b/>
          <w:bCs/>
          <w:sz w:val="22"/>
          <w:szCs w:val="22"/>
        </w:rPr>
      </w:pPr>
      <w:r w:rsidRPr="002D5896">
        <w:rPr>
          <w:rFonts w:ascii="Calibri" w:hAnsi="Calibri" w:cs="Calibri"/>
          <w:b/>
          <w:bCs/>
          <w:sz w:val="22"/>
          <w:szCs w:val="22"/>
        </w:rPr>
        <w:t>Robust and Defensible (Quality)</w:t>
      </w:r>
    </w:p>
    <w:p w14:paraId="0C1A1F3E" w14:textId="14BE8CAA" w:rsidR="00064FCD" w:rsidRPr="002D5896" w:rsidRDefault="00064FCD" w:rsidP="00064FCD">
      <w:pPr>
        <w:pStyle w:val="ListParagraph"/>
        <w:numPr>
          <w:ilvl w:val="1"/>
          <w:numId w:val="2"/>
        </w:numPr>
        <w:rPr>
          <w:rFonts w:ascii="Calibri" w:hAnsi="Calibri" w:cs="Calibri"/>
          <w:b/>
          <w:bCs/>
          <w:sz w:val="22"/>
          <w:szCs w:val="22"/>
        </w:rPr>
      </w:pPr>
      <w:r w:rsidRPr="002D5896">
        <w:rPr>
          <w:rFonts w:ascii="Calibri" w:hAnsi="Calibri" w:cs="Calibri"/>
          <w:b/>
          <w:bCs/>
          <w:sz w:val="22"/>
          <w:szCs w:val="22"/>
        </w:rPr>
        <w:t>Validity and Credibility</w:t>
      </w:r>
    </w:p>
    <w:p w14:paraId="612D347C"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Am I researching the correct phenomenon? Is the data relevant and appropriate for the research question?</w:t>
      </w:r>
    </w:p>
    <w:p w14:paraId="1E436446" w14:textId="4B0C2DA0" w:rsidR="00064FCD" w:rsidRPr="002D5896" w:rsidRDefault="00064FCD" w:rsidP="00064FCD">
      <w:pPr>
        <w:pStyle w:val="ListParagraph"/>
        <w:numPr>
          <w:ilvl w:val="1"/>
          <w:numId w:val="2"/>
        </w:numPr>
        <w:rPr>
          <w:rFonts w:ascii="Calibri" w:hAnsi="Calibri" w:cs="Calibri"/>
          <w:b/>
          <w:bCs/>
          <w:sz w:val="22"/>
          <w:szCs w:val="22"/>
        </w:rPr>
      </w:pPr>
      <w:r w:rsidRPr="002D5896">
        <w:rPr>
          <w:rFonts w:ascii="Calibri" w:hAnsi="Calibri" w:cs="Calibri"/>
          <w:b/>
          <w:bCs/>
          <w:sz w:val="22"/>
          <w:szCs w:val="22"/>
        </w:rPr>
        <w:t>Generalisability and Transferability</w:t>
      </w:r>
    </w:p>
    <w:p w14:paraId="1A6A8223"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To what extent can the findings be applied beyond the study? In which contexts are the conclusions valid?</w:t>
      </w:r>
    </w:p>
    <w:p w14:paraId="030F2EBE" w14:textId="524B3D80" w:rsidR="00064FCD" w:rsidRPr="002D5896" w:rsidRDefault="00064FCD" w:rsidP="00064FCD">
      <w:pPr>
        <w:pStyle w:val="ListParagraph"/>
        <w:numPr>
          <w:ilvl w:val="0"/>
          <w:numId w:val="2"/>
        </w:numPr>
        <w:rPr>
          <w:rFonts w:ascii="Calibri" w:hAnsi="Calibri" w:cs="Calibri"/>
          <w:b/>
          <w:bCs/>
          <w:sz w:val="22"/>
          <w:szCs w:val="22"/>
        </w:rPr>
      </w:pPr>
      <w:r w:rsidRPr="002D5896">
        <w:rPr>
          <w:rFonts w:ascii="Calibri" w:hAnsi="Calibri" w:cs="Calibri"/>
          <w:b/>
          <w:bCs/>
          <w:sz w:val="22"/>
          <w:szCs w:val="22"/>
        </w:rPr>
        <w:t>Systemati</w:t>
      </w:r>
      <w:r w:rsidRPr="002D5896">
        <w:rPr>
          <w:rFonts w:ascii="Calibri" w:hAnsi="Calibri" w:cs="Calibri"/>
          <w:b/>
          <w:bCs/>
          <w:sz w:val="22"/>
          <w:szCs w:val="22"/>
        </w:rPr>
        <w:t>c</w:t>
      </w:r>
    </w:p>
    <w:p w14:paraId="7880E113"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The research follows a logical and organised process</w:t>
      </w:r>
    </w:p>
    <w:p w14:paraId="03477CA3" w14:textId="77777777" w:rsidR="00064FCD" w:rsidRPr="002D5896" w:rsidRDefault="00064FCD" w:rsidP="00064FCD">
      <w:pPr>
        <w:pStyle w:val="Heading2"/>
        <w:pBdr>
          <w:bottom w:val="single" w:sz="4" w:space="1" w:color="auto"/>
        </w:pBdr>
        <w:rPr>
          <w:rFonts w:ascii="Calibri" w:hAnsi="Calibri" w:cs="Calibri"/>
          <w:b/>
          <w:bCs/>
          <w:color w:val="000000" w:themeColor="text1"/>
          <w:sz w:val="28"/>
          <w:szCs w:val="28"/>
        </w:rPr>
      </w:pPr>
      <w:r w:rsidRPr="002D5896">
        <w:rPr>
          <w:rFonts w:ascii="Calibri" w:hAnsi="Calibri" w:cs="Calibri"/>
          <w:b/>
          <w:bCs/>
          <w:color w:val="000000" w:themeColor="text1"/>
          <w:sz w:val="28"/>
          <w:szCs w:val="28"/>
        </w:rPr>
        <w:lastRenderedPageBreak/>
        <w:t>Steps of the Research Process</w:t>
      </w:r>
    </w:p>
    <w:p w14:paraId="68851E74" w14:textId="77777777" w:rsidR="00064FCD" w:rsidRPr="002D5896" w:rsidRDefault="00064FCD" w:rsidP="003A46FD">
      <w:pPr>
        <w:ind w:left="2160" w:firstLine="720"/>
        <w:rPr>
          <w:rFonts w:ascii="Calibri" w:hAnsi="Calibri" w:cs="Calibri"/>
          <w:b/>
          <w:bCs/>
          <w:sz w:val="22"/>
          <w:szCs w:val="22"/>
          <w:u w:val="single"/>
        </w:rPr>
      </w:pPr>
      <w:r w:rsidRPr="002D5896">
        <w:rPr>
          <w:rFonts w:ascii="Calibri" w:hAnsi="Calibri" w:cs="Calibri"/>
          <w:b/>
          <w:bCs/>
          <w:sz w:val="22"/>
          <w:szCs w:val="22"/>
          <w:u w:val="single"/>
        </w:rPr>
        <w:t>Step 1: Research paradigm</w:t>
      </w:r>
    </w:p>
    <w:p w14:paraId="55EE2C8C"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There are four things to be considered in this:</w:t>
      </w:r>
    </w:p>
    <w:p w14:paraId="1E6354D5" w14:textId="3D5901AF" w:rsidR="00064FCD" w:rsidRPr="002D5896" w:rsidRDefault="00064FCD" w:rsidP="00064FCD">
      <w:pPr>
        <w:pStyle w:val="ListParagraph"/>
        <w:numPr>
          <w:ilvl w:val="0"/>
          <w:numId w:val="3"/>
        </w:numPr>
        <w:rPr>
          <w:rFonts w:ascii="Calibri" w:hAnsi="Calibri" w:cs="Calibri"/>
          <w:sz w:val="22"/>
          <w:szCs w:val="22"/>
        </w:rPr>
      </w:pPr>
      <w:r w:rsidRPr="002D5896">
        <w:rPr>
          <w:rFonts w:ascii="Calibri" w:hAnsi="Calibri" w:cs="Calibri"/>
          <w:sz w:val="22"/>
          <w:szCs w:val="22"/>
        </w:rPr>
        <w:t>Domain:</w:t>
      </w:r>
      <w:r w:rsidRPr="002D5896">
        <w:rPr>
          <w:rFonts w:ascii="Calibri" w:hAnsi="Calibri" w:cs="Calibri"/>
          <w:sz w:val="22"/>
          <w:szCs w:val="22"/>
        </w:rPr>
        <w:t xml:space="preserve"> </w:t>
      </w:r>
      <w:r w:rsidRPr="002D5896">
        <w:rPr>
          <w:rFonts w:ascii="Calibri" w:hAnsi="Calibri" w:cs="Calibri"/>
          <w:sz w:val="22"/>
          <w:szCs w:val="22"/>
        </w:rPr>
        <w:t>What is the domain? What constitutes subject matter?</w:t>
      </w:r>
    </w:p>
    <w:p w14:paraId="63BA2686" w14:textId="26612974" w:rsidR="00064FCD" w:rsidRPr="002D5896" w:rsidRDefault="00064FCD" w:rsidP="00064FCD">
      <w:pPr>
        <w:pStyle w:val="ListParagraph"/>
        <w:numPr>
          <w:ilvl w:val="0"/>
          <w:numId w:val="3"/>
        </w:numPr>
        <w:rPr>
          <w:rFonts w:ascii="Calibri" w:hAnsi="Calibri" w:cs="Calibri"/>
          <w:sz w:val="22"/>
          <w:szCs w:val="22"/>
        </w:rPr>
      </w:pPr>
      <w:r w:rsidRPr="002D5896">
        <w:rPr>
          <w:rFonts w:ascii="Calibri" w:hAnsi="Calibri" w:cs="Calibri"/>
          <w:sz w:val="22"/>
          <w:szCs w:val="22"/>
        </w:rPr>
        <w:t>Reflexivity – how do I relate to the world and the subject matter?</w:t>
      </w:r>
    </w:p>
    <w:p w14:paraId="20859687" w14:textId="77777777" w:rsidR="00064FCD" w:rsidRPr="002D5896" w:rsidRDefault="00064FCD" w:rsidP="00064FCD">
      <w:pPr>
        <w:pStyle w:val="ListParagraph"/>
        <w:numPr>
          <w:ilvl w:val="0"/>
          <w:numId w:val="3"/>
        </w:numPr>
        <w:rPr>
          <w:rFonts w:ascii="Calibri" w:hAnsi="Calibri" w:cs="Calibri"/>
          <w:sz w:val="22"/>
          <w:szCs w:val="22"/>
        </w:rPr>
      </w:pPr>
      <w:r w:rsidRPr="002D5896">
        <w:rPr>
          <w:rFonts w:ascii="Calibri" w:hAnsi="Calibri" w:cs="Calibri"/>
          <w:sz w:val="22"/>
          <w:szCs w:val="22"/>
        </w:rPr>
        <w:t>Ontology (what exists) – objects, properties, events, processes, relations etc.</w:t>
      </w:r>
    </w:p>
    <w:p w14:paraId="2A6BC684" w14:textId="4A15301A" w:rsidR="00064FCD" w:rsidRPr="002D5896" w:rsidRDefault="00064FCD" w:rsidP="00064FCD">
      <w:pPr>
        <w:pStyle w:val="ListParagraph"/>
        <w:rPr>
          <w:rFonts w:ascii="Calibri" w:hAnsi="Calibri" w:cs="Calibri"/>
          <w:sz w:val="22"/>
          <w:szCs w:val="22"/>
        </w:rPr>
      </w:pPr>
      <w:r w:rsidRPr="002D5896">
        <w:rPr>
          <w:rFonts w:ascii="Calibri" w:hAnsi="Calibri" w:cs="Calibri"/>
          <w:sz w:val="22"/>
          <w:szCs w:val="22"/>
        </w:rPr>
        <w:t xml:space="preserve">There are many </w:t>
      </w:r>
      <w:r w:rsidRPr="002D5896">
        <w:rPr>
          <w:rFonts w:ascii="Calibri" w:hAnsi="Calibri" w:cs="Calibri"/>
          <w:sz w:val="22"/>
          <w:szCs w:val="22"/>
        </w:rPr>
        <w:t>different</w:t>
      </w:r>
      <w:r w:rsidRPr="002D5896">
        <w:rPr>
          <w:rFonts w:ascii="Calibri" w:hAnsi="Calibri" w:cs="Calibri"/>
          <w:sz w:val="22"/>
          <w:szCs w:val="22"/>
        </w:rPr>
        <w:t xml:space="preserve"> ontological positions. Here are three</w:t>
      </w:r>
    </w:p>
    <w:p w14:paraId="3F922BD0" w14:textId="6FF979BE" w:rsidR="00064FCD" w:rsidRPr="002D5896" w:rsidRDefault="00064FCD" w:rsidP="00064FCD">
      <w:pPr>
        <w:pStyle w:val="ListParagraph"/>
        <w:numPr>
          <w:ilvl w:val="0"/>
          <w:numId w:val="4"/>
        </w:numPr>
        <w:rPr>
          <w:rFonts w:ascii="Calibri" w:hAnsi="Calibri" w:cs="Calibri"/>
          <w:sz w:val="22"/>
          <w:szCs w:val="22"/>
        </w:rPr>
      </w:pPr>
      <w:r w:rsidRPr="002D5896">
        <w:rPr>
          <w:rFonts w:ascii="Calibri" w:hAnsi="Calibri" w:cs="Calibri"/>
          <w:sz w:val="22"/>
          <w:szCs w:val="22"/>
        </w:rPr>
        <w:t xml:space="preserve">Objectivism: Social phenomena has existed for their own sake, </w:t>
      </w:r>
      <w:r w:rsidRPr="002D5896">
        <w:rPr>
          <w:rFonts w:ascii="Calibri" w:hAnsi="Calibri" w:cs="Calibri"/>
          <w:sz w:val="22"/>
          <w:szCs w:val="22"/>
        </w:rPr>
        <w:t>apart</w:t>
      </w:r>
      <w:r w:rsidRPr="002D5896">
        <w:rPr>
          <w:rFonts w:ascii="Calibri" w:hAnsi="Calibri" w:cs="Calibri"/>
          <w:sz w:val="22"/>
          <w:szCs w:val="22"/>
        </w:rPr>
        <w:t xml:space="preserve"> from and independent to the social actors.</w:t>
      </w:r>
    </w:p>
    <w:p w14:paraId="382F0AB2" w14:textId="1FA1C9F8" w:rsidR="00064FCD" w:rsidRPr="002D5896" w:rsidRDefault="00064FCD" w:rsidP="00064FCD">
      <w:pPr>
        <w:pStyle w:val="ListParagraph"/>
        <w:numPr>
          <w:ilvl w:val="0"/>
          <w:numId w:val="4"/>
        </w:numPr>
        <w:rPr>
          <w:rFonts w:ascii="Calibri" w:hAnsi="Calibri" w:cs="Calibri"/>
          <w:sz w:val="22"/>
          <w:szCs w:val="22"/>
        </w:rPr>
      </w:pPr>
      <w:r w:rsidRPr="002D5896">
        <w:rPr>
          <w:rFonts w:ascii="Calibri" w:hAnsi="Calibri" w:cs="Calibri"/>
          <w:sz w:val="22"/>
          <w:szCs w:val="22"/>
        </w:rPr>
        <w:t xml:space="preserve">Constructivism: Social phenomena are real in the sense that they are constructed ideas that are </w:t>
      </w:r>
      <w:r w:rsidRPr="002D5896">
        <w:rPr>
          <w:rFonts w:ascii="Calibri" w:hAnsi="Calibri" w:cs="Calibri"/>
          <w:sz w:val="22"/>
          <w:szCs w:val="22"/>
        </w:rPr>
        <w:t>being</w:t>
      </w:r>
      <w:r w:rsidRPr="002D5896">
        <w:rPr>
          <w:rFonts w:ascii="Calibri" w:hAnsi="Calibri" w:cs="Calibri"/>
          <w:sz w:val="22"/>
          <w:szCs w:val="22"/>
        </w:rPr>
        <w:t xml:space="preserve"> reviewed and reworked by those involved in them. However, the meanings and the understanding is open to </w:t>
      </w:r>
      <w:r w:rsidRPr="002D5896">
        <w:rPr>
          <w:rFonts w:ascii="Calibri" w:hAnsi="Calibri" w:cs="Calibri"/>
          <w:sz w:val="22"/>
          <w:szCs w:val="22"/>
        </w:rPr>
        <w:t>study. The</w:t>
      </w:r>
      <w:r w:rsidRPr="002D5896">
        <w:rPr>
          <w:rFonts w:ascii="Calibri" w:hAnsi="Calibri" w:cs="Calibri"/>
          <w:sz w:val="22"/>
          <w:szCs w:val="22"/>
        </w:rPr>
        <w:t xml:space="preserve"> researcher themselves bring their own meanings to the study</w:t>
      </w:r>
      <w:r w:rsidRPr="002D5896">
        <w:rPr>
          <w:rFonts w:ascii="Calibri" w:hAnsi="Calibri" w:cs="Calibri"/>
          <w:sz w:val="22"/>
          <w:szCs w:val="22"/>
        </w:rPr>
        <w:t xml:space="preserve">. </w:t>
      </w:r>
    </w:p>
    <w:p w14:paraId="66438FD1" w14:textId="082F68A1" w:rsidR="00064FCD" w:rsidRPr="002D5896" w:rsidRDefault="00064FCD" w:rsidP="00064FCD">
      <w:pPr>
        <w:pStyle w:val="ListParagraph"/>
        <w:numPr>
          <w:ilvl w:val="0"/>
          <w:numId w:val="4"/>
        </w:numPr>
        <w:rPr>
          <w:rFonts w:ascii="Calibri" w:hAnsi="Calibri" w:cs="Calibri"/>
          <w:sz w:val="22"/>
          <w:szCs w:val="22"/>
        </w:rPr>
      </w:pPr>
      <w:r w:rsidRPr="002D5896">
        <w:rPr>
          <w:rFonts w:ascii="Calibri" w:hAnsi="Calibri" w:cs="Calibri"/>
          <w:sz w:val="22"/>
          <w:szCs w:val="22"/>
        </w:rPr>
        <w:t>Realism</w:t>
      </w:r>
      <w:r w:rsidRPr="002D5896">
        <w:rPr>
          <w:rFonts w:ascii="Calibri" w:hAnsi="Calibri" w:cs="Calibri"/>
          <w:sz w:val="22"/>
          <w:szCs w:val="22"/>
        </w:rPr>
        <w:t>: Like</w:t>
      </w:r>
      <w:r w:rsidRPr="002D5896">
        <w:rPr>
          <w:rFonts w:ascii="Calibri" w:hAnsi="Calibri" w:cs="Calibri"/>
          <w:sz w:val="22"/>
          <w:szCs w:val="22"/>
        </w:rPr>
        <w:t xml:space="preserve"> the positivist but argues there is a part of the social reality that cannot be directly observed since its hidden.</w:t>
      </w:r>
    </w:p>
    <w:p w14:paraId="48F1317F" w14:textId="57EF461B" w:rsidR="00064FCD" w:rsidRPr="002D5896" w:rsidRDefault="00064FCD" w:rsidP="00064FCD">
      <w:pPr>
        <w:pStyle w:val="ListParagraph"/>
        <w:numPr>
          <w:ilvl w:val="0"/>
          <w:numId w:val="3"/>
        </w:numPr>
        <w:rPr>
          <w:rFonts w:ascii="Calibri" w:hAnsi="Calibri" w:cs="Calibri"/>
          <w:sz w:val="22"/>
          <w:szCs w:val="22"/>
        </w:rPr>
      </w:pPr>
      <w:r w:rsidRPr="002D5896">
        <w:rPr>
          <w:rFonts w:ascii="Calibri" w:hAnsi="Calibri" w:cs="Calibri"/>
          <w:sz w:val="22"/>
          <w:szCs w:val="22"/>
        </w:rPr>
        <w:t>Epistemology – How do we come to know?</w:t>
      </w:r>
    </w:p>
    <w:p w14:paraId="5D46032C" w14:textId="58264078" w:rsidR="00064FCD" w:rsidRPr="002D5896" w:rsidRDefault="00064FCD" w:rsidP="00064FCD">
      <w:pPr>
        <w:pStyle w:val="ListParagraph"/>
        <w:numPr>
          <w:ilvl w:val="0"/>
          <w:numId w:val="5"/>
        </w:numPr>
        <w:rPr>
          <w:rFonts w:ascii="Calibri" w:hAnsi="Calibri" w:cs="Calibri"/>
          <w:sz w:val="22"/>
          <w:szCs w:val="22"/>
        </w:rPr>
      </w:pPr>
      <w:r w:rsidRPr="002D5896">
        <w:rPr>
          <w:rFonts w:ascii="Calibri" w:hAnsi="Calibri" w:cs="Calibri"/>
          <w:sz w:val="22"/>
          <w:szCs w:val="22"/>
        </w:rPr>
        <w:t xml:space="preserve">Positivism- Stems from the objectivist position. There is a social reality to be studied that is independent from the researcher and the research subjects. This type of research includes </w:t>
      </w:r>
      <w:r w:rsidRPr="002D5896">
        <w:rPr>
          <w:rFonts w:ascii="Calibri" w:hAnsi="Calibri" w:cs="Calibri"/>
          <w:sz w:val="22"/>
          <w:szCs w:val="22"/>
        </w:rPr>
        <w:t>quantitative</w:t>
      </w:r>
      <w:r w:rsidRPr="002D5896">
        <w:rPr>
          <w:rFonts w:ascii="Calibri" w:hAnsi="Calibri" w:cs="Calibri"/>
          <w:sz w:val="22"/>
          <w:szCs w:val="22"/>
        </w:rPr>
        <w:t xml:space="preserve"> data to be collected, reality is measured, causal relationships are sought.</w:t>
      </w:r>
    </w:p>
    <w:p w14:paraId="17DD29E7" w14:textId="2DB56FAA" w:rsidR="00064FCD" w:rsidRPr="002D5896" w:rsidRDefault="00064FCD" w:rsidP="00064FCD">
      <w:pPr>
        <w:pStyle w:val="ListParagraph"/>
        <w:numPr>
          <w:ilvl w:val="0"/>
          <w:numId w:val="5"/>
        </w:numPr>
        <w:rPr>
          <w:rFonts w:ascii="Calibri" w:hAnsi="Calibri" w:cs="Calibri"/>
          <w:sz w:val="22"/>
          <w:szCs w:val="22"/>
        </w:rPr>
      </w:pPr>
      <w:r w:rsidRPr="002D5896">
        <w:rPr>
          <w:rFonts w:ascii="Calibri" w:hAnsi="Calibri" w:cs="Calibri"/>
          <w:sz w:val="22"/>
          <w:szCs w:val="22"/>
        </w:rPr>
        <w:t xml:space="preserve">Interpretivism-Connected to the idea of Constructivism. Nature of the social phenomena is studied relative to the subjects. This prioritises </w:t>
      </w:r>
      <w:r w:rsidRPr="002D5896">
        <w:rPr>
          <w:rFonts w:ascii="Calibri" w:hAnsi="Calibri" w:cs="Calibri"/>
          <w:sz w:val="22"/>
          <w:szCs w:val="22"/>
        </w:rPr>
        <w:t>people’s</w:t>
      </w:r>
      <w:r w:rsidRPr="002D5896">
        <w:rPr>
          <w:rFonts w:ascii="Calibri" w:hAnsi="Calibri" w:cs="Calibri"/>
          <w:sz w:val="22"/>
          <w:szCs w:val="22"/>
        </w:rPr>
        <w:t xml:space="preserve"> subjective interpretations.</w:t>
      </w:r>
      <w:r w:rsidRPr="002D5896">
        <w:rPr>
          <w:rFonts w:ascii="Calibri" w:hAnsi="Calibri" w:cs="Calibri"/>
          <w:sz w:val="22"/>
          <w:szCs w:val="22"/>
        </w:rPr>
        <w:t xml:space="preserve"> Knowledge</w:t>
      </w:r>
      <w:r w:rsidRPr="002D5896">
        <w:rPr>
          <w:rFonts w:ascii="Calibri" w:hAnsi="Calibri" w:cs="Calibri"/>
          <w:sz w:val="22"/>
          <w:szCs w:val="22"/>
        </w:rPr>
        <w:t xml:space="preserve"> of </w:t>
      </w:r>
      <w:r w:rsidRPr="002D5896">
        <w:rPr>
          <w:rFonts w:ascii="Calibri" w:hAnsi="Calibri" w:cs="Calibri"/>
          <w:sz w:val="22"/>
          <w:szCs w:val="22"/>
        </w:rPr>
        <w:t>meanings</w:t>
      </w:r>
      <w:r w:rsidRPr="002D5896">
        <w:rPr>
          <w:rFonts w:ascii="Calibri" w:hAnsi="Calibri" w:cs="Calibri"/>
          <w:sz w:val="22"/>
          <w:szCs w:val="22"/>
        </w:rPr>
        <w:t xml:space="preserve"> and understandings and meanings are considered. Enabling of </w:t>
      </w:r>
      <w:r w:rsidRPr="002D5896">
        <w:rPr>
          <w:rFonts w:ascii="Calibri" w:hAnsi="Calibri" w:cs="Calibri"/>
          <w:sz w:val="22"/>
          <w:szCs w:val="22"/>
        </w:rPr>
        <w:t>different</w:t>
      </w:r>
      <w:r w:rsidRPr="002D5896">
        <w:rPr>
          <w:rFonts w:ascii="Calibri" w:hAnsi="Calibri" w:cs="Calibri"/>
          <w:sz w:val="22"/>
          <w:szCs w:val="22"/>
        </w:rPr>
        <w:t xml:space="preserve"> perspectives to be explored. Usually qualitatively rich, meanings and understandings to be considered.</w:t>
      </w:r>
    </w:p>
    <w:p w14:paraId="4E2BF41E" w14:textId="54B86581" w:rsidR="00064FCD" w:rsidRPr="002D5896" w:rsidRDefault="00064FCD" w:rsidP="00064FCD">
      <w:pPr>
        <w:pStyle w:val="ListParagraph"/>
        <w:numPr>
          <w:ilvl w:val="0"/>
          <w:numId w:val="5"/>
        </w:numPr>
        <w:rPr>
          <w:rFonts w:ascii="Calibri" w:hAnsi="Calibri" w:cs="Calibri"/>
          <w:sz w:val="22"/>
          <w:szCs w:val="22"/>
        </w:rPr>
      </w:pPr>
      <w:r w:rsidRPr="002D5896">
        <w:rPr>
          <w:rFonts w:ascii="Calibri" w:hAnsi="Calibri" w:cs="Calibri"/>
          <w:sz w:val="22"/>
          <w:szCs w:val="22"/>
        </w:rPr>
        <w:t xml:space="preserve">Realism-Reality exists outside of the </w:t>
      </w:r>
      <w:r w:rsidRPr="002D5896">
        <w:rPr>
          <w:rFonts w:ascii="Calibri" w:hAnsi="Calibri" w:cs="Calibri"/>
          <w:sz w:val="22"/>
          <w:szCs w:val="22"/>
        </w:rPr>
        <w:t>researcher,</w:t>
      </w:r>
      <w:r w:rsidRPr="002D5896">
        <w:rPr>
          <w:rFonts w:ascii="Calibri" w:hAnsi="Calibri" w:cs="Calibri"/>
          <w:sz w:val="22"/>
          <w:szCs w:val="22"/>
        </w:rPr>
        <w:t xml:space="preserve"> and this can be studied objectively </w:t>
      </w:r>
      <w:r w:rsidRPr="002D5896">
        <w:rPr>
          <w:rFonts w:ascii="Calibri" w:hAnsi="Calibri" w:cs="Calibri"/>
          <w:sz w:val="22"/>
          <w:szCs w:val="22"/>
        </w:rPr>
        <w:t>like</w:t>
      </w:r>
      <w:r w:rsidRPr="002D5896">
        <w:rPr>
          <w:rFonts w:ascii="Calibri" w:hAnsi="Calibri" w:cs="Calibri"/>
          <w:sz w:val="22"/>
          <w:szCs w:val="22"/>
        </w:rPr>
        <w:t xml:space="preserve"> natural sciences. But the social reality is underpinned by </w:t>
      </w:r>
      <w:r w:rsidRPr="002D5896">
        <w:rPr>
          <w:rFonts w:ascii="Calibri" w:hAnsi="Calibri" w:cs="Calibri"/>
          <w:sz w:val="22"/>
          <w:szCs w:val="22"/>
        </w:rPr>
        <w:t>invisible</w:t>
      </w:r>
      <w:r w:rsidRPr="002D5896">
        <w:rPr>
          <w:rFonts w:ascii="Calibri" w:hAnsi="Calibri" w:cs="Calibri"/>
          <w:sz w:val="22"/>
          <w:szCs w:val="22"/>
        </w:rPr>
        <w:t xml:space="preserve"> but powerful structures or mechanisms.</w:t>
      </w:r>
      <w:r w:rsidRPr="002D5896">
        <w:rPr>
          <w:rFonts w:ascii="Calibri" w:hAnsi="Calibri" w:cs="Calibri"/>
          <w:sz w:val="22"/>
          <w:szCs w:val="22"/>
        </w:rPr>
        <w:t xml:space="preserve"> Therefore, the</w:t>
      </w:r>
      <w:r w:rsidRPr="002D5896">
        <w:rPr>
          <w:rFonts w:ascii="Calibri" w:hAnsi="Calibri" w:cs="Calibri"/>
          <w:sz w:val="22"/>
          <w:szCs w:val="22"/>
        </w:rPr>
        <w:t xml:space="preserve"> main goal of the realist is to identify the hidden </w:t>
      </w:r>
      <w:r w:rsidRPr="002D5896">
        <w:rPr>
          <w:rFonts w:ascii="Calibri" w:hAnsi="Calibri" w:cs="Calibri"/>
          <w:sz w:val="22"/>
          <w:szCs w:val="22"/>
        </w:rPr>
        <w:t>mechanisms</w:t>
      </w:r>
      <w:r w:rsidRPr="002D5896">
        <w:rPr>
          <w:rFonts w:ascii="Calibri" w:hAnsi="Calibri" w:cs="Calibri"/>
          <w:sz w:val="22"/>
          <w:szCs w:val="22"/>
        </w:rPr>
        <w:t xml:space="preserve"> and the </w:t>
      </w:r>
      <w:r w:rsidRPr="002D5896">
        <w:rPr>
          <w:rFonts w:ascii="Calibri" w:hAnsi="Calibri" w:cs="Calibri"/>
          <w:sz w:val="22"/>
          <w:szCs w:val="22"/>
        </w:rPr>
        <w:t>observable</w:t>
      </w:r>
      <w:r w:rsidRPr="002D5896">
        <w:rPr>
          <w:rFonts w:ascii="Calibri" w:hAnsi="Calibri" w:cs="Calibri"/>
          <w:sz w:val="22"/>
          <w:szCs w:val="22"/>
        </w:rPr>
        <w:t xml:space="preserve"> effects. </w:t>
      </w:r>
      <w:r w:rsidRPr="002D5896">
        <w:rPr>
          <w:rFonts w:ascii="Calibri" w:hAnsi="Calibri" w:cs="Calibri"/>
          <w:sz w:val="22"/>
          <w:szCs w:val="22"/>
        </w:rPr>
        <w:t>Could</w:t>
      </w:r>
      <w:r w:rsidRPr="002D5896">
        <w:rPr>
          <w:rFonts w:ascii="Calibri" w:hAnsi="Calibri" w:cs="Calibri"/>
          <w:sz w:val="22"/>
          <w:szCs w:val="22"/>
        </w:rPr>
        <w:t xml:space="preserve"> collect </w:t>
      </w:r>
      <w:r w:rsidRPr="002D5896">
        <w:rPr>
          <w:rFonts w:ascii="Calibri" w:hAnsi="Calibri" w:cs="Calibri"/>
          <w:sz w:val="22"/>
          <w:szCs w:val="22"/>
        </w:rPr>
        <w:t>quantitative</w:t>
      </w:r>
      <w:r w:rsidRPr="002D5896">
        <w:rPr>
          <w:rFonts w:ascii="Calibri" w:hAnsi="Calibri" w:cs="Calibri"/>
          <w:sz w:val="22"/>
          <w:szCs w:val="22"/>
        </w:rPr>
        <w:t xml:space="preserve"> or qualitative data, uncover power relations, and research that leads to action.</w:t>
      </w:r>
    </w:p>
    <w:p w14:paraId="4D36DD59" w14:textId="77777777" w:rsidR="00FA171A" w:rsidRPr="002D5896" w:rsidRDefault="00FA171A" w:rsidP="00FA171A">
      <w:pPr>
        <w:rPr>
          <w:rFonts w:ascii="Calibri" w:hAnsi="Calibri" w:cs="Calibri"/>
          <w:sz w:val="22"/>
          <w:szCs w:val="22"/>
        </w:rPr>
      </w:pPr>
    </w:p>
    <w:p w14:paraId="7A60A579" w14:textId="1DA9C50E" w:rsidR="00FA171A" w:rsidRPr="002D5896" w:rsidRDefault="00FA171A" w:rsidP="00FA171A">
      <w:pPr>
        <w:ind w:left="2160" w:firstLine="720"/>
        <w:rPr>
          <w:rFonts w:ascii="Calibri" w:hAnsi="Calibri" w:cs="Calibri"/>
          <w:b/>
          <w:bCs/>
          <w:sz w:val="22"/>
          <w:szCs w:val="22"/>
          <w:u w:val="single"/>
        </w:rPr>
      </w:pPr>
      <w:r w:rsidRPr="002D5896">
        <w:rPr>
          <w:rFonts w:ascii="Calibri" w:hAnsi="Calibri" w:cs="Calibri"/>
          <w:b/>
          <w:bCs/>
          <w:sz w:val="22"/>
          <w:szCs w:val="22"/>
          <w:u w:val="single"/>
        </w:rPr>
        <w:t xml:space="preserve">Step </w:t>
      </w:r>
      <w:r w:rsidRPr="002D5896">
        <w:rPr>
          <w:rFonts w:ascii="Calibri" w:hAnsi="Calibri" w:cs="Calibri"/>
          <w:b/>
          <w:bCs/>
          <w:sz w:val="22"/>
          <w:szCs w:val="22"/>
          <w:u w:val="single"/>
        </w:rPr>
        <w:t>2</w:t>
      </w:r>
      <w:r w:rsidRPr="002D5896">
        <w:rPr>
          <w:rFonts w:ascii="Calibri" w:hAnsi="Calibri" w:cs="Calibri"/>
          <w:b/>
          <w:bCs/>
          <w:sz w:val="22"/>
          <w:szCs w:val="22"/>
          <w:u w:val="single"/>
        </w:rPr>
        <w:t xml:space="preserve">: </w:t>
      </w:r>
      <w:r w:rsidRPr="002D5896">
        <w:rPr>
          <w:rFonts w:ascii="Calibri" w:hAnsi="Calibri" w:cs="Calibri"/>
          <w:b/>
          <w:bCs/>
          <w:sz w:val="22"/>
          <w:szCs w:val="22"/>
          <w:u w:val="single"/>
        </w:rPr>
        <w:t xml:space="preserve">Research Questions </w:t>
      </w:r>
    </w:p>
    <w:p w14:paraId="2A3CC64B" w14:textId="1FE2380B" w:rsidR="002D5896" w:rsidRPr="002D5896" w:rsidRDefault="002D5896" w:rsidP="00FA171A">
      <w:pPr>
        <w:rPr>
          <w:rFonts w:ascii="Calibri" w:hAnsi="Calibri" w:cs="Calibri"/>
          <w:b/>
          <w:bCs/>
          <w:sz w:val="22"/>
          <w:szCs w:val="22"/>
          <w:u w:val="single"/>
        </w:rPr>
      </w:pPr>
      <w:r w:rsidRPr="002D5896">
        <w:rPr>
          <w:rFonts w:ascii="Calibri" w:hAnsi="Calibri" w:cs="Calibri"/>
          <w:b/>
          <w:bCs/>
          <w:sz w:val="22"/>
          <w:szCs w:val="22"/>
          <w:u w:val="single"/>
        </w:rPr>
        <w:t>Step 2.1 Understanding the type of research question:</w:t>
      </w:r>
    </w:p>
    <w:p w14:paraId="121E0507" w14:textId="26085F4D" w:rsidR="00FA171A" w:rsidRPr="002D5896" w:rsidRDefault="00FA171A" w:rsidP="00FA171A">
      <w:pPr>
        <w:rPr>
          <w:rFonts w:ascii="Calibri" w:hAnsi="Calibri" w:cs="Calibri"/>
          <w:sz w:val="22"/>
          <w:szCs w:val="22"/>
        </w:rPr>
      </w:pPr>
      <w:r w:rsidRPr="002D5896">
        <w:rPr>
          <w:rFonts w:ascii="Calibri" w:hAnsi="Calibri" w:cs="Calibri"/>
          <w:sz w:val="22"/>
          <w:szCs w:val="22"/>
        </w:rPr>
        <w:t xml:space="preserve">There are four types of research questions: </w:t>
      </w:r>
    </w:p>
    <w:p w14:paraId="23F7AF66" w14:textId="69E8074D" w:rsidR="00FA171A" w:rsidRPr="002D5896" w:rsidRDefault="00FA171A" w:rsidP="00FA171A">
      <w:pPr>
        <w:pStyle w:val="ListParagraph"/>
        <w:numPr>
          <w:ilvl w:val="0"/>
          <w:numId w:val="6"/>
        </w:numPr>
        <w:rPr>
          <w:rFonts w:ascii="Calibri" w:hAnsi="Calibri" w:cs="Calibri"/>
          <w:sz w:val="22"/>
          <w:szCs w:val="22"/>
        </w:rPr>
      </w:pPr>
      <w:r w:rsidRPr="002D5896">
        <w:rPr>
          <w:rFonts w:ascii="Calibri" w:hAnsi="Calibri" w:cs="Calibri"/>
          <w:b/>
          <w:bCs/>
          <w:sz w:val="22"/>
          <w:szCs w:val="22"/>
        </w:rPr>
        <w:t>Descriptive research:</w:t>
      </w:r>
      <w:r w:rsidRPr="002D5896">
        <w:rPr>
          <w:rFonts w:ascii="Calibri" w:hAnsi="Calibri" w:cs="Calibri"/>
          <w:sz w:val="22"/>
          <w:szCs w:val="22"/>
        </w:rPr>
        <w:t xml:space="preserve"> Focuses on describing characteristics, patterns, or phenomena as they exist, without investigating causes.</w:t>
      </w:r>
    </w:p>
    <w:p w14:paraId="7010AED9" w14:textId="0108A19C" w:rsidR="00FA171A" w:rsidRPr="002D5896" w:rsidRDefault="00FA171A" w:rsidP="00FA171A">
      <w:pPr>
        <w:pStyle w:val="ListParagraph"/>
        <w:numPr>
          <w:ilvl w:val="0"/>
          <w:numId w:val="6"/>
        </w:numPr>
        <w:rPr>
          <w:rFonts w:ascii="Calibri" w:hAnsi="Calibri" w:cs="Calibri"/>
          <w:sz w:val="22"/>
          <w:szCs w:val="22"/>
        </w:rPr>
      </w:pPr>
      <w:r w:rsidRPr="002D5896">
        <w:rPr>
          <w:rFonts w:ascii="Calibri" w:hAnsi="Calibri" w:cs="Calibri"/>
          <w:b/>
          <w:bCs/>
          <w:sz w:val="22"/>
          <w:szCs w:val="22"/>
        </w:rPr>
        <w:t>Exploratory research:</w:t>
      </w:r>
      <w:r w:rsidRPr="002D5896">
        <w:rPr>
          <w:rFonts w:ascii="Calibri" w:hAnsi="Calibri" w:cs="Calibri"/>
          <w:sz w:val="22"/>
          <w:szCs w:val="22"/>
        </w:rPr>
        <w:t xml:space="preserve"> Conducted when little is known about a topic; aims to explore, identify patterns, and generate initial insights or hypotheses.</w:t>
      </w:r>
    </w:p>
    <w:p w14:paraId="4B10B005" w14:textId="76554F03" w:rsidR="00FA171A" w:rsidRPr="002D5896" w:rsidRDefault="00FA171A" w:rsidP="00FA171A">
      <w:pPr>
        <w:pStyle w:val="ListParagraph"/>
        <w:numPr>
          <w:ilvl w:val="0"/>
          <w:numId w:val="6"/>
        </w:numPr>
        <w:rPr>
          <w:rFonts w:ascii="Calibri" w:hAnsi="Calibri" w:cs="Calibri"/>
          <w:sz w:val="22"/>
          <w:szCs w:val="22"/>
        </w:rPr>
      </w:pPr>
      <w:r w:rsidRPr="002D5896">
        <w:rPr>
          <w:rFonts w:ascii="Calibri" w:hAnsi="Calibri" w:cs="Calibri"/>
          <w:b/>
          <w:bCs/>
          <w:sz w:val="22"/>
          <w:szCs w:val="22"/>
        </w:rPr>
        <w:t>Explanatory research:</w:t>
      </w:r>
      <w:r w:rsidRPr="002D5896">
        <w:rPr>
          <w:rFonts w:ascii="Calibri" w:hAnsi="Calibri" w:cs="Calibri"/>
          <w:sz w:val="22"/>
          <w:szCs w:val="22"/>
        </w:rPr>
        <w:t xml:space="preserve"> Seeks to explain why something happens, mainly through identifying and analysing causal relationships.</w:t>
      </w:r>
    </w:p>
    <w:p w14:paraId="5A3D8CF3" w14:textId="6CC6E3C2" w:rsidR="00FA171A" w:rsidRPr="002D5896" w:rsidRDefault="00FA171A" w:rsidP="00FA171A">
      <w:pPr>
        <w:pStyle w:val="ListParagraph"/>
        <w:numPr>
          <w:ilvl w:val="0"/>
          <w:numId w:val="6"/>
        </w:numPr>
        <w:rPr>
          <w:rFonts w:ascii="Calibri" w:hAnsi="Calibri" w:cs="Calibri"/>
          <w:sz w:val="22"/>
          <w:szCs w:val="22"/>
        </w:rPr>
      </w:pPr>
      <w:r w:rsidRPr="002D5896">
        <w:rPr>
          <w:rFonts w:ascii="Calibri" w:hAnsi="Calibri" w:cs="Calibri"/>
          <w:b/>
          <w:bCs/>
          <w:sz w:val="22"/>
          <w:szCs w:val="22"/>
        </w:rPr>
        <w:lastRenderedPageBreak/>
        <w:t>Evaluation research:</w:t>
      </w:r>
      <w:r w:rsidRPr="002D5896">
        <w:rPr>
          <w:rFonts w:ascii="Calibri" w:hAnsi="Calibri" w:cs="Calibri"/>
          <w:sz w:val="22"/>
          <w:szCs w:val="22"/>
        </w:rPr>
        <w:t xml:space="preserve"> Assesses the effectiveness, impact, or value of a program, policy, intervention, or process.</w:t>
      </w:r>
    </w:p>
    <w:p w14:paraId="06553E04" w14:textId="77777777" w:rsidR="00FA171A" w:rsidRPr="002D5896" w:rsidRDefault="00FA171A" w:rsidP="00FA171A">
      <w:pPr>
        <w:rPr>
          <w:rFonts w:ascii="Calibri" w:hAnsi="Calibri" w:cs="Calibri"/>
          <w:sz w:val="22"/>
          <w:szCs w:val="22"/>
        </w:rPr>
      </w:pPr>
      <w:r w:rsidRPr="002D5896">
        <w:rPr>
          <w:rFonts w:ascii="Calibri" w:hAnsi="Calibri" w:cs="Calibri"/>
          <w:sz w:val="22"/>
          <w:szCs w:val="22"/>
        </w:rPr>
        <w:t>Some research questions may combine elements of more than one type.</w:t>
      </w:r>
    </w:p>
    <w:p w14:paraId="623EF2DB" w14:textId="397C4B47" w:rsidR="00FA171A" w:rsidRPr="002D5896" w:rsidRDefault="00FA171A" w:rsidP="00FA171A">
      <w:pPr>
        <w:rPr>
          <w:rFonts w:ascii="Calibri" w:hAnsi="Calibri" w:cs="Calibri"/>
          <w:sz w:val="22"/>
          <w:szCs w:val="22"/>
        </w:rPr>
      </w:pPr>
      <w:r w:rsidRPr="002D5896">
        <w:rPr>
          <w:rFonts w:ascii="Calibri" w:hAnsi="Calibri" w:cs="Calibri"/>
          <w:sz w:val="22"/>
          <w:szCs w:val="22"/>
        </w:rPr>
        <w:t xml:space="preserve">The research </w:t>
      </w:r>
      <w:r w:rsidR="002D5896" w:rsidRPr="002D5896">
        <w:rPr>
          <w:rFonts w:ascii="Calibri" w:hAnsi="Calibri" w:cs="Calibri"/>
          <w:sz w:val="22"/>
          <w:szCs w:val="22"/>
        </w:rPr>
        <w:t>question leads</w:t>
      </w:r>
      <w:r w:rsidRPr="002D5896">
        <w:rPr>
          <w:rFonts w:ascii="Calibri" w:hAnsi="Calibri" w:cs="Calibri"/>
          <w:sz w:val="22"/>
          <w:szCs w:val="22"/>
        </w:rPr>
        <w:t xml:space="preserve"> to hypothesis. </w:t>
      </w:r>
      <w:r w:rsidR="007C6B48" w:rsidRPr="002D5896">
        <w:rPr>
          <w:rFonts w:ascii="Calibri" w:hAnsi="Calibri" w:cs="Calibri"/>
          <w:sz w:val="22"/>
          <w:szCs w:val="22"/>
        </w:rPr>
        <w:t xml:space="preserve">Hypotheses are mainly used to look at relationships between concepts that are statistically testable. In other words, it can identify and measure key elements, data is gathered and tested using statistical theory. There are two main relationships that are tested in this manner. </w:t>
      </w:r>
    </w:p>
    <w:p w14:paraId="5008D7BC" w14:textId="55297F73" w:rsidR="007C6B48" w:rsidRPr="002D5896" w:rsidRDefault="007C6B48" w:rsidP="007C6B48">
      <w:pPr>
        <w:pStyle w:val="ListParagraph"/>
        <w:numPr>
          <w:ilvl w:val="0"/>
          <w:numId w:val="8"/>
        </w:numPr>
        <w:rPr>
          <w:rFonts w:ascii="Calibri" w:hAnsi="Calibri" w:cs="Calibri"/>
          <w:sz w:val="22"/>
          <w:szCs w:val="22"/>
        </w:rPr>
      </w:pPr>
      <w:r w:rsidRPr="002D5896">
        <w:rPr>
          <w:rFonts w:ascii="Calibri" w:hAnsi="Calibri" w:cs="Calibri"/>
          <w:sz w:val="22"/>
          <w:szCs w:val="22"/>
        </w:rPr>
        <w:drawing>
          <wp:anchor distT="0" distB="0" distL="114300" distR="114300" simplePos="0" relativeHeight="251658240" behindDoc="0" locked="0" layoutInCell="1" allowOverlap="1" wp14:anchorId="3F3CA6E7" wp14:editId="22E85609">
            <wp:simplePos x="0" y="0"/>
            <wp:positionH relativeFrom="column">
              <wp:posOffset>742950</wp:posOffset>
            </wp:positionH>
            <wp:positionV relativeFrom="paragraph">
              <wp:posOffset>295275</wp:posOffset>
            </wp:positionV>
            <wp:extent cx="3619500" cy="1009650"/>
            <wp:effectExtent l="0" t="0" r="0" b="0"/>
            <wp:wrapTopAndBottom/>
            <wp:docPr id="775832883" name="Picture 1" descr="A blue squar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32883" name="Picture 1" descr="A blue square with black tex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3619500" cy="1009650"/>
                    </a:xfrm>
                    <a:prstGeom prst="rect">
                      <a:avLst/>
                    </a:prstGeom>
                  </pic:spPr>
                </pic:pic>
              </a:graphicData>
            </a:graphic>
          </wp:anchor>
        </w:drawing>
      </w:r>
      <w:r w:rsidRPr="002D5896">
        <w:rPr>
          <w:rFonts w:ascii="Calibri" w:hAnsi="Calibri" w:cs="Calibri"/>
          <w:sz w:val="22"/>
          <w:szCs w:val="22"/>
        </w:rPr>
        <w:t xml:space="preserve">Causal relationships: A causes B </w:t>
      </w:r>
    </w:p>
    <w:p w14:paraId="03D485B6" w14:textId="32A092B9" w:rsidR="007C6B48" w:rsidRPr="002D5896" w:rsidRDefault="007C6B48" w:rsidP="007C6B48">
      <w:pPr>
        <w:rPr>
          <w:rFonts w:ascii="Calibri" w:hAnsi="Calibri" w:cs="Calibri"/>
          <w:sz w:val="22"/>
          <w:szCs w:val="22"/>
        </w:rPr>
      </w:pPr>
    </w:p>
    <w:p w14:paraId="18A8BBD1" w14:textId="6DA78CF1" w:rsidR="007C6B48" w:rsidRPr="002D5896" w:rsidRDefault="007C6B48" w:rsidP="007C6B48">
      <w:pPr>
        <w:pStyle w:val="ListParagraph"/>
        <w:numPr>
          <w:ilvl w:val="0"/>
          <w:numId w:val="8"/>
        </w:numPr>
        <w:rPr>
          <w:rFonts w:ascii="Calibri" w:hAnsi="Calibri" w:cs="Calibri"/>
          <w:sz w:val="22"/>
          <w:szCs w:val="22"/>
        </w:rPr>
      </w:pPr>
      <w:r w:rsidRPr="002D5896">
        <w:rPr>
          <w:rFonts w:ascii="Calibri" w:hAnsi="Calibri" w:cs="Calibri"/>
          <w:sz w:val="22"/>
          <w:szCs w:val="22"/>
        </w:rPr>
        <w:t>Associative relationships: A and B are related. But not sure how. The association could take many forms:</w:t>
      </w:r>
    </w:p>
    <w:p w14:paraId="284D9AB4" w14:textId="7A1AE8A4" w:rsidR="007C6B48" w:rsidRPr="002D5896" w:rsidRDefault="007C6B48" w:rsidP="007C6B48">
      <w:pPr>
        <w:pStyle w:val="ListParagraph"/>
        <w:rPr>
          <w:rFonts w:ascii="Calibri" w:hAnsi="Calibri" w:cs="Calibri"/>
          <w:sz w:val="22"/>
          <w:szCs w:val="22"/>
        </w:rPr>
      </w:pPr>
    </w:p>
    <w:p w14:paraId="2DC1547C" w14:textId="4E5F6542" w:rsidR="007C6B48" w:rsidRPr="002D5896" w:rsidRDefault="007C6B48" w:rsidP="007C6B48">
      <w:pPr>
        <w:pStyle w:val="ListParagraph"/>
        <w:ind w:left="1440"/>
        <w:rPr>
          <w:rFonts w:ascii="Calibri" w:hAnsi="Calibri" w:cs="Calibri"/>
          <w:sz w:val="22"/>
          <w:szCs w:val="22"/>
        </w:rPr>
      </w:pPr>
      <w:r w:rsidRPr="002D5896">
        <w:rPr>
          <w:rFonts w:ascii="Calibri" w:hAnsi="Calibri" w:cs="Calibri"/>
          <w:sz w:val="22"/>
          <w:szCs w:val="22"/>
        </w:rPr>
        <w:drawing>
          <wp:anchor distT="0" distB="0" distL="114300" distR="114300" simplePos="0" relativeHeight="251660288" behindDoc="0" locked="0" layoutInCell="1" allowOverlap="1" wp14:anchorId="189EAD40" wp14:editId="28E5B899">
            <wp:simplePos x="0" y="0"/>
            <wp:positionH relativeFrom="column">
              <wp:posOffset>3267075</wp:posOffset>
            </wp:positionH>
            <wp:positionV relativeFrom="paragraph">
              <wp:posOffset>1167765</wp:posOffset>
            </wp:positionV>
            <wp:extent cx="2886075" cy="895350"/>
            <wp:effectExtent l="0" t="0" r="9525" b="0"/>
            <wp:wrapSquare wrapText="bothSides"/>
            <wp:docPr id="1056120812" name="Picture 1" descr="A blue square with black letters and a pink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20812" name="Picture 1" descr="A blue square with black letters and a pink stick&#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2886075" cy="895350"/>
                    </a:xfrm>
                    <a:prstGeom prst="rect">
                      <a:avLst/>
                    </a:prstGeom>
                  </pic:spPr>
                </pic:pic>
              </a:graphicData>
            </a:graphic>
            <wp14:sizeRelH relativeFrom="margin">
              <wp14:pctWidth>0</wp14:pctWidth>
            </wp14:sizeRelH>
            <wp14:sizeRelV relativeFrom="margin">
              <wp14:pctHeight>0</wp14:pctHeight>
            </wp14:sizeRelV>
          </wp:anchor>
        </w:drawing>
      </w:r>
      <w:r w:rsidRPr="002D5896">
        <w:rPr>
          <w:rFonts w:ascii="Calibri" w:hAnsi="Calibri" w:cs="Calibri"/>
          <w:sz w:val="22"/>
          <w:szCs w:val="22"/>
        </w:rPr>
        <w:drawing>
          <wp:anchor distT="0" distB="0" distL="114300" distR="114300" simplePos="0" relativeHeight="251659264" behindDoc="0" locked="0" layoutInCell="1" allowOverlap="1" wp14:anchorId="69B1E16A" wp14:editId="3A8F0A6C">
            <wp:simplePos x="0" y="0"/>
            <wp:positionH relativeFrom="column">
              <wp:posOffset>3267075</wp:posOffset>
            </wp:positionH>
            <wp:positionV relativeFrom="paragraph">
              <wp:posOffset>43180</wp:posOffset>
            </wp:positionV>
            <wp:extent cx="2962275" cy="1095375"/>
            <wp:effectExtent l="0" t="0" r="9525" b="9525"/>
            <wp:wrapSquare wrapText="bothSides"/>
            <wp:docPr id="284334077" name="Picture 1" descr="A blue square with a pink arrow pointing to a blu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34077" name="Picture 1" descr="A blue square with a pink arrow pointing to a blue squar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2962275" cy="1095375"/>
                    </a:xfrm>
                    <a:prstGeom prst="rect">
                      <a:avLst/>
                    </a:prstGeom>
                  </pic:spPr>
                </pic:pic>
              </a:graphicData>
            </a:graphic>
            <wp14:sizeRelH relativeFrom="margin">
              <wp14:pctWidth>0</wp14:pctWidth>
            </wp14:sizeRelH>
            <wp14:sizeRelV relativeFrom="margin">
              <wp14:pctHeight>0</wp14:pctHeight>
            </wp14:sizeRelV>
          </wp:anchor>
        </w:drawing>
      </w:r>
      <w:r w:rsidRPr="002D5896">
        <w:rPr>
          <w:rFonts w:ascii="Calibri" w:hAnsi="Calibri" w:cs="Calibri"/>
          <w:sz w:val="22"/>
          <w:szCs w:val="22"/>
        </w:rPr>
        <w:drawing>
          <wp:inline distT="0" distB="0" distL="0" distR="0" wp14:anchorId="346D1D90" wp14:editId="3D959AA5">
            <wp:extent cx="2227684" cy="1143000"/>
            <wp:effectExtent l="0" t="0" r="1270" b="0"/>
            <wp:docPr id="142056416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64169" name="Picture 1" descr="A diagram of a diagram&#10;&#10;AI-generated content may be incorrect."/>
                    <pic:cNvPicPr/>
                  </pic:nvPicPr>
                  <pic:blipFill>
                    <a:blip r:embed="rId8"/>
                    <a:stretch>
                      <a:fillRect/>
                    </a:stretch>
                  </pic:blipFill>
                  <pic:spPr>
                    <a:xfrm>
                      <a:off x="0" y="0"/>
                      <a:ext cx="2247208" cy="1153018"/>
                    </a:xfrm>
                    <a:prstGeom prst="rect">
                      <a:avLst/>
                    </a:prstGeom>
                  </pic:spPr>
                </pic:pic>
              </a:graphicData>
            </a:graphic>
          </wp:inline>
        </w:drawing>
      </w:r>
      <w:r w:rsidRPr="002D5896">
        <w:rPr>
          <w:rFonts w:ascii="Calibri" w:hAnsi="Calibri" w:cs="Calibri"/>
          <w:noProof/>
        </w:rPr>
        <w:t xml:space="preserve"> </w:t>
      </w:r>
    </w:p>
    <w:p w14:paraId="218DA70D" w14:textId="3D4A602B" w:rsidR="007C6B48" w:rsidRPr="002D5896" w:rsidRDefault="007C6B48" w:rsidP="007C6B48">
      <w:pPr>
        <w:pStyle w:val="ListParagraph"/>
        <w:ind w:left="1440"/>
        <w:rPr>
          <w:rFonts w:ascii="Calibri" w:hAnsi="Calibri" w:cs="Calibri"/>
          <w:noProof/>
        </w:rPr>
      </w:pPr>
      <w:r w:rsidRPr="002D5896">
        <w:rPr>
          <w:rFonts w:ascii="Calibri" w:hAnsi="Calibri" w:cs="Calibri"/>
          <w:sz w:val="22"/>
          <w:szCs w:val="22"/>
        </w:rPr>
        <w:drawing>
          <wp:inline distT="0" distB="0" distL="0" distR="0" wp14:anchorId="435BD6BC" wp14:editId="12A1B147">
            <wp:extent cx="2227580" cy="894881"/>
            <wp:effectExtent l="0" t="0" r="1270" b="635"/>
            <wp:docPr id="129617280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72801" name="Picture 1" descr="A diagram of a diagram&#10;&#10;AI-generated content may be incorrect."/>
                    <pic:cNvPicPr/>
                  </pic:nvPicPr>
                  <pic:blipFill>
                    <a:blip r:embed="rId9"/>
                    <a:stretch>
                      <a:fillRect/>
                    </a:stretch>
                  </pic:blipFill>
                  <pic:spPr>
                    <a:xfrm>
                      <a:off x="0" y="0"/>
                      <a:ext cx="2243599" cy="901316"/>
                    </a:xfrm>
                    <a:prstGeom prst="rect">
                      <a:avLst/>
                    </a:prstGeom>
                  </pic:spPr>
                </pic:pic>
              </a:graphicData>
            </a:graphic>
          </wp:inline>
        </w:drawing>
      </w:r>
      <w:r w:rsidRPr="002D5896">
        <w:rPr>
          <w:rFonts w:ascii="Calibri" w:hAnsi="Calibri" w:cs="Calibri"/>
          <w:noProof/>
        </w:rPr>
        <w:t xml:space="preserve"> </w:t>
      </w:r>
    </w:p>
    <w:p w14:paraId="132CD8DD" w14:textId="77777777" w:rsidR="002D5896" w:rsidRPr="002D5896" w:rsidRDefault="002D5896" w:rsidP="002D5896">
      <w:pPr>
        <w:rPr>
          <w:rFonts w:ascii="Calibri" w:hAnsi="Calibri" w:cs="Calibri"/>
          <w:noProof/>
        </w:rPr>
      </w:pPr>
    </w:p>
    <w:p w14:paraId="1AF55ED5" w14:textId="7088B497" w:rsidR="002D5896" w:rsidRDefault="002D5896" w:rsidP="002D5896">
      <w:pPr>
        <w:tabs>
          <w:tab w:val="left" w:pos="1005"/>
        </w:tabs>
        <w:rPr>
          <w:rFonts w:ascii="Calibri" w:hAnsi="Calibri" w:cs="Calibri"/>
          <w:b/>
          <w:bCs/>
          <w:u w:val="single"/>
        </w:rPr>
      </w:pPr>
      <w:r w:rsidRPr="002D5896">
        <w:rPr>
          <w:rFonts w:ascii="Calibri" w:hAnsi="Calibri" w:cs="Calibri"/>
          <w:b/>
          <w:bCs/>
          <w:u w:val="single"/>
        </w:rPr>
        <w:t xml:space="preserve">Step 2.2 Understanding the operational definitions </w:t>
      </w:r>
    </w:p>
    <w:p w14:paraId="49962B82" w14:textId="7FA29E84" w:rsidR="002D5896" w:rsidRDefault="002D5896" w:rsidP="002D5896">
      <w:pPr>
        <w:tabs>
          <w:tab w:val="left" w:pos="1005"/>
        </w:tabs>
        <w:rPr>
          <w:rFonts w:ascii="Calibri" w:hAnsi="Calibri" w:cs="Calibri"/>
        </w:rPr>
      </w:pPr>
      <w:r w:rsidRPr="002D5896">
        <w:rPr>
          <w:rFonts w:ascii="Calibri" w:hAnsi="Calibri" w:cs="Calibri"/>
        </w:rPr>
        <w:t>Take your research question define key concepts</w:t>
      </w:r>
      <w:r>
        <w:rPr>
          <w:rFonts w:ascii="Calibri" w:hAnsi="Calibri" w:cs="Calibri"/>
        </w:rPr>
        <w:t xml:space="preserve">. Makre sure to understand what each word means and is consistent with all testing.  This is so that the meanings are conveyed correctly and that you get the same type of answers. Can also use other people’s definitions. Should also pilot test the definitions. </w:t>
      </w:r>
    </w:p>
    <w:p w14:paraId="38B17E38" w14:textId="65C4318C" w:rsidR="002D5896" w:rsidRDefault="002D5896" w:rsidP="002D5896">
      <w:pPr>
        <w:tabs>
          <w:tab w:val="left" w:pos="1005"/>
        </w:tabs>
        <w:rPr>
          <w:rFonts w:ascii="Calibri" w:hAnsi="Calibri" w:cs="Calibri"/>
          <w:b/>
          <w:bCs/>
          <w:u w:val="single"/>
        </w:rPr>
      </w:pPr>
      <w:r w:rsidRPr="002D5896">
        <w:rPr>
          <w:rFonts w:ascii="Calibri" w:hAnsi="Calibri" w:cs="Calibri"/>
          <w:b/>
          <w:bCs/>
          <w:u w:val="single"/>
        </w:rPr>
        <w:t>Step 2.</w:t>
      </w:r>
      <w:r>
        <w:rPr>
          <w:rFonts w:ascii="Calibri" w:hAnsi="Calibri" w:cs="Calibri"/>
          <w:b/>
          <w:bCs/>
          <w:u w:val="single"/>
        </w:rPr>
        <w:t>3</w:t>
      </w:r>
      <w:r w:rsidRPr="002D5896">
        <w:rPr>
          <w:rFonts w:ascii="Calibri" w:hAnsi="Calibri" w:cs="Calibri"/>
          <w:b/>
          <w:bCs/>
          <w:u w:val="single"/>
        </w:rPr>
        <w:t xml:space="preserve"> </w:t>
      </w:r>
      <w:r>
        <w:rPr>
          <w:rFonts w:ascii="Calibri" w:hAnsi="Calibri" w:cs="Calibri"/>
          <w:b/>
          <w:bCs/>
          <w:u w:val="single"/>
        </w:rPr>
        <w:t>Developing the research question.</w:t>
      </w:r>
    </w:p>
    <w:p w14:paraId="030D84EF" w14:textId="6725194C" w:rsidR="002D5896" w:rsidRDefault="002D5896" w:rsidP="002D5896">
      <w:pPr>
        <w:tabs>
          <w:tab w:val="left" w:pos="1005"/>
        </w:tabs>
        <w:rPr>
          <w:rFonts w:ascii="Calibri" w:hAnsi="Calibri" w:cs="Calibri"/>
        </w:rPr>
      </w:pPr>
      <w:r>
        <w:rPr>
          <w:rFonts w:ascii="Calibri" w:hAnsi="Calibri" w:cs="Calibri"/>
        </w:rPr>
        <w:t xml:space="preserve">Initially he question could be at a high level, As your operational definitions have been developed, there may be more subsidiary questions that need to be answered. These questions help you to specify the exact are that you will focus on. </w:t>
      </w:r>
    </w:p>
    <w:p w14:paraId="6A8A20CE" w14:textId="158812DC" w:rsidR="00A806FC" w:rsidRPr="002D5896" w:rsidRDefault="00A806FC" w:rsidP="002D5896">
      <w:pPr>
        <w:tabs>
          <w:tab w:val="left" w:pos="1005"/>
        </w:tabs>
        <w:rPr>
          <w:rFonts w:ascii="Calibri" w:hAnsi="Calibri" w:cs="Calibri"/>
        </w:rPr>
      </w:pPr>
      <w:r>
        <w:rPr>
          <w:rFonts w:ascii="Calibri" w:hAnsi="Calibri" w:cs="Calibri"/>
        </w:rPr>
        <w:lastRenderedPageBreak/>
        <w:t xml:space="preserve">Mitigating </w:t>
      </w:r>
      <w:proofErr w:type="gramStart"/>
      <w:r>
        <w:rPr>
          <w:rFonts w:ascii="Calibri" w:hAnsi="Calibri" w:cs="Calibri"/>
        </w:rPr>
        <w:t>sections( ethical</w:t>
      </w:r>
      <w:proofErr w:type="gramEnd"/>
      <w:r>
        <w:rPr>
          <w:rFonts w:ascii="Calibri" w:hAnsi="Calibri" w:cs="Calibri"/>
        </w:rPr>
        <w:t xml:space="preserve"> and data to follow)</w:t>
      </w:r>
    </w:p>
    <w:sectPr w:rsidR="00A806FC" w:rsidRPr="002D58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96EDC"/>
    <w:multiLevelType w:val="hybridMultilevel"/>
    <w:tmpl w:val="9E1AF0EA"/>
    <w:lvl w:ilvl="0" w:tplc="08090019">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4CF1756E"/>
    <w:multiLevelType w:val="hybridMultilevel"/>
    <w:tmpl w:val="05666E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AB0551A"/>
    <w:multiLevelType w:val="hybridMultilevel"/>
    <w:tmpl w:val="CF1A90E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B5A5514"/>
    <w:multiLevelType w:val="hybridMultilevel"/>
    <w:tmpl w:val="25488A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BCA12AA"/>
    <w:multiLevelType w:val="hybridMultilevel"/>
    <w:tmpl w:val="B9D23A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F46A39"/>
    <w:multiLevelType w:val="hybridMultilevel"/>
    <w:tmpl w:val="EBC442A0"/>
    <w:lvl w:ilvl="0" w:tplc="EABE1D22">
      <w:start w:val="4"/>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5F686F30"/>
    <w:multiLevelType w:val="hybridMultilevel"/>
    <w:tmpl w:val="FB6E49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EA04E07"/>
    <w:multiLevelType w:val="hybridMultilevel"/>
    <w:tmpl w:val="F3C20374"/>
    <w:lvl w:ilvl="0" w:tplc="08090019">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044871206">
    <w:abstractNumId w:val="3"/>
  </w:num>
  <w:num w:numId="2" w16cid:durableId="1052343797">
    <w:abstractNumId w:val="2"/>
  </w:num>
  <w:num w:numId="3" w16cid:durableId="1218737973">
    <w:abstractNumId w:val="1"/>
  </w:num>
  <w:num w:numId="4" w16cid:durableId="179318199">
    <w:abstractNumId w:val="7"/>
  </w:num>
  <w:num w:numId="5" w16cid:durableId="1349063098">
    <w:abstractNumId w:val="0"/>
  </w:num>
  <w:num w:numId="6" w16cid:durableId="1638102282">
    <w:abstractNumId w:val="4"/>
  </w:num>
  <w:num w:numId="7" w16cid:durableId="506095161">
    <w:abstractNumId w:val="5"/>
  </w:num>
  <w:num w:numId="8" w16cid:durableId="9586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FCD"/>
    <w:rsid w:val="00064FCD"/>
    <w:rsid w:val="002D13C8"/>
    <w:rsid w:val="002D5896"/>
    <w:rsid w:val="003A46FD"/>
    <w:rsid w:val="007C6B48"/>
    <w:rsid w:val="00935A29"/>
    <w:rsid w:val="00A806FC"/>
    <w:rsid w:val="00FA17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C2B91"/>
  <w15:chartTrackingRefBased/>
  <w15:docId w15:val="{9DC0BEC6-C88D-43A3-A3E0-7EDE5F09F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4F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4F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4F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4F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4F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4F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4F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4F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4F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4F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4F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4F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4F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4F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4F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4F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4F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4FCD"/>
    <w:rPr>
      <w:rFonts w:eastAsiaTheme="majorEastAsia" w:cstheme="majorBidi"/>
      <w:color w:val="272727" w:themeColor="text1" w:themeTint="D8"/>
    </w:rPr>
  </w:style>
  <w:style w:type="paragraph" w:styleId="Title">
    <w:name w:val="Title"/>
    <w:basedOn w:val="Normal"/>
    <w:next w:val="Normal"/>
    <w:link w:val="TitleChar"/>
    <w:uiPriority w:val="10"/>
    <w:qFormat/>
    <w:rsid w:val="00064F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4F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4F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4F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4FCD"/>
    <w:pPr>
      <w:spacing w:before="160"/>
      <w:jc w:val="center"/>
    </w:pPr>
    <w:rPr>
      <w:i/>
      <w:iCs/>
      <w:color w:val="404040" w:themeColor="text1" w:themeTint="BF"/>
    </w:rPr>
  </w:style>
  <w:style w:type="character" w:customStyle="1" w:styleId="QuoteChar">
    <w:name w:val="Quote Char"/>
    <w:basedOn w:val="DefaultParagraphFont"/>
    <w:link w:val="Quote"/>
    <w:uiPriority w:val="29"/>
    <w:rsid w:val="00064FCD"/>
    <w:rPr>
      <w:i/>
      <w:iCs/>
      <w:color w:val="404040" w:themeColor="text1" w:themeTint="BF"/>
    </w:rPr>
  </w:style>
  <w:style w:type="paragraph" w:styleId="ListParagraph">
    <w:name w:val="List Paragraph"/>
    <w:basedOn w:val="Normal"/>
    <w:uiPriority w:val="34"/>
    <w:qFormat/>
    <w:rsid w:val="00064FCD"/>
    <w:pPr>
      <w:ind w:left="720"/>
      <w:contextualSpacing/>
    </w:pPr>
  </w:style>
  <w:style w:type="character" w:styleId="IntenseEmphasis">
    <w:name w:val="Intense Emphasis"/>
    <w:basedOn w:val="DefaultParagraphFont"/>
    <w:uiPriority w:val="21"/>
    <w:qFormat/>
    <w:rsid w:val="00064FCD"/>
    <w:rPr>
      <w:i/>
      <w:iCs/>
      <w:color w:val="0F4761" w:themeColor="accent1" w:themeShade="BF"/>
    </w:rPr>
  </w:style>
  <w:style w:type="paragraph" w:styleId="IntenseQuote">
    <w:name w:val="Intense Quote"/>
    <w:basedOn w:val="Normal"/>
    <w:next w:val="Normal"/>
    <w:link w:val="IntenseQuoteChar"/>
    <w:uiPriority w:val="30"/>
    <w:qFormat/>
    <w:rsid w:val="00064F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4FCD"/>
    <w:rPr>
      <w:i/>
      <w:iCs/>
      <w:color w:val="0F4761" w:themeColor="accent1" w:themeShade="BF"/>
    </w:rPr>
  </w:style>
  <w:style w:type="character" w:styleId="IntenseReference">
    <w:name w:val="Intense Reference"/>
    <w:basedOn w:val="DefaultParagraphFont"/>
    <w:uiPriority w:val="32"/>
    <w:qFormat/>
    <w:rsid w:val="00064FC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TotalTime>
  <Pages>4</Pages>
  <Words>791</Words>
  <Characters>4509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Shane Mathew</dc:creator>
  <cp:keywords/>
  <dc:description/>
  <cp:lastModifiedBy>Shane Mathew</cp:lastModifiedBy>
  <cp:revision>1</cp:revision>
  <dcterms:created xsi:type="dcterms:W3CDTF">2026-01-29T15:39:00Z</dcterms:created>
  <dcterms:modified xsi:type="dcterms:W3CDTF">2026-01-29T16:55:00Z</dcterms:modified>
</cp:coreProperties>
</file>