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TC" w:hAnsi="Noto Serif CJK TC" w:eastAsia="Noto Serif CJK TC"/>
          <w:b/>
          <w:i w:val="0"/>
          <w:color w:val="111111"/>
          <w:sz w:val="34"/>
        </w:rPr>
        <w:t>吳雨諠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學歷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國立陽明交通大學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2028（預計）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語言學碩士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預計修習課程：音韻學、計算語言學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外國語文學系學士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參與臺大計算語言學學程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參與臺大中英翻譯學程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修習課程：自然語言處理、計算語言學、音韻學、語意學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工作經歷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國泰金控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ML/AI 工程師實習生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 年 2 月 ～ 至今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優化 AI News agent 的編排邏輯、資料 ETL、LINE 整合與 AWS 部署架構。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打造以錄音 ASR 為基礎、具 human-in-the-loop 審核的 BRD 自動修訂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AWS 上以 streaming LLM 部署語音驅動的表單填寫服務，供企業內部使用。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研究助理（石書豪教授）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2024 年 6 月 ～ 2026 年 6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設計感知實驗架構、準備實驗刺激並分析非 mora 音節 schwa 負重音自然度資料。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回顧人工學習實驗相關音韻學文獻，並以 Praat 與 PsychoPy 製作實驗刺激。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台灣人工智慧學校（AIA）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AI 開發與技術支援暑期實習生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6 月 ～ 2025 年 8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n8n RPA 工作流架設 LINE LIFF 職涯諮詢聊天機器人，並以 Supabase 管理使用者資料。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擅任企業雲端平台教育課程的技術支援。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專案成果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AI News Agent — 三情境路由聊天機器人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以四層架構（介面 / 應用 / 資料 / 外部服務）打造內部 AI 研究報告查詢助理。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設計三情境分類系統（LLM 意圖偵測 + Python 狀態機），對明確、模糊與超出範圍的提問進行智慧路由。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Lambda 非同步自呼叫突破 LINE Webhook 一秒逾時限制，支援 5–15 秒的 LLM 推論 + RAG 檢索流程。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建置完整 ETL 流程（Google Sheets → Bedrock Embedding → OpenSearch），並依主題、來源、日期與訂閱層級做多維度篩選。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LLM 推論研究 — Self-Discover-NLI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ROCLING Conference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開發並發表「Self-Discover-NLI」prompt engineering 框架，將 Self-Discover 三步驟流程（SELECT → ADAPT → APPLY）重新設計以應用於自然語言推論（NLI）任務。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IMPPRES 資料集進行系統性實驗（每種觸發詞 95 個任務），評估 GPT-4o 對分裂句、條件句、情態詞等語言觸發詞的處理能力。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整體準確率提升約 10%；並透過深入誤差分析指出模型的系統性弱點。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BU Agent — 雙模式 BRD 協作草擬助理（網頁版）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LangGraph + PostgresSaver 打造內部網頁應用，採分屏佈局（對話 ↔ 模式感知工作區）；BU Agent 作為業務單位的單一入口（兩種模式）草擬 v1.0 BRD，再將結構化交付物交棒給下游 BA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Explore 模式：五階段題庫（發散 → 收斂 → 質疑）搭配即時五維度評分工作區；產出雙路交棒（JSON + 200–400 字段落）並自動轉入 Consult，將發想時間壓縮至 5–10 分鐘。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Consult 模式：第一步依各 BU 的 YAML 模板自動草擬 BRD 大綱，將節次標記為 auto_filled / needs_round2 / placeholder；第二步只訪談 needs_round2 節次並提供即時預覽的行內編輯，將訪談時間控制在 20–30 分鐘。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產出 v1.0 BRD、summary.json、完整 conversation_trace 與 flag_for_ba_review 清單，並於交棒時通知 BA Agent 審閱。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專業技能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中文（母語）、英文（流利）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程式語言: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雲端與基礎架構: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AWS（Lambda、Bedrock、OpenSearch）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框架: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LangGraph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工具: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Microsoft Office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證照: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多益（聽讀 985、口說 180、寫作 170）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TC" w:hAnsi="Noto Sans CJK TC" w:eastAsia="Noto Sans CJK T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