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" w:hAnsi="Noto Serif"/>
          <w:b/>
          <w:i w:val="0"/>
          <w:color w:val="111111"/>
          <w:sz w:val="34"/>
        </w:rPr>
        <w:t>WU, YU-HSUAN</w:t>
      </w:r>
    </w:p>
    <w:p>
      <w:pPr>
        <w:spacing w:after="40"/>
        <w:jc w:val="center"/>
      </w:pPr>
      <w:r>
        <w:rPr>
          <w:rFonts w:ascii="Noto Sans" w:hAnsi="Noto Sans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EDUCATION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Yang Ming Chiao Tung University (NYCU)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2028 (expected)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Master of Arts in Linguistics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 (expected): Phonology, Computational Linguistics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 (NTU)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Bachelor of Arts in Foreign Languages and Literatures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Computational Linguistics Specialized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Chinese-English Translation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Coursework: NLP, Computational Linguistics, Phonology, Semantics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EXPERIENCE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Cathay Financial Holdings —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ML/AI Engineer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Feb 2026 – Present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Optimized AI News agent orchestration logic, data ETL, LINE integration and AWS deploy architecture.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recording-ASR-based BRD auto-revising agent with human-in-the-loop audit.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Deployed a speech-driven form-filling service using streaming LLM on AWS for enterprise usage.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Research Assistant — Prof. Shu-hao Shih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2024 – Jun 2026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perception experiment schema, prepared stimuli, and analyzed data for non-moraic schwa stress-bearing naturalness.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Surveyed artificial-learning-experiment related phonology papers and prepared experiment stimuli using Praat and PsychoPy.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Taiwan AI Academy (AIA)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New Taipei City,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AI Developer &amp; Technical Support Summer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2025 – Aug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Architected a LINE LIFF App career counseling chatbot with an n8n-based RPA workflow and managed user data with Supabase.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Supported Enterprise Cloud Platform education courses as technical support.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PROJECTS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AI News Agent — Three-Scenario Routing Chatbot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AI research report query assistant using a four-layer architecture (Interface / Application / Data / External Services).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a three-scenario classification system (LLM intent detection + Python state machine) for intelligent routing across explicit, fuzzy, and out-of-scope queries.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Implemented asynchronous Lambda self-invocation to overcome LINE Webhook's 1-second timeout, supporting 5–15 second LLM inference + RAG retrieval pipelines.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full ETL pipeline (Google Sheets → Bedrock Embedding → OpenSearch) with multi-dimensional filtering by topic, source, date, and subscription tier.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BU Agent — Web-Based Two-Mode BRD Co-Drafting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web app using LangGraph + PostgresSaver with a split layout (chat ↔ mode-aware workspace); BU Agent serves as the BU's single entry point (two modes) to draft v1.0 BRD, then hands off structured deliverables to the downstream BA Agent.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Explore mode: 5-stage question bank (diverge → converge → challenge) with a live 5-dimension rubric workspace; emits a dual handoff (JSON + 200–400-word paragraph) that auto-transitions to Consult, compressing ideation to 5–10 min.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Consult mode: Step 1 auto-drafts the BRD outline from per-BU YAML templates and adding status tags for each sections; Step 2 interviews only “needs_round2” tag with live-preview inline edit, keeping BU interview time to 20–30 min.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Voice-Notion — Cloud-First Standup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Slack bot that converts mp4 work oral report into confirmable Notion pages and tasks, plus a daily automated standup summary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Re-architected a single-instance Next.js service into a cloud-native ECS Fargate deployment with DynamoDB, SQS and EventBridge to enable horizontal scaling and zero-data-loss rolling updates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Split webhook handling so web verified signatures, enqueued to SQS and returned 200 within 3s while worker handled 30–120s transcription and LLM work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Evaluated Lambda + API Gateway, self-managed EC2 and App Runner against ECS Fargate on persistent worker, cold start/ffmpeg, HA, ops cost and private-subnet criteria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PUBLICATIONS &amp; TALKS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Examining LLM's Ability to Judge Presuppositions: A Comparative Study of Zero-Shot and Self-Discover-NLI Prompting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Oct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Developed and presented the "Self-Discover-NLI" prompt engineering framework, adapting the three-step Self-Discover pipeline (SELECT → ADAPT → APPLY) specifically for Natural Language Inference (NLI) tasks.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Conducted systematic experiments on the IMPPRES dataset (95 tasks per trigger type), evaluating GPT-4o's handling of clefts, conditionals, modals, and other linguistic triggers.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Achieved ~10% overall accuracy improvement; performed in-depth error analysis identifying systematic model weaknesses.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SKILLS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Languages: </w:t>
      </w:r>
      <w:r>
        <w:rPr>
          <w:rFonts w:ascii="Noto Sans" w:hAnsi="Noto Sans"/>
          <w:b w:val="0"/>
          <w:i w:val="0"/>
          <w:color w:val="111111"/>
          <w:sz w:val="19"/>
        </w:rPr>
        <w:t>Mandarin (Native), English (Fluent)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Programming: </w:t>
      </w:r>
      <w:r>
        <w:rPr>
          <w:rFonts w:ascii="Noto Sans" w:hAnsi="Noto Sans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Cloud &amp; Infrastructure: </w:t>
      </w:r>
      <w:r>
        <w:rPr>
          <w:rFonts w:ascii="Noto Sans" w:hAnsi="Noto Sans"/>
          <w:b w:val="0"/>
          <w:i w:val="0"/>
          <w:color w:val="111111"/>
          <w:sz w:val="19"/>
        </w:rPr>
        <w:t>AWS (Lambda, Bedrock, OpenSearch, DynamoDB, Amazon ECR, EventBridge, Amazon SQS)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Frameworks: </w:t>
      </w:r>
      <w:r>
        <w:rPr>
          <w:rFonts w:ascii="Noto Sans" w:hAnsi="Noto Sans"/>
          <w:b w:val="0"/>
          <w:i w:val="0"/>
          <w:color w:val="111111"/>
          <w:sz w:val="19"/>
        </w:rPr>
        <w:t>LangGraph, LangChain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Tools: </w:t>
      </w:r>
      <w:r>
        <w:rPr>
          <w:rFonts w:ascii="Noto Sans" w:hAnsi="Noto Sans"/>
          <w:b w:val="0"/>
          <w:i w:val="0"/>
          <w:color w:val="111111"/>
          <w:sz w:val="19"/>
        </w:rPr>
        <w:t>Microsoft Office, AWS CLI (register-task-definition, create-service, update-service, logs tail), Docker (node:20-slim image with ffmpeg, --no-cache builds)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Certificates: </w:t>
      </w:r>
      <w:r>
        <w:rPr>
          <w:rFonts w:ascii="Noto Sans" w:hAnsi="Noto Sans"/>
          <w:b w:val="0"/>
          <w:i w:val="0"/>
          <w:color w:val="111111"/>
          <w:sz w:val="19"/>
        </w:rPr>
        <w:t>TOEIC (Listening and Reading 985, Speaking 180, Writing 170), AWS SAA (Solutions Architect Associate)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" w:hAnsi="Noto Sans" w:eastAsia="Noto San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