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口頭工作報告轉換為可確認的 Notion 頁面與任務，並提供每日自動化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服務重新架構為雲原生 ECS Fargate 部署，搭配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以維運成本與 private subnet 條件為評估標準，比較 Lambda + API Gateway、自管 EC2、App Runner 與 ECS Fargate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BU Agent 作為業務單位的單一入口（兩種模式）草擬 v1.0 BRD，再將結構化交付物交棒給下游 BA Agent。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AWS（Lambda、Bedrock、OpenSearch、DynamoDB、Amazon ECR、EventBridge、Amazon SQS）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