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color w:val="0F172A"/>
          <w:sz w:val="32"/>
        </w:rPr>
        <w:t>Notice réflexe : Dépannage réseau et terminaux mobiles Zebra TC57</w:t>
      </w:r>
    </w:p>
    <w:p>
      <w:r>
        <w:rPr>
          <w:rFonts w:ascii="Arial" w:hAnsi="Arial"/>
          <w:i/>
          <w:color w:val="64748B"/>
          <w:sz w:val="19"/>
        </w:rPr>
        <w:t>Référence DSI : KLF-PROC-2026-09 | Direction des Services d'Information | Jarry</w:t>
      </w:r>
    </w:p>
    <w:p>
      <w:pPr>
        <w:pStyle w:val="Heading2"/>
      </w:pPr>
      <w:r>
        <w:t>1. Contexte opérationnel &amp; Périmètre</w:t>
      </w:r>
    </w:p>
    <w:p>
      <w:r>
        <w:t>Les caristes et préparateurs de commandes du terminal maritime de Jarry exploitent 8 terminaux durcis Zebra TC57 Android connectés au réseau Wi-Fi industriel 'KLF_LOGISTIQUE_PRO'. En cas de rupture de synchronisation au quai n°3, cette procédure normalisée garantit le rétablissement rapide du flux d'expédition sans dégradation de la traçabilité des conteneurs.</w:t>
      </w:r>
    </w:p>
    <w:p>
      <w:pPr>
        <w:pStyle w:val="Heading3"/>
      </w:pPr>
      <w:r>
        <w:t>Points de contrôle initiaux :</w:t>
      </w:r>
    </w:p>
    <w:p>
      <w:pPr>
        <w:pStyle w:val="ListBullet"/>
      </w:pPr>
      <w:r>
        <w:t>Vérifier le voyant d'alimentation et la batterie amovible (&gt; 90%).</w:t>
      </w:r>
    </w:p>
    <w:p>
      <w:pPr>
        <w:pStyle w:val="ListBullet"/>
      </w:pPr>
      <w:r>
        <w:t>Contrôler l'indicateur Wi-Fi (4 barres sur le SSID KLF_LOGISTIQUE_PRO).</w:t>
      </w:r>
    </w:p>
    <w:p>
      <w:pPr>
        <w:pStyle w:val="ListBullet"/>
      </w:pPr>
      <w:r>
        <w:t>Valider la connectivité passerelle via un test de ping local vers 192.168.10.1.</w:t>
      </w:r>
    </w:p>
    <w:p>
      <w:r>
        <w:br w:type="page"/>
      </w:r>
    </w:p>
    <w:p>
      <w:pPr>
        <w:pStyle w:val="Heading2"/>
      </w:pPr>
      <w:r>
        <w:t>2. Tableau de diagnostic et levée d'anomalies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20"/>
              </w:rPr>
              <w:t>État du voyant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20"/>
              </w:rPr>
              <w:t>Diagnostic technique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20"/>
              </w:rPr>
              <w:t>Action corrective DSI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Vert clignotant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Synchronisation serveur active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Patienter 15 secondes sans éteindre le terminal.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Orange fixe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Batterie critique (&lt; 15%)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Remplacer la batterie sur le rack n°2 du local quai.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Rouge fixe ou clignotant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Déconnexion Wi-Fi ou cache saturé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Vider le cache applicatif ou lancer un reboot forcé (10s).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Visa Technicien Support DSI KLF 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Visa Responsable Quai &amp; Entrepôts :</w:t>
            </w:r>
          </w:p>
        </w:tc>
      </w:tr>
      <w:tr>
        <w:tc>
          <w:tcPr>
            <w:tcW w:type="dxa" w:w="4968"/>
          </w:tcPr>
          <w:p>
            <w:r>
              <w:t>Date : 22/09/2026</w:t>
              <w:br/>
              <w:t>Signature : ................................................</w:t>
            </w:r>
          </w:p>
        </w:tc>
        <w:tc>
          <w:tcPr>
            <w:tcW w:type="dxa" w:w="4968"/>
          </w:tcPr>
          <w:p>
            <w:r>
              <w:t>Date : 22/09/2026</w:t>
              <w:br/>
              <w:t>Signature : Sébastien LEBLANC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