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CCA Team Weekly Report</w:t>
      </w:r>
    </w:p>
    <w:p>
      <w:pPr>
        <w:pStyle w:val="Heading2"/>
      </w:pPr>
      <w:r>
        <w:t>Week of April 27, 2026 | Prepared for Mary</w:t>
      </w:r>
    </w:p>
    <w:p>
      <w:pPr>
        <w:pStyle w:val="Heading2"/>
      </w:pPr>
      <w:r>
        <w:t>Key Trends &amp; Highlights</w:t>
      </w:r>
    </w:p>
    <w:p>
      <w:pPr>
        <w:pStyle w:val="ListBullet"/>
      </w:pPr>
      <w:r>
        <w:rPr>
          <w:rFonts w:ascii="Calibri" w:hAnsi="Calibri"/>
          <w:b/>
          <w:sz w:val="22"/>
        </w:rPr>
        <w:t>Revenue Performance</w:t>
      </w:r>
      <w:r>
        <w:rPr>
          <w:rFonts w:ascii="Calibri" w:hAnsi="Calibri"/>
          <w:sz w:val="22"/>
        </w:rPr>
        <w:t>: Team generated $203,025 last month vs. $285,000 monthly goal (71% of target). April pacing shows $226,829 actual/projected against $285,000 goal (80% of target). Jennifer James leads with $52,709 MTD, followed by Marta at $56,929 (already exceeding her $55,000 goal).</w:t>
      </w:r>
    </w:p>
    <w:p>
      <w:pPr>
        <w:pStyle w:val="ListBullet"/>
      </w:pPr>
      <w:r>
        <w:rPr>
          <w:rFonts w:ascii="Calibri" w:hAnsi="Calibri"/>
          <w:b/>
          <w:sz w:val="22"/>
        </w:rPr>
        <w:t>Lead Pipeline</w:t>
      </w:r>
      <w:r>
        <w:rPr>
          <w:rFonts w:ascii="Calibri" w:hAnsi="Calibri"/>
          <w:sz w:val="22"/>
        </w:rPr>
        <w:t>: Team reports 30 new leads this week, with Kelsey leading at 9 new leads. Jenny shows strong pipeline health with 5 active clients generating consistent referrals. Chanda reports zero new leads this week, citing slower period after time off.</w:t>
      </w:r>
    </w:p>
    <w:p>
      <w:pPr>
        <w:pStyle w:val="ListBullet"/>
      </w:pPr>
      <w:r>
        <w:rPr>
          <w:rFonts w:ascii="Calibri" w:hAnsi="Calibri"/>
          <w:b/>
          <w:sz w:val="22"/>
        </w:rPr>
        <w:t>Client Count Trends</w:t>
      </w:r>
      <w:r>
        <w:rPr>
          <w:rFonts w:ascii="Calibri" w:hAnsi="Calibri"/>
          <w:sz w:val="22"/>
        </w:rPr>
        <w:t>: Active client counts range from 5 (Chanda, Jenny, Marta) to 22 (Jennifer James). Total team managing 61 active clients across all territories.</w:t>
      </w:r>
    </w:p>
    <w:p>
      <w:pPr>
        <w:pStyle w:val="ListBullet"/>
      </w:pPr>
      <w:r>
        <w:rPr>
          <w:rFonts w:ascii="Calibri" w:hAnsi="Calibri"/>
          <w:b/>
          <w:sz w:val="22"/>
        </w:rPr>
        <w:t>Goal Attainment</w:t>
      </w:r>
      <w:r>
        <w:rPr>
          <w:rFonts w:ascii="Calibri" w:hAnsi="Calibri"/>
          <w:sz w:val="22"/>
        </w:rPr>
        <w:t>: Only Marta has exceeded monthly goal (103%). Kelsey at 82%, Jenny at 93%, Jennifer James at 66%, Chanda at 38%, Alysia at 67%. Chanda facing $12,000 potential lost revenue from one possible lost move.</w:t>
      </w:r>
    </w:p>
    <w:p>
      <w:pPr>
        <w:pStyle w:val="ListBullet"/>
      </w:pPr>
      <w:r>
        <w:rPr>
          <w:rFonts w:ascii="Calibri" w:hAnsi="Calibri"/>
          <w:b/>
          <w:sz w:val="22"/>
        </w:rPr>
        <w:t>Referral Source Health</w:t>
      </w:r>
      <w:r>
        <w:rPr>
          <w:rFonts w:ascii="Calibri" w:hAnsi="Calibri"/>
          <w:sz w:val="22"/>
        </w:rPr>
        <w:t>: Jennifer James shows most diversified network (hospitals, clinics, word-of-mouth). Kelsey building strong hospital/SNF relationships. Jenny receiving referrals from diverse sources including fire authority and nursing facilities.</w:t>
      </w:r>
    </w:p>
    <w:p>
      <w:pPr>
        <w:pStyle w:val="ListBullet"/>
      </w:pPr>
      <w:r>
        <w:rPr>
          <w:rFonts w:ascii="Calibri" w:hAnsi="Calibri"/>
          <w:b/>
          <w:sz w:val="22"/>
        </w:rPr>
        <w:t>Team Morale</w:t>
      </w:r>
      <w:r>
        <w:rPr>
          <w:rFonts w:ascii="Calibri" w:hAnsi="Calibri"/>
          <w:sz w:val="22"/>
        </w:rPr>
        <w:t>: Generally positive across submitting advisors. Chanda celebrating home sale but working to improve numbers. Marta notes intensity over recent weeks. No escalations reported.</w:t>
      </w:r>
    </w:p>
    <w:p>
      <w:pPr>
        <w:pStyle w:val="ListBullet"/>
      </w:pPr>
      <w:r>
        <w:rPr>
          <w:rFonts w:ascii="Calibri" w:hAnsi="Calibri"/>
          <w:b/>
          <w:sz w:val="22"/>
        </w:rPr>
        <w:t>Missing Reports</w:t>
      </w:r>
      <w:r>
        <w:rPr>
          <w:rFonts w:ascii="Calibri" w:hAnsi="Calibri"/>
          <w:sz w:val="22"/>
        </w:rPr>
        <w:t>: Monika submitted outdated report from April 12 (2 weeks old). Jennifer James submitted week-old report from April 20.</w:t>
      </w:r>
    </w:p>
    <w:p>
      <w:pPr>
        <w:pStyle w:val="Heading2"/>
      </w:pPr>
      <w:r>
        <w:t>Data Validation Summary</w:t>
      </w:r>
    </w:p>
    <w:p>
      <w:r>
        <w:rPr>
          <w:rFonts w:ascii="Calibri" w:hAnsi="Calibri"/>
          <w:b/>
          <w:sz w:val="22"/>
        </w:rPr>
        <w:t>[QB DISCREPANCY]</w:t>
      </w:r>
      <w:r>
        <w:rPr>
          <w:rFonts w:ascii="Calibri" w:hAnsi="Calibri"/>
          <w:sz w:val="22"/>
        </w:rPr>
        <w:t xml:space="preserve"> Chanda: Self-reported $11,385 MTD vs QB $5,052 MTD (125% variance)</w:t>
      </w:r>
    </w:p>
    <w:p>
      <w:r>
        <w:rPr>
          <w:rFonts w:ascii="Calibri" w:hAnsi="Calibri"/>
          <w:b/>
          <w:sz w:val="22"/>
        </w:rPr>
        <w:t>[QB DISCREPANCY]</w:t>
      </w:r>
      <w:r>
        <w:rPr>
          <w:rFonts w:ascii="Calibri" w:hAnsi="Calibri"/>
          <w:sz w:val="22"/>
        </w:rPr>
        <w:t xml:space="preserve"> Chanda: Self-reported $30,250 last month vs QB $27,250 last month (11% variance)</w:t>
      </w:r>
    </w:p>
    <w:p>
      <w:r>
        <w:rPr>
          <w:rFonts w:ascii="Calibri" w:hAnsi="Calibri"/>
          <w:b/>
          <w:sz w:val="22"/>
        </w:rPr>
        <w:t>[QB DISCREPANCY]</w:t>
      </w:r>
      <w:r>
        <w:rPr>
          <w:rFonts w:ascii="Calibri" w:hAnsi="Calibri"/>
          <w:sz w:val="22"/>
        </w:rPr>
        <w:t xml:space="preserve"> Jenny: Self-reported $49,923 last month vs QB $46,590 last month (7% variance)</w:t>
      </w:r>
    </w:p>
    <w:p>
      <w:r>
        <w:rPr>
          <w:rFonts w:ascii="Calibri" w:hAnsi="Calibri"/>
          <w:b/>
          <w:sz w:val="22"/>
        </w:rPr>
        <w:t>[QB DISCREPANCY]</w:t>
      </w:r>
      <w:r>
        <w:rPr>
          <w:rFonts w:ascii="Calibri" w:hAnsi="Calibri"/>
          <w:sz w:val="22"/>
        </w:rPr>
        <w:t xml:space="preserve"> Jenny: Claims no new leads this week vs QB shows 2 new intakes this week</w:t>
      </w:r>
    </w:p>
    <w:p>
      <w:r>
        <w:rPr>
          <w:rFonts w:ascii="Calibri" w:hAnsi="Calibri"/>
          <w:b/>
          <w:sz w:val="22"/>
        </w:rPr>
        <w:t>[QB DISCREPANCY]</w:t>
      </w:r>
      <w:r>
        <w:rPr>
          <w:rFonts w:ascii="Calibri" w:hAnsi="Calibri"/>
          <w:sz w:val="22"/>
        </w:rPr>
        <w:t xml:space="preserve"> Jennifer James: Self-reported $71,573 last month vs QB $70,273 last month (2% variance)</w:t>
      </w:r>
    </w:p>
    <w:p>
      <w:r>
        <w:rPr>
          <w:rFonts w:ascii="Calibri" w:hAnsi="Calibri"/>
          <w:b/>
          <w:sz w:val="22"/>
        </w:rPr>
        <w:t>[QB DISCREPANCY]</w:t>
      </w:r>
      <w:r>
        <w:rPr>
          <w:rFonts w:ascii="Calibri" w:hAnsi="Calibri"/>
          <w:sz w:val="22"/>
        </w:rPr>
        <w:t xml:space="preserve"> Kelsey: Self-reported $46,657 last month vs QB $32,242 last month (45% variance)</w:t>
      </w:r>
    </w:p>
    <w:p>
      <w:r>
        <w:rPr>
          <w:rFonts w:ascii="Calibri" w:hAnsi="Calibri"/>
          <w:b/>
          <w:sz w:val="22"/>
        </w:rPr>
        <w:t>[QB DISCREPANCY]</w:t>
      </w:r>
      <w:r>
        <w:rPr>
          <w:rFonts w:ascii="Calibri" w:hAnsi="Calibri"/>
          <w:sz w:val="22"/>
        </w:rPr>
        <w:t xml:space="preserve"> Marta: Self-reported $65,264 last month vs QB $65,866 last month (1% variance)</w:t>
      </w:r>
    </w:p>
    <w:p>
      <w:pPr>
        <w:pStyle w:val="Heading2"/>
      </w:pPr>
      <w:r>
        <w:t>Revenue Snapshot (Week of April 27,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Advisor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Last Month Revenue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Monthly Goal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MTD Actual/Projected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% of Goal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Active Clients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New Leads This Week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Alysia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$8,571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$30,000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$20,000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67%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Chanda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$30,250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$30,000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$11,385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38%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Jennifer James*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$71,573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$80,000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$52,709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66%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Jenny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$49,923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$50,000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$46,400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93%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Not reported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Kelsey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$46,657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$40,000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$32,716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82%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Marta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$65,264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$55,000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$56,929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103%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</w:tr>
    </w:tbl>
    <w:p/>
    <w:p>
      <w:r>
        <w:rPr>
          <w:rFonts w:ascii="Calibri" w:hAnsi="Calibri"/>
          <w:sz w:val="22"/>
        </w:rPr>
        <w:t>*Report from April 20, data may be outdated</w:t>
      </w:r>
    </w:p>
    <w:p>
      <w:pPr>
        <w:pStyle w:val="Heading2"/>
      </w:pPr>
      <w:r>
        <w:t>Goal Attainment History</w:t>
      </w:r>
    </w:p>
    <w:p>
      <w:r>
        <w:rPr>
          <w:rFonts w:ascii="Calibri" w:hAnsi="Calibri"/>
          <w:b/>
          <w:sz w:val="22"/>
        </w:rPr>
        <w:t>Green (Met/Exceeded Goal):</w:t>
      </w:r>
    </w:p>
    <w:p>
      <w:pPr>
        <w:pStyle w:val="ListBullet"/>
      </w:pPr>
      <w:r>
        <w:rPr>
          <w:rFonts w:ascii="Calibri" w:hAnsi="Calibri"/>
          <w:sz w:val="22"/>
        </w:rPr>
        <w:t>Marta: April 103%</w:t>
      </w:r>
    </w:p>
    <w:p>
      <w:r>
        <w:rPr>
          <w:rFonts w:ascii="Calibri" w:hAnsi="Calibri"/>
          <w:b/>
          <w:sz w:val="22"/>
        </w:rPr>
        <w:t>Amber (Within 10% of Goal):</w:t>
      </w:r>
    </w:p>
    <w:p>
      <w:pPr>
        <w:pStyle w:val="ListBullet"/>
      </w:pPr>
      <w:r>
        <w:rPr>
          <w:rFonts w:ascii="Calibri" w:hAnsi="Calibri"/>
          <w:sz w:val="22"/>
        </w:rPr>
        <w:t>None reported this period</w:t>
      </w:r>
    </w:p>
    <w:p>
      <w:r>
        <w:rPr>
          <w:rFonts w:ascii="Calibri" w:hAnsi="Calibri"/>
          <w:b/>
          <w:sz w:val="22"/>
        </w:rPr>
        <w:t>Red (Missed by &gt;10%):</w:t>
      </w:r>
    </w:p>
    <w:p>
      <w:pPr>
        <w:pStyle w:val="ListBullet"/>
      </w:pPr>
      <w:r>
        <w:rPr>
          <w:rFonts w:ascii="Calibri" w:hAnsi="Calibri"/>
          <w:sz w:val="22"/>
        </w:rPr>
        <w:t>Alysia: April 67%</w:t>
      </w:r>
    </w:p>
    <w:p>
      <w:pPr>
        <w:pStyle w:val="ListBullet"/>
      </w:pPr>
      <w:r>
        <w:rPr>
          <w:rFonts w:ascii="Calibri" w:hAnsi="Calibri"/>
          <w:sz w:val="22"/>
        </w:rPr>
        <w:t>Chanda: April 38%</w:t>
      </w:r>
    </w:p>
    <w:p>
      <w:pPr>
        <w:pStyle w:val="ListBullet"/>
      </w:pPr>
      <w:r>
        <w:rPr>
          <w:rFonts w:ascii="Calibri" w:hAnsi="Calibri"/>
          <w:sz w:val="22"/>
        </w:rPr>
        <w:t>Jennifer James: April 66%</w:t>
      </w:r>
    </w:p>
    <w:p>
      <w:pPr>
        <w:pStyle w:val="ListBullet"/>
      </w:pPr>
      <w:r>
        <w:rPr>
          <w:rFonts w:ascii="Calibri" w:hAnsi="Calibri"/>
          <w:sz w:val="22"/>
        </w:rPr>
        <w:t>Jenny: April 93% (within range, but technically under)</w:t>
      </w:r>
    </w:p>
    <w:p>
      <w:pPr>
        <w:pStyle w:val="ListBullet"/>
      </w:pPr>
      <w:r>
        <w:rPr>
          <w:rFonts w:ascii="Calibri" w:hAnsi="Calibri"/>
          <w:sz w:val="22"/>
        </w:rPr>
        <w:t>Kelsey: April 82%</w:t>
      </w:r>
    </w:p>
    <w:p>
      <w:r>
        <w:rPr>
          <w:rFonts w:ascii="Calibri" w:hAnsi="Calibri"/>
          <w:sz w:val="22"/>
        </w:rPr>
        <w:t>*Historical data not provided in current reports*</w:t>
      </w:r>
    </w:p>
    <w:p>
      <w:pPr>
        <w:pStyle w:val="Heading2"/>
      </w:pPr>
      <w:r>
        <w:t>Lead Generation &amp; Client Trends</w:t>
      </w:r>
    </w:p>
    <w:p>
      <w:r>
        <w:rPr>
          <w:rFonts w:ascii="Calibri" w:hAnsi="Calibri"/>
          <w:b/>
          <w:sz w:val="22"/>
        </w:rPr>
        <w:t>Week-over-Week Lead Counts:</w:t>
      </w:r>
    </w:p>
    <w:p>
      <w:pPr>
        <w:pStyle w:val="ListBullet"/>
      </w:pPr>
      <w:r>
        <w:rPr>
          <w:rFonts w:ascii="Calibri" w:hAnsi="Calibri"/>
          <w:sz w:val="22"/>
        </w:rPr>
        <w:t>Kelsey: 9 new leads (strong performance)</w:t>
      </w:r>
    </w:p>
    <w:p>
      <w:pPr>
        <w:pStyle w:val="ListBullet"/>
      </w:pPr>
      <w:r>
        <w:rPr>
          <w:rFonts w:ascii="Calibri" w:hAnsi="Calibri"/>
          <w:sz w:val="22"/>
        </w:rPr>
        <w:t>Marta: 8 new leads</w:t>
      </w:r>
    </w:p>
    <w:p>
      <w:pPr>
        <w:pStyle w:val="ListBullet"/>
      </w:pPr>
      <w:r>
        <w:rPr>
          <w:rFonts w:ascii="Calibri" w:hAnsi="Calibri"/>
          <w:sz w:val="22"/>
        </w:rPr>
        <w:t>Jennifer James: 6 new leads (week-old data)</w:t>
      </w:r>
    </w:p>
    <w:p>
      <w:pPr>
        <w:pStyle w:val="ListBullet"/>
      </w:pPr>
      <w:r>
        <w:rPr>
          <w:rFonts w:ascii="Calibri" w:hAnsi="Calibri"/>
          <w:sz w:val="22"/>
        </w:rPr>
        <w:t>Alysia: 4 new leads</w:t>
      </w:r>
    </w:p>
    <w:p>
      <w:pPr>
        <w:pStyle w:val="ListBullet"/>
      </w:pPr>
      <w:r>
        <w:rPr>
          <w:rFonts w:ascii="Calibri" w:hAnsi="Calibri"/>
          <w:sz w:val="22"/>
        </w:rPr>
        <w:t>Chanda: 0 new leads (noted slower week post-vacation)</w:t>
      </w:r>
    </w:p>
    <w:p>
      <w:pPr>
        <w:pStyle w:val="ListBullet"/>
      </w:pPr>
      <w:r>
        <w:rPr>
          <w:rFonts w:ascii="Calibri" w:hAnsi="Calibri"/>
          <w:sz w:val="22"/>
        </w:rPr>
        <w:t>Jenny: No lead count provided</w:t>
      </w:r>
    </w:p>
    <w:p>
      <w:r>
        <w:rPr>
          <w:rFonts w:ascii="Calibri" w:hAnsi="Calibri"/>
          <w:b/>
          <w:sz w:val="22"/>
        </w:rPr>
        <w:t>Notable Trends:</w:t>
      </w:r>
    </w:p>
    <w:p>
      <w:pPr>
        <w:pStyle w:val="ListBullet"/>
      </w:pPr>
      <w:r>
        <w:rPr>
          <w:rFonts w:ascii="Calibri" w:hAnsi="Calibri"/>
          <w:sz w:val="22"/>
        </w:rPr>
        <w:t>Chanda experiencing slower lead generation after time off</w:t>
      </w:r>
    </w:p>
    <w:p>
      <w:pPr>
        <w:pStyle w:val="ListBullet"/>
      </w:pPr>
      <w:r>
        <w:rPr>
          <w:rFonts w:ascii="Calibri" w:hAnsi="Calibri"/>
          <w:sz w:val="22"/>
        </w:rPr>
        <w:t>Kelsey showing consistent lead flow from diversified hospital/SNF network</w:t>
      </w:r>
    </w:p>
    <w:p>
      <w:pPr>
        <w:pStyle w:val="ListBullet"/>
      </w:pPr>
      <w:r>
        <w:rPr>
          <w:rFonts w:ascii="Calibri" w:hAnsi="Calibri"/>
          <w:sz w:val="22"/>
        </w:rPr>
        <w:t>Jenny maintaining active client base with ongoing referral activity</w:t>
      </w:r>
    </w:p>
    <w:p>
      <w:pPr>
        <w:pStyle w:val="Heading2"/>
      </w:pPr>
      <w:r>
        <w:t>Referral Source Tracker</w:t>
      </w:r>
    </w:p>
    <w:p>
      <w:r>
        <w:rPr>
          <w:rFonts w:ascii="Calibri" w:hAnsi="Calibri"/>
          <w:b/>
          <w:sz w:val="22"/>
        </w:rPr>
        <w:t>Alysia (Eastside)</w:t>
      </w:r>
    </w:p>
    <w:p>
      <w:pPr>
        <w:pStyle w:val="ListBullet"/>
      </w:pPr>
      <w:r>
        <w:rPr>
          <w:rFonts w:ascii="Calibri" w:hAnsi="Calibri"/>
          <w:sz w:val="22"/>
        </w:rPr>
        <w:t>Top Sources: Swedish Issaquah (active), Home Health Company</w:t>
      </w:r>
    </w:p>
    <w:p>
      <w:pPr>
        <w:pStyle w:val="ListBullet"/>
      </w:pPr>
      <w:r>
        <w:rPr>
          <w:rFonts w:ascii="Calibri" w:hAnsi="Calibri"/>
          <w:sz w:val="22"/>
        </w:rPr>
        <w:t>Status: Building relationships, recent referral success from Betty at Swedish Issaquah</w:t>
      </w:r>
    </w:p>
    <w:p>
      <w:r>
        <w:rPr>
          <w:rFonts w:ascii="Calibri" w:hAnsi="Calibri"/>
          <w:b/>
          <w:sz w:val="22"/>
        </w:rPr>
        <w:t>Chanda (Thurston)</w:t>
      </w:r>
    </w:p>
    <w:p>
      <w:pPr>
        <w:pStyle w:val="ListBullet"/>
      </w:pPr>
      <w:r>
        <w:rPr>
          <w:rFonts w:ascii="Calibri" w:hAnsi="Calibri"/>
          <w:sz w:val="22"/>
        </w:rPr>
        <w:t>Top Sources: St. Joseph's (2 active leads), Envision Hospice</w:t>
      </w:r>
    </w:p>
    <w:p>
      <w:pPr>
        <w:pStyle w:val="ListBullet"/>
      </w:pPr>
      <w:r>
        <w:rPr>
          <w:rFonts w:ascii="Calibri" w:hAnsi="Calibri"/>
          <w:sz w:val="22"/>
        </w:rPr>
        <w:t>Status: Working on rebuilding momentum after time off, focused on hospital floor outreach</w:t>
      </w:r>
    </w:p>
    <w:p>
      <w:r>
        <w:rPr>
          <w:rFonts w:ascii="Calibri" w:hAnsi="Calibri"/>
          <w:b/>
          <w:sz w:val="22"/>
        </w:rPr>
        <w:t>Jennifer James (King)</w:t>
      </w:r>
    </w:p>
    <w:p>
      <w:pPr>
        <w:pStyle w:val="ListBullet"/>
      </w:pPr>
      <w:r>
        <w:rPr>
          <w:rFonts w:ascii="Calibri" w:hAnsi="Calibri"/>
          <w:sz w:val="22"/>
        </w:rPr>
        <w:t>Top Sources: Hospital systems (Swedish, NW Medical), Home Health partnerships</w:t>
      </w:r>
    </w:p>
    <w:p>
      <w:pPr>
        <w:pStyle w:val="ListBullet"/>
      </w:pPr>
      <w:r>
        <w:rPr>
          <w:rFonts w:ascii="Calibri" w:hAnsi="Calibri"/>
          <w:sz w:val="22"/>
        </w:rPr>
        <w:t>Status: Strong diversified network, co-marketing activities planned</w:t>
      </w:r>
    </w:p>
    <w:p>
      <w:r>
        <w:rPr>
          <w:rFonts w:ascii="Calibri" w:hAnsi="Calibri"/>
          <w:b/>
          <w:sz w:val="22"/>
        </w:rPr>
        <w:t>Jenny (East Pierce/South King)</w:t>
      </w:r>
    </w:p>
    <w:p>
      <w:pPr>
        <w:pStyle w:val="ListBullet"/>
      </w:pPr>
      <w:r>
        <w:rPr>
          <w:rFonts w:ascii="Calibri" w:hAnsi="Calibri"/>
          <w:sz w:val="22"/>
        </w:rPr>
        <w:t>Top Sources: St. Francis Hospital, Wesley Lea Hill SNF, Puget Sound Fire Authority, Optum</w:t>
      </w:r>
    </w:p>
    <w:p>
      <w:pPr>
        <w:pStyle w:val="ListBullet"/>
      </w:pPr>
      <w:r>
        <w:rPr>
          <w:rFonts w:ascii="Calibri" w:hAnsi="Calibri"/>
          <w:sz w:val="22"/>
        </w:rPr>
        <w:t>Status: Healthy diverse referral stream, 5 referrals last week</w:t>
      </w:r>
    </w:p>
    <w:p>
      <w:r>
        <w:rPr>
          <w:rFonts w:ascii="Calibri" w:hAnsi="Calibri"/>
          <w:b/>
          <w:sz w:val="22"/>
        </w:rPr>
        <w:t>Kelsey (Tacoma/Pierce)</w:t>
      </w:r>
    </w:p>
    <w:p>
      <w:pPr>
        <w:pStyle w:val="ListBullet"/>
      </w:pPr>
      <w:r>
        <w:rPr>
          <w:rFonts w:ascii="Calibri" w:hAnsi="Calibri"/>
          <w:sz w:val="22"/>
        </w:rPr>
        <w:t>Top Sources: Hospital network (Allenmore, St. Joseph, Kaiser), SNFs, The Key IHC</w:t>
      </w:r>
    </w:p>
    <w:p>
      <w:pPr>
        <w:pStyle w:val="ListBullet"/>
      </w:pPr>
      <w:r>
        <w:rPr>
          <w:rFonts w:ascii="Calibri" w:hAnsi="Calibri"/>
          <w:sz w:val="22"/>
        </w:rPr>
        <w:t>Status: Strong hospital relationships, expanding to community partners</w:t>
      </w:r>
    </w:p>
    <w:p>
      <w:r>
        <w:rPr>
          <w:rFonts w:ascii="Calibri" w:hAnsi="Calibri"/>
          <w:b/>
          <w:sz w:val="22"/>
        </w:rPr>
        <w:t>Marta (South Snohomish)</w:t>
      </w:r>
    </w:p>
    <w:p>
      <w:pPr>
        <w:pStyle w:val="ListBullet"/>
      </w:pPr>
      <w:r>
        <w:rPr>
          <w:rFonts w:ascii="Calibri" w:hAnsi="Calibri"/>
          <w:sz w:val="22"/>
        </w:rPr>
        <w:t>Top Sources: Swedish Edmonds, networking events</w:t>
      </w:r>
    </w:p>
    <w:p>
      <w:pPr>
        <w:pStyle w:val="ListBullet"/>
      </w:pPr>
      <w:r>
        <w:rPr>
          <w:rFonts w:ascii="Calibri" w:hAnsi="Calibri"/>
          <w:sz w:val="22"/>
        </w:rPr>
        <w:t>Status: Quick response time noted as differentiator, good networking results</w:t>
      </w:r>
    </w:p>
    <w:p>
      <w:pPr>
        <w:pStyle w:val="Heading2"/>
      </w:pPr>
      <w:r>
        <w:t>Action Item Tracker</w:t>
      </w:r>
    </w:p>
    <w:p>
      <w:r>
        <w:rPr>
          <w:rFonts w:ascii="Calibri" w:hAnsi="Calibri"/>
          <w:b/>
          <w:sz w:val="22"/>
        </w:rPr>
        <w:t>High Priority: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sz w:val="22"/>
        </w:rPr>
        <w:t>Chanda</w:t>
      </w:r>
      <w:r>
        <w:rPr>
          <w:rFonts w:ascii="Calibri" w:hAnsi="Calibri"/>
          <w:sz w:val="22"/>
        </w:rPr>
        <w:t>: Accelerate lead generation efforts - cold calling hospital floors, reconnecting with prior clients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sz w:val="22"/>
        </w:rPr>
        <w:t>Kelsey</w:t>
      </w:r>
      <w:r>
        <w:rPr>
          <w:rFonts w:ascii="Calibri" w:hAnsi="Calibri"/>
          <w:sz w:val="22"/>
        </w:rPr>
        <w:t>: Begin targeted community partner outreach in early May with new sell sheets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sz w:val="22"/>
        </w:rPr>
        <w:t>Alysia</w:t>
      </w:r>
      <w:r>
        <w:rPr>
          <w:rFonts w:ascii="Calibri" w:hAnsi="Calibri"/>
          <w:sz w:val="22"/>
        </w:rPr>
        <w:t>: Focus on hospital/skilled facility outreach without overwhelming contacts</w:t>
      </w:r>
    </w:p>
    <w:p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/>
          <w:sz w:val="22"/>
        </w:rPr>
        <w:t>Marta</w:t>
      </w:r>
      <w:r>
        <w:rPr>
          <w:rFonts w:ascii="Calibri" w:hAnsi="Calibri"/>
          <w:sz w:val="22"/>
        </w:rPr>
        <w:t>: Help with challenging client situation (specific support needed from Mary)</w:t>
      </w:r>
    </w:p>
    <w:p>
      <w:r>
        <w:rPr>
          <w:rFonts w:ascii="Calibri" w:hAnsi="Calibri"/>
          <w:b/>
          <w:sz w:val="22"/>
        </w:rPr>
        <w:t>Medium Priority: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sz w:val="22"/>
        </w:rPr>
        <w:t>Jenny</w:t>
      </w:r>
      <w:r>
        <w:rPr>
          <w:rFonts w:ascii="Calibri" w:hAnsi="Calibri"/>
          <w:sz w:val="22"/>
        </w:rPr>
        <w:t>: Schedule Ducks presentation at Puyallup Activity Center with Doug and Shelby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sz w:val="22"/>
        </w:rPr>
        <w:t>Jennifer James</w:t>
      </w:r>
      <w:r>
        <w:rPr>
          <w:rFonts w:ascii="Calibri" w:hAnsi="Calibri"/>
          <w:sz w:val="22"/>
        </w:rPr>
        <w:t>: Coordinate healthy living fair participation (April 23-24)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sz w:val="22"/>
        </w:rPr>
        <w:t>Kelsey</w:t>
      </w:r>
      <w:r>
        <w:rPr>
          <w:rFonts w:ascii="Calibri" w:hAnsi="Calibri"/>
          <w:sz w:val="22"/>
        </w:rPr>
        <w:t>: Plan Edward Jones outreach for mid-May with Navigator App materials</w:t>
      </w:r>
    </w:p>
    <w:p>
      <w:r>
        <w:rPr>
          <w:rFonts w:ascii="Calibri" w:hAnsi="Calibri"/>
          <w:b/>
          <w:sz w:val="22"/>
        </w:rPr>
        <w:t>Follow-ups Needed:</w:t>
      </w:r>
    </w:p>
    <w:p>
      <w:pPr>
        <w:pStyle w:val="ListBullet"/>
      </w:pPr>
      <w:r>
        <w:rPr>
          <w:rFonts w:ascii="Calibri" w:hAnsi="Calibri"/>
          <w:sz w:val="22"/>
        </w:rPr>
        <w:t>Client review sessions between Mary and advisors (Alysia, Monika mentioned)</w:t>
      </w:r>
    </w:p>
    <w:p>
      <w:pPr>
        <w:pStyle w:val="ListBullet"/>
      </w:pPr>
      <w:r>
        <w:rPr>
          <w:rFonts w:ascii="Calibri" w:hAnsi="Calibri"/>
          <w:sz w:val="22"/>
        </w:rPr>
        <w:t>Community sell sheet completion for Kelsey's outreach</w:t>
      </w:r>
    </w:p>
    <w:p>
      <w:pPr>
        <w:pStyle w:val="ListBullet"/>
      </w:pPr>
      <w:r>
        <w:rPr>
          <w:rFonts w:ascii="Calibri" w:hAnsi="Calibri"/>
          <w:sz w:val="22"/>
        </w:rPr>
        <w:t>Navigator App literature preparation for financial advisor outreach</w:t>
      </w:r>
    </w:p>
    <w:p>
      <w:pPr>
        <w:pStyle w:val="Heading2"/>
      </w:pPr>
      <w:r>
        <w:t>Individual Advisor Reports</w:t>
      </w:r>
    </w:p>
    <w:p>
      <w:pPr>
        <w:pStyle w:val="Heading3"/>
      </w:pPr>
      <w:r>
        <w:t>Alysia (Eastside)</w:t>
      </w:r>
    </w:p>
    <w:p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Swedish Issaquah referral success - Betty referred family immediately upon visit. Focused outreach planned for Kaiser, Overlake, skilled facilities.</w:t>
      </w:r>
    </w:p>
    <w:p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Monday - CCA call, tours in Bothell/Kent; Tuesday-Friday - lead nurturing, systematic facility outreach (Life Care, Redmond Rehab, Swedish Issaquah, Marianwood, Avamere)</w:t>
      </w:r>
    </w:p>
    <w:p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No specific wins noted</w:t>
      </w:r>
    </w:p>
    <w:p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Good on both fronts</w:t>
      </w:r>
    </w:p>
    <w:p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Balance relationship building without overwhelming facilities, convert hot leads to move-ins</w:t>
      </w:r>
    </w:p>
    <w:p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May 26-June 2 (phone forwarded to 800# or Mary)</w:t>
      </w:r>
    </w:p>
    <w:p>
      <w:pPr>
        <w:pStyle w:val="Heading3"/>
      </w:pPr>
      <w:r>
        <w:t>Chanda (Thurston)</w:t>
      </w:r>
    </w:p>
    <w:p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Proactive cold calling to hospital floors, SNF visits, reconnecting with previous clients. Working 2 leads with St. Joseph's, discharge planning with Envision Hospice.</w:t>
      </w:r>
    </w:p>
    <w:p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Monday - calls/follow-ups; Tuesday - Puyallup tour; Wednesday - Lacey marketing; Thursday - Olympia tour; Friday - client follow-ups</w:t>
      </w:r>
    </w:p>
    <w:p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Selling home this weekend</w:t>
      </w:r>
    </w:p>
    <w:p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Felt slow last week, busy weekend, good morale but working hard on numbers</w:t>
      </w:r>
    </w:p>
    <w:p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Needs fast-moving referrals, any area acceptable</w:t>
      </w:r>
    </w:p>
    <w:p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April 14-17 completed (Kelsey coverage)</w:t>
      </w:r>
    </w:p>
    <w:p>
      <w:pPr>
        <w:pStyle w:val="Heading3"/>
      </w:pPr>
      <w:r>
        <w:t>Jennifer James (King) *[Week-old report]*</w:t>
      </w:r>
    </w:p>
    <w:p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Co-marketing with home health on Tuesday, care conference at SNF Wednesday, healthy living fair participation</w:t>
      </w:r>
    </w:p>
    <w:p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Monday - Shoreline visits; Tuesday - tours AM, half day for birthday; Wednesday - downtown AL/SNF outreach; Thursday - Monroe marketing; Friday - healthy living fair until 2pm</w:t>
      </w:r>
    </w:p>
    <w:p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Not specified</w:t>
      </w:r>
    </w:p>
    <w:p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Fine workload, can handle more, keeping busy</w:t>
      </w:r>
    </w:p>
    <w:p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Focus on being out marketing more</w:t>
      </w:r>
    </w:p>
    <w:p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None listed</w:t>
      </w:r>
    </w:p>
    <w:p>
      <w:pPr>
        <w:pStyle w:val="Heading3"/>
      </w:pPr>
      <w:r>
        <w:t>Jenny (East Pierce/South King)</w:t>
      </w:r>
    </w:p>
    <w:p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Strong week with 5 referrals from diverse sources. Successfully hosted networking meeting with positive feedback on ice breaker game. One tour resulted in deposit at second community visited.</w:t>
      </w:r>
    </w:p>
    <w:p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Monday - West Seattle/Renton tours; Tuesday - Tacoma/UP tours; Wednesday - open; Thursday - industry event at Weatherly Inn; Friday - open; Saturday - volunteering at Aging Expo</w:t>
      </w:r>
    </w:p>
    <w:p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Decent month performance</w:t>
      </w:r>
    </w:p>
    <w:p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Okay workload, fine morale</w:t>
      </w:r>
    </w:p>
    <w:p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Outreach to St. Francis and potentially Covington, data organization focus</w:t>
      </w:r>
    </w:p>
    <w:p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Multiple dates planned (May 22-25, May 29, July 3, July 10-13, Aug 7-10)</w:t>
      </w:r>
    </w:p>
    <w:p>
      <w:pPr>
        <w:pStyle w:val="Heading3"/>
      </w:pPr>
      <w:r>
        <w:t>Kelsey (Tacoma/Pierce)</w:t>
      </w:r>
    </w:p>
    <w:p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Strong referral week from diverse sources including unexpected ones (Key IHC, Mill Ridge Village marketer). Slower from community partners, planning targeted outreach.</w:t>
      </w:r>
    </w:p>
    <w:p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Daily hospital/ED rounds, specific SNF visits, memory care tours, community partner outreach planning</w:t>
      </w:r>
    </w:p>
    <w:p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2 referrals already in motion for quick moves (this month and next)</w:t>
      </w:r>
    </w:p>
    <w:p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Good outreach momentum, good morale</w:t>
      </w:r>
    </w:p>
    <w:p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Community partner outreach with new sell sheets, Edward Jones planning for mid-May</w:t>
      </w:r>
    </w:p>
    <w:p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None listed</w:t>
      </w:r>
    </w:p>
    <w:p>
      <w:pPr>
        <w:pStyle w:val="Heading3"/>
      </w:pPr>
      <w:r>
        <w:t>Marta (South Snohomish)</w:t>
      </w:r>
    </w:p>
    <w:p>
      <w:r>
        <w:rPr>
          <w:rFonts w:ascii="Calibri" w:hAnsi="Calibri"/>
          <w:b/>
          <w:sz w:val="22"/>
        </w:rPr>
        <w:t>Marketing:</w:t>
      </w:r>
      <w:r>
        <w:rPr>
          <w:rFonts w:ascii="Calibri" w:hAnsi="Calibri"/>
          <w:sz w:val="22"/>
        </w:rPr>
        <w:t xml:space="preserve"> Receiving thanks for quick responses. Worked with Swedish Edmonds on client. Good conversations at Healthy Living Fair.</w:t>
      </w:r>
    </w:p>
    <w:p>
      <w:r>
        <w:rPr>
          <w:rFonts w:ascii="Calibri" w:hAnsi="Calibri"/>
          <w:b/>
          <w:sz w:val="22"/>
        </w:rPr>
        <w:t>Weekly Plan:</w:t>
      </w:r>
      <w:r>
        <w:rPr>
          <w:rFonts w:ascii="Calibri" w:hAnsi="Calibri"/>
          <w:sz w:val="22"/>
        </w:rPr>
        <w:t xml:space="preserve"> Monday - office day; Tuesday - tour/marketing; Wednesday - marketing if no tours; Thursday - tour/networking at Fieldstone Marysville; Friday - marketing if no tours</w:t>
      </w:r>
    </w:p>
    <w:p>
      <w:r>
        <w:rPr>
          <w:rFonts w:ascii="Calibri" w:hAnsi="Calibri"/>
          <w:b/>
          <w:sz w:val="22"/>
        </w:rPr>
        <w:t>Celebrate:</w:t>
      </w:r>
      <w:r>
        <w:rPr>
          <w:rFonts w:ascii="Calibri" w:hAnsi="Calibri"/>
          <w:sz w:val="22"/>
        </w:rPr>
        <w:t xml:space="preserve"> Good Healthy Living Fair conversations</w:t>
      </w:r>
    </w:p>
    <w:p>
      <w:r>
        <w:rPr>
          <w:rFonts w:ascii="Calibri" w:hAnsi="Calibri"/>
          <w:b/>
          <w:sz w:val="22"/>
        </w:rPr>
        <w:t>Workload/Morale:</w:t>
      </w:r>
      <w:r>
        <w:rPr>
          <w:rFonts w:ascii="Calibri" w:hAnsi="Calibri"/>
          <w:sz w:val="22"/>
        </w:rPr>
        <w:t xml:space="preserve"> Good workload, doing okay but noting intensity of recent weeks</w:t>
      </w:r>
    </w:p>
    <w:p>
      <w:r>
        <w:rPr>
          <w:rFonts w:ascii="Calibri" w:hAnsi="Calibri"/>
          <w:b/>
          <w:sz w:val="22"/>
        </w:rPr>
        <w:t>Looking Ahead:</w:t>
      </w:r>
      <w:r>
        <w:rPr>
          <w:rFonts w:ascii="Calibri" w:hAnsi="Calibri"/>
          <w:sz w:val="22"/>
        </w:rPr>
        <w:t xml:space="preserve"> Focused marketing approach, needs help with challenging client</w:t>
      </w:r>
    </w:p>
    <w:p>
      <w:r>
        <w:rPr>
          <w:rFonts w:ascii="Calibri" w:hAnsi="Calibri"/>
          <w:b/>
          <w:sz w:val="22"/>
        </w:rPr>
        <w:t>OOO:</w:t>
      </w:r>
      <w:r>
        <w:rPr>
          <w:rFonts w:ascii="Calibri" w:hAnsi="Calibri"/>
          <w:sz w:val="22"/>
        </w:rPr>
        <w:t xml:space="preserve"> None listed</w:t>
      </w:r>
    </w:p>
    <w:p>
      <w:pPr>
        <w:pStyle w:val="Heading2"/>
      </w:pPr>
      <w:r>
        <w:t>Coverage Notes</w:t>
      </w:r>
    </w:p>
    <w:p>
      <w:r>
        <w:rPr>
          <w:rFonts w:ascii="Calibri" w:hAnsi="Calibri"/>
          <w:b/>
          <w:sz w:val="22"/>
        </w:rPr>
        <w:t>Alysia</w:t>
      </w:r>
      <w:r>
        <w:rPr>
          <w:rFonts w:ascii="Calibri" w:hAnsi="Calibri"/>
          <w:sz w:val="22"/>
        </w:rPr>
        <w:t>: May 26-June 2 (forward to 800# or Mary)</w:t>
      </w:r>
    </w:p>
    <w:p>
      <w:r>
        <w:rPr>
          <w:rFonts w:ascii="Calibri" w:hAnsi="Calibri"/>
          <w:b/>
          <w:sz w:val="22"/>
        </w:rPr>
        <w:t>Jenny</w:t>
      </w:r>
      <w:r>
        <w:rPr>
          <w:rFonts w:ascii="Calibri" w:hAnsi="Calibri"/>
          <w:sz w:val="22"/>
        </w:rPr>
        <w:t>: May 22-25, May 29, July 3, July 10-13, August 7-10 (forward phone)</w:t>
      </w:r>
    </w:p>
    <w:p>
      <w:pPr>
        <w:pStyle w:val="Heading2"/>
      </w:pPr>
      <w:r>
        <w:t>Advisors Without Current Reports</w:t>
      </w:r>
    </w:p>
    <w:p>
      <w:r>
        <w:rPr>
          <w:rFonts w:ascii="Calibri" w:hAnsi="Calibri"/>
          <w:b/>
          <w:sz w:val="22"/>
        </w:rPr>
        <w:t>Monika</w:t>
      </w:r>
      <w:r>
        <w:rPr>
          <w:rFonts w:ascii="Calibri" w:hAnsi="Calibri"/>
          <w:sz w:val="22"/>
        </w:rPr>
        <w:t>: Submitted outdated report from April 12, 2026 (2 weeks old) - appears to be Alysia's report incorrectly attributed</w:t>
      </w:r>
    </w:p>
    <w:p>
      <w:r>
        <w:rPr>
          <w:rFonts w:ascii="Calibri" w:hAnsi="Calibri"/>
          <w:b/>
          <w:sz w:val="22"/>
        </w:rPr>
        <w:t>Jennifer James</w:t>
      </w:r>
      <w:r>
        <w:rPr>
          <w:rFonts w:ascii="Calibri" w:hAnsi="Calibri"/>
          <w:sz w:val="22"/>
        </w:rPr>
        <w:t>: Submitted week-old report from April 20, 2026 - current week data not available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549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