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DCFD" w14:textId="531A3090" w:rsidR="001E680F" w:rsidRPr="005963C3" w:rsidRDefault="001E680F" w:rsidP="00D16FD4">
      <w:pPr>
        <w:jc w:val="center"/>
        <w:rPr>
          <w:b/>
          <w:bCs/>
          <w:sz w:val="40"/>
          <w:szCs w:val="40"/>
        </w:rPr>
      </w:pPr>
      <w:r w:rsidRPr="005963C3">
        <w:rPr>
          <w:b/>
          <w:bCs/>
          <w:sz w:val="40"/>
          <w:szCs w:val="40"/>
        </w:rPr>
        <w:t>Shane Devlin</w:t>
      </w:r>
    </w:p>
    <w:p w14:paraId="171A33DF" w14:textId="26DD3DCD" w:rsidR="00EC71F4" w:rsidRPr="005963C3" w:rsidRDefault="00837C3B" w:rsidP="00D16FD4">
      <w:pPr>
        <w:jc w:val="center"/>
      </w:pPr>
      <w:hyperlink r:id="rId6" w:history="1">
        <w:r w:rsidR="001E680F" w:rsidRPr="005963C3">
          <w:rPr>
            <w:rStyle w:val="Hyperlink"/>
          </w:rPr>
          <w:t>shanedevlin33@gmail.com</w:t>
        </w:r>
      </w:hyperlink>
      <w:r w:rsidR="001E680F" w:rsidRPr="005963C3">
        <w:t xml:space="preserve"> • Berkeley, CA</w:t>
      </w:r>
    </w:p>
    <w:p w14:paraId="6344A064" w14:textId="460EF141" w:rsidR="00EC71F4" w:rsidRPr="005963C3" w:rsidRDefault="00EC71F4" w:rsidP="00D16FD4">
      <w:pPr>
        <w:spacing w:before="100"/>
        <w:jc w:val="both"/>
        <w:rPr>
          <w:b/>
          <w:sz w:val="26"/>
          <w:szCs w:val="26"/>
        </w:rPr>
      </w:pPr>
      <w:r w:rsidRPr="005963C3">
        <w:rPr>
          <w:b/>
          <w:sz w:val="26"/>
          <w:szCs w:val="26"/>
        </w:rPr>
        <w:t>E</w:t>
      </w:r>
      <w:r w:rsidR="00732133" w:rsidRPr="005963C3">
        <w:rPr>
          <w:b/>
          <w:sz w:val="26"/>
          <w:szCs w:val="26"/>
        </w:rPr>
        <w:t>DUCATION</w:t>
      </w: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7"/>
        <w:gridCol w:w="2903"/>
      </w:tblGrid>
      <w:tr w:rsidR="00EC71F4" w:rsidRPr="005963C3" w14:paraId="498FD141" w14:textId="77777777" w:rsidTr="00FA502A">
        <w:trPr>
          <w:trHeight w:val="297"/>
        </w:trPr>
        <w:tc>
          <w:tcPr>
            <w:tcW w:w="8077" w:type="dxa"/>
          </w:tcPr>
          <w:p w14:paraId="60087015" w14:textId="1743BD76" w:rsidR="00706FC0" w:rsidRPr="005963C3" w:rsidRDefault="00FA502A" w:rsidP="00D16FD4">
            <w:r w:rsidRPr="005963C3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1171B98" wp14:editId="7BAFD8A3">
                      <wp:simplePos x="0" y="0"/>
                      <wp:positionH relativeFrom="margin">
                        <wp:posOffset>6096</wp:posOffset>
                      </wp:positionH>
                      <wp:positionV relativeFrom="paragraph">
                        <wp:posOffset>-21590</wp:posOffset>
                      </wp:positionV>
                      <wp:extent cx="6867525" cy="20955"/>
                      <wp:effectExtent l="0" t="0" r="15875" b="171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67525" cy="209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B740D" id="Straight Connector 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-1.7pt" to="541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" strokecolor="black [3213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06FC0" w:rsidRPr="005963C3">
              <w:rPr>
                <w:b/>
              </w:rPr>
              <w:t xml:space="preserve">University of California, Berkeley </w:t>
            </w:r>
            <w:r w:rsidR="00706FC0" w:rsidRPr="005963C3">
              <w:t>|</w:t>
            </w:r>
            <w:r w:rsidR="00DA08FE" w:rsidRPr="005963C3">
              <w:t xml:space="preserve"> </w:t>
            </w:r>
            <w:r w:rsidR="00706FC0" w:rsidRPr="005963C3">
              <w:t>Berkeley, CA</w:t>
            </w:r>
          </w:p>
          <w:p w14:paraId="05796DD5" w14:textId="7F2340F2" w:rsidR="00706FC0" w:rsidRPr="005963C3" w:rsidRDefault="00706FC0" w:rsidP="00D16FD4">
            <w:r w:rsidRPr="005963C3">
              <w:t>College of Chemistry</w:t>
            </w:r>
          </w:p>
          <w:p w14:paraId="12880C75" w14:textId="4378AC26" w:rsidR="00706FC0" w:rsidRPr="005963C3" w:rsidRDefault="00706FC0" w:rsidP="00D16FD4">
            <w:pPr>
              <w:rPr>
                <w:b/>
              </w:rPr>
            </w:pPr>
            <w:r w:rsidRPr="005963C3">
              <w:t>Candidate for PhD in Chemistry</w:t>
            </w:r>
            <w:r w:rsidR="009F0E2B" w:rsidRPr="005963C3">
              <w:t xml:space="preserve"> (</w:t>
            </w:r>
            <w:r w:rsidR="00A7143C">
              <w:t xml:space="preserve">expected </w:t>
            </w:r>
            <w:r w:rsidR="009F0E2B" w:rsidRPr="005963C3">
              <w:t>May 2023)</w:t>
            </w:r>
          </w:p>
          <w:p w14:paraId="262A6734" w14:textId="69FAD0B5" w:rsidR="00706FC0" w:rsidRPr="005963C3" w:rsidRDefault="00706FC0" w:rsidP="00D16FD4">
            <w:pPr>
              <w:rPr>
                <w:b/>
              </w:rPr>
            </w:pPr>
          </w:p>
          <w:p w14:paraId="5ACA06E0" w14:textId="0C2DB919" w:rsidR="00EC71F4" w:rsidRPr="005963C3" w:rsidRDefault="00EC71F4" w:rsidP="00D16FD4">
            <w:r w:rsidRPr="005963C3">
              <w:rPr>
                <w:b/>
              </w:rPr>
              <w:t>Boston University</w:t>
            </w:r>
            <w:r w:rsidRPr="005963C3">
              <w:t xml:space="preserve"> | Boston, MA</w:t>
            </w:r>
          </w:p>
        </w:tc>
        <w:tc>
          <w:tcPr>
            <w:tcW w:w="2903" w:type="dxa"/>
          </w:tcPr>
          <w:p w14:paraId="1A94BFE7" w14:textId="31AF3D68" w:rsidR="00706FC0" w:rsidRPr="005963C3" w:rsidRDefault="00706FC0" w:rsidP="00D16FD4">
            <w:pPr>
              <w:jc w:val="right"/>
            </w:pPr>
            <w:r w:rsidRPr="005963C3">
              <w:t>August 2018 - Present</w:t>
            </w:r>
          </w:p>
          <w:p w14:paraId="6644F193" w14:textId="77777777" w:rsidR="00706FC0" w:rsidRPr="005963C3" w:rsidRDefault="00706FC0" w:rsidP="00D16FD4">
            <w:pPr>
              <w:jc w:val="right"/>
            </w:pPr>
          </w:p>
          <w:p w14:paraId="7DF4749B" w14:textId="77777777" w:rsidR="00706FC0" w:rsidRPr="005963C3" w:rsidRDefault="00706FC0" w:rsidP="00D16FD4">
            <w:pPr>
              <w:jc w:val="right"/>
            </w:pPr>
          </w:p>
          <w:p w14:paraId="43C60A56" w14:textId="77777777" w:rsidR="00706FC0" w:rsidRPr="005963C3" w:rsidRDefault="00706FC0" w:rsidP="00D16FD4">
            <w:pPr>
              <w:jc w:val="right"/>
            </w:pPr>
          </w:p>
          <w:p w14:paraId="1376A475" w14:textId="19684632" w:rsidR="00FA502A" w:rsidRPr="005963C3" w:rsidRDefault="00FA502A" w:rsidP="00FA502A">
            <w:pPr>
              <w:jc w:val="right"/>
            </w:pPr>
            <w:r w:rsidRPr="005963C3">
              <w:t>May 2018</w:t>
            </w:r>
            <w:r w:rsidR="0088252E" w:rsidRPr="005963C3">
              <w:t xml:space="preserve">                               </w:t>
            </w:r>
          </w:p>
        </w:tc>
      </w:tr>
      <w:tr w:rsidR="00EC71F4" w:rsidRPr="005963C3" w14:paraId="2A3D3017" w14:textId="77777777" w:rsidTr="00FA502A">
        <w:tc>
          <w:tcPr>
            <w:tcW w:w="10980" w:type="dxa"/>
            <w:gridSpan w:val="2"/>
          </w:tcPr>
          <w:p w14:paraId="2D5B7FA9" w14:textId="32A41064" w:rsidR="0088252E" w:rsidRPr="005963C3" w:rsidRDefault="00EC71F4" w:rsidP="00D16FD4">
            <w:r w:rsidRPr="005963C3">
              <w:t>College of Arts and Sciences</w:t>
            </w:r>
            <w:r w:rsidR="00DB40C7" w:rsidRPr="005963C3">
              <w:t xml:space="preserve">                                                                                                                                               </w:t>
            </w:r>
          </w:p>
        </w:tc>
      </w:tr>
      <w:tr w:rsidR="00EC71F4" w:rsidRPr="005963C3" w14:paraId="7AA045C8" w14:textId="77777777" w:rsidTr="00FA502A">
        <w:trPr>
          <w:trHeight w:val="333"/>
        </w:trPr>
        <w:tc>
          <w:tcPr>
            <w:tcW w:w="8077" w:type="dxa"/>
          </w:tcPr>
          <w:p w14:paraId="086AB6F4" w14:textId="7C611829" w:rsidR="00EC71F4" w:rsidRPr="005963C3" w:rsidRDefault="00EC71F4" w:rsidP="00D16FD4">
            <w:pPr>
              <w:rPr>
                <w:iCs/>
              </w:rPr>
            </w:pPr>
            <w:r w:rsidRPr="005963C3">
              <w:rPr>
                <w:iCs/>
              </w:rPr>
              <w:t>Bachelor of Arts in Chemistry</w:t>
            </w:r>
            <w:r w:rsidR="001D0622" w:rsidRPr="005963C3">
              <w:rPr>
                <w:iCs/>
              </w:rPr>
              <w:t xml:space="preserve"> with Honors</w:t>
            </w:r>
            <w:r w:rsidR="00745AA0" w:rsidRPr="005963C3">
              <w:rPr>
                <w:iCs/>
              </w:rPr>
              <w:t>, Cum Laude</w:t>
            </w:r>
          </w:p>
        </w:tc>
        <w:tc>
          <w:tcPr>
            <w:tcW w:w="2903" w:type="dxa"/>
          </w:tcPr>
          <w:p w14:paraId="00F964E5" w14:textId="14D2E32A" w:rsidR="00EC71F4" w:rsidRPr="005963C3" w:rsidRDefault="00EC71F4" w:rsidP="00D16FD4">
            <w:pPr>
              <w:jc w:val="right"/>
            </w:pPr>
          </w:p>
        </w:tc>
      </w:tr>
    </w:tbl>
    <w:p w14:paraId="1C7A70D5" w14:textId="5E07AB4F" w:rsidR="00E34AB7" w:rsidRPr="005963C3" w:rsidRDefault="00E34AB7" w:rsidP="00D16FD4">
      <w:pPr>
        <w:spacing w:before="100"/>
        <w:rPr>
          <w:b/>
          <w:sz w:val="26"/>
          <w:szCs w:val="26"/>
        </w:rPr>
      </w:pPr>
      <w:r w:rsidRPr="005963C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4937F7" wp14:editId="1D7CBA33">
                <wp:simplePos x="0" y="0"/>
                <wp:positionH relativeFrom="margin">
                  <wp:posOffset>2643</wp:posOffset>
                </wp:positionH>
                <wp:positionV relativeFrom="paragraph">
                  <wp:posOffset>229305</wp:posOffset>
                </wp:positionV>
                <wp:extent cx="6867731" cy="21142"/>
                <wp:effectExtent l="0" t="0" r="2857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731" cy="2114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2039B" id="Straight Connector 6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pt,18.05pt" to="540.95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" strokecolor="black [3213]">
                <v:stroke joinstyle="miter"/>
                <w10:wrap anchorx="margin"/>
              </v:line>
            </w:pict>
          </mc:Fallback>
        </mc:AlternateContent>
      </w:r>
      <w:r w:rsidR="00732133" w:rsidRPr="005963C3">
        <w:rPr>
          <w:b/>
          <w:sz w:val="26"/>
          <w:szCs w:val="26"/>
        </w:rPr>
        <w:t xml:space="preserve">RESEARCH </w:t>
      </w:r>
      <w:r w:rsidR="006047AC" w:rsidRPr="005963C3">
        <w:rPr>
          <w:b/>
          <w:sz w:val="26"/>
          <w:szCs w:val="26"/>
        </w:rPr>
        <w:t>EXPERIENCE</w:t>
      </w: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2520"/>
      </w:tblGrid>
      <w:tr w:rsidR="00E673D6" w:rsidRPr="005963C3" w14:paraId="7165594F" w14:textId="77777777" w:rsidTr="00727F0A">
        <w:trPr>
          <w:trHeight w:val="602"/>
        </w:trPr>
        <w:tc>
          <w:tcPr>
            <w:tcW w:w="8460" w:type="dxa"/>
          </w:tcPr>
          <w:p w14:paraId="18DD587D" w14:textId="4EFF8970" w:rsidR="00E673D6" w:rsidRPr="005963C3" w:rsidRDefault="00E673D6" w:rsidP="00D16FD4">
            <w:r w:rsidRPr="005963C3">
              <w:rPr>
                <w:b/>
              </w:rPr>
              <w:t xml:space="preserve">Experimental Physical Chemistry, </w:t>
            </w:r>
            <w:r w:rsidRPr="005963C3">
              <w:t>Department of Chemistry at UC Berkeley</w:t>
            </w:r>
          </w:p>
          <w:p w14:paraId="725659E6" w14:textId="439513B3" w:rsidR="00727F0A" w:rsidRPr="005963C3" w:rsidRDefault="00E673D6" w:rsidP="00D16FD4">
            <w:r w:rsidRPr="005963C3">
              <w:t>Advisor: Richard J. Saykall</w:t>
            </w:r>
            <w:r w:rsidR="00727F0A">
              <w:t>y</w:t>
            </w:r>
          </w:p>
        </w:tc>
        <w:tc>
          <w:tcPr>
            <w:tcW w:w="2520" w:type="dxa"/>
          </w:tcPr>
          <w:p w14:paraId="75C3BE38" w14:textId="65D33A98" w:rsidR="00E673D6" w:rsidRPr="005963C3" w:rsidRDefault="00E673D6" w:rsidP="00D16FD4">
            <w:pPr>
              <w:jc w:val="right"/>
            </w:pPr>
            <w:r w:rsidRPr="005963C3">
              <w:t>Octo 2018 – Present</w:t>
            </w:r>
          </w:p>
        </w:tc>
      </w:tr>
      <w:tr w:rsidR="00E673D6" w:rsidRPr="005963C3" w14:paraId="46310D72" w14:textId="77777777" w:rsidTr="00727F0A">
        <w:tc>
          <w:tcPr>
            <w:tcW w:w="10980" w:type="dxa"/>
            <w:gridSpan w:val="2"/>
          </w:tcPr>
          <w:p w14:paraId="0D8925C0" w14:textId="13CAFB2B" w:rsidR="00E673D6" w:rsidRPr="005963C3" w:rsidRDefault="007C08AF" w:rsidP="00D16FD4">
            <w:pPr>
              <w:pStyle w:val="ListParagraph"/>
              <w:numPr>
                <w:ilvl w:val="0"/>
                <w:numId w:val="19"/>
              </w:numPr>
            </w:pPr>
            <w:r>
              <w:t>Operated</w:t>
            </w:r>
            <w:r w:rsidR="005963C3" w:rsidRPr="005963C3">
              <w:t xml:space="preserve"> ultrafast laser systems for </w:t>
            </w:r>
            <w:r w:rsidR="00691D60" w:rsidRPr="005963C3">
              <w:t>non-linear spectroscopy stud</w:t>
            </w:r>
            <w:r w:rsidR="0074473B" w:rsidRPr="005963C3">
              <w:t>ies of</w:t>
            </w:r>
            <w:r w:rsidR="00691D60" w:rsidRPr="005963C3">
              <w:t xml:space="preserve"> ion adsorption to aqueous interfaces</w:t>
            </w:r>
            <w:r w:rsidR="0018218A" w:rsidRPr="005963C3">
              <w:t xml:space="preserve"> (broadband deep UV sum frequency generation and second harmonic generation)</w:t>
            </w:r>
          </w:p>
          <w:p w14:paraId="321E5D1F" w14:textId="71E491B0" w:rsidR="00691D60" w:rsidRPr="005963C3" w:rsidRDefault="00691D60" w:rsidP="00691D60">
            <w:pPr>
              <w:pStyle w:val="ListParagraph"/>
              <w:numPr>
                <w:ilvl w:val="0"/>
                <w:numId w:val="19"/>
              </w:numPr>
            </w:pPr>
            <w:r w:rsidRPr="005963C3">
              <w:t>Implement</w:t>
            </w:r>
            <w:r w:rsidR="007C08AF">
              <w:t>ed</w:t>
            </w:r>
            <w:r w:rsidRPr="005963C3">
              <w:t xml:space="preserve"> planar liquid sheet technology into non-linear optics experiment, in collaboration with Jake </w:t>
            </w:r>
            <w:proofErr w:type="spellStart"/>
            <w:r w:rsidRPr="005963C3">
              <w:t>Koralek</w:t>
            </w:r>
            <w:proofErr w:type="spellEnd"/>
            <w:r w:rsidR="00B92FF1" w:rsidRPr="005963C3">
              <w:t xml:space="preserve"> (sample delivery department at LCLS)</w:t>
            </w:r>
          </w:p>
          <w:p w14:paraId="2DE64800" w14:textId="7E584F2E" w:rsidR="009F0E2B" w:rsidRPr="005963C3" w:rsidRDefault="00691D60" w:rsidP="00D16FD4">
            <w:pPr>
              <w:pStyle w:val="ListParagraph"/>
              <w:numPr>
                <w:ilvl w:val="0"/>
                <w:numId w:val="19"/>
              </w:numPr>
            </w:pPr>
            <w:r w:rsidRPr="005963C3">
              <w:t>Conducted</w:t>
            </w:r>
            <w:r w:rsidR="009F0E2B" w:rsidRPr="005963C3">
              <w:t xml:space="preserve"> research at synchrotron sources and Xray Free Electron Laser facilities</w:t>
            </w:r>
            <w:r w:rsidRPr="005963C3">
              <w:t xml:space="preserve">, including Xray Reflectivity </w:t>
            </w:r>
            <w:r w:rsidR="000140C2" w:rsidRPr="005963C3">
              <w:t xml:space="preserve">studies of laser melted carbon </w:t>
            </w:r>
            <w:r w:rsidRPr="005963C3">
              <w:t>(FERMI, Trieste), Mega-Electron</w:t>
            </w:r>
            <w:r w:rsidR="000140C2" w:rsidRPr="005963C3">
              <w:t xml:space="preserve"> Volt Ultrafast Electron Diffraction (</w:t>
            </w:r>
            <w:r w:rsidR="00325DFD" w:rsidRPr="005963C3">
              <w:t>MeV</w:t>
            </w:r>
            <w:r w:rsidR="005963C3" w:rsidRPr="005963C3">
              <w:t>-</w:t>
            </w:r>
            <w:r w:rsidR="00325DFD" w:rsidRPr="005963C3">
              <w:t xml:space="preserve">UED, </w:t>
            </w:r>
            <w:r w:rsidR="000140C2" w:rsidRPr="005963C3">
              <w:t xml:space="preserve">LCLS) of laser melted diamond, and Soft Xray Second Harmonic Generation </w:t>
            </w:r>
            <w:r w:rsidR="009A7E2F" w:rsidRPr="005963C3">
              <w:t>o</w:t>
            </w:r>
            <w:r w:rsidR="000140C2" w:rsidRPr="005963C3">
              <w:t xml:space="preserve">n </w:t>
            </w:r>
            <w:r w:rsidR="009A7E2F" w:rsidRPr="005963C3">
              <w:t>t</w:t>
            </w:r>
            <w:r w:rsidR="000140C2" w:rsidRPr="005963C3">
              <w:t xml:space="preserve">hin </w:t>
            </w:r>
            <w:r w:rsidR="009A7E2F" w:rsidRPr="005963C3">
              <w:t>w</w:t>
            </w:r>
            <w:r w:rsidR="000140C2" w:rsidRPr="005963C3">
              <w:t xml:space="preserve">ater </w:t>
            </w:r>
            <w:r w:rsidR="009A7E2F" w:rsidRPr="005963C3">
              <w:t>s</w:t>
            </w:r>
            <w:r w:rsidR="000140C2" w:rsidRPr="005963C3">
              <w:t>heets (</w:t>
            </w:r>
            <w:proofErr w:type="spellStart"/>
            <w:r w:rsidR="000140C2" w:rsidRPr="005963C3">
              <w:t>ChemRIX</w:t>
            </w:r>
            <w:proofErr w:type="spellEnd"/>
            <w:r w:rsidR="000140C2" w:rsidRPr="005963C3">
              <w:t xml:space="preserve">, LCLS) </w:t>
            </w:r>
          </w:p>
          <w:p w14:paraId="4AFBAE04" w14:textId="77777777" w:rsidR="00B92FF1" w:rsidRDefault="00D16FD4" w:rsidP="00A7143C">
            <w:pPr>
              <w:pStyle w:val="ListParagraph"/>
              <w:numPr>
                <w:ilvl w:val="0"/>
                <w:numId w:val="19"/>
              </w:numPr>
            </w:pPr>
            <w:r w:rsidRPr="005963C3">
              <w:t>Performed frequent data analysis with programs such as Python</w:t>
            </w:r>
            <w:r w:rsidR="00F7003C" w:rsidRPr="005963C3">
              <w:t xml:space="preserve">, </w:t>
            </w:r>
            <w:proofErr w:type="spellStart"/>
            <w:r w:rsidR="00F7003C" w:rsidRPr="005963C3">
              <w:t>Jupyter</w:t>
            </w:r>
            <w:proofErr w:type="spellEnd"/>
            <w:r w:rsidR="00F7003C" w:rsidRPr="005963C3">
              <w:t xml:space="preserve"> Notebook,</w:t>
            </w:r>
            <w:r w:rsidRPr="005963C3">
              <w:t xml:space="preserve"> and Igor</w:t>
            </w:r>
          </w:p>
          <w:p w14:paraId="69ADA8C9" w14:textId="7AC3F785" w:rsidR="002F57A7" w:rsidRPr="00A7143C" w:rsidRDefault="002F57A7" w:rsidP="002F57A7">
            <w:pPr>
              <w:pStyle w:val="ListParagraph"/>
            </w:pPr>
          </w:p>
        </w:tc>
      </w:tr>
      <w:tr w:rsidR="006B2B4B" w:rsidRPr="005963C3" w14:paraId="27CF16BF" w14:textId="77777777" w:rsidTr="00727F0A">
        <w:trPr>
          <w:trHeight w:val="602"/>
        </w:trPr>
        <w:tc>
          <w:tcPr>
            <w:tcW w:w="8460" w:type="dxa"/>
          </w:tcPr>
          <w:p w14:paraId="69982D67" w14:textId="77777777" w:rsidR="006B2B4B" w:rsidRDefault="006B2B4B" w:rsidP="009915FD">
            <w:pPr>
              <w:rPr>
                <w:bCs/>
              </w:rPr>
            </w:pPr>
            <w:r>
              <w:rPr>
                <w:b/>
              </w:rPr>
              <w:t xml:space="preserve">Experimental Physical Chemistry, </w:t>
            </w:r>
            <w:r>
              <w:rPr>
                <w:bCs/>
              </w:rPr>
              <w:t>Dept. of Chemistry at Boston University</w:t>
            </w:r>
          </w:p>
          <w:p w14:paraId="295DCA2A" w14:textId="0E2185FA" w:rsidR="006B2B4B" w:rsidRDefault="006B2B4B" w:rsidP="009915FD">
            <w:pPr>
              <w:rPr>
                <w:bCs/>
              </w:rPr>
            </w:pPr>
            <w:r>
              <w:rPr>
                <w:bCs/>
              </w:rPr>
              <w:t xml:space="preserve">Advisors: </w:t>
            </w:r>
            <w:proofErr w:type="spellStart"/>
            <w:r>
              <w:rPr>
                <w:bCs/>
              </w:rPr>
              <w:t>Shamsunder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Erramilli</w:t>
            </w:r>
            <w:proofErr w:type="spellEnd"/>
            <w:r>
              <w:rPr>
                <w:bCs/>
              </w:rPr>
              <w:t xml:space="preserve"> and Lawrence Ziegler</w:t>
            </w:r>
          </w:p>
          <w:p w14:paraId="322BB4C3" w14:textId="7F55B5DD" w:rsidR="00E957B8" w:rsidRPr="00E957B8" w:rsidRDefault="006B2B4B" w:rsidP="00E957B8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 xml:space="preserve">Trained in nonlinear optics experiments, including vibrational sum-frequency generation spectroscopy </w:t>
            </w:r>
            <w:r w:rsidR="002F57A7">
              <w:rPr>
                <w:bCs/>
              </w:rPr>
              <w:t xml:space="preserve">and two-dimensional IR spectroscopy </w:t>
            </w:r>
          </w:p>
        </w:tc>
        <w:tc>
          <w:tcPr>
            <w:tcW w:w="2520" w:type="dxa"/>
          </w:tcPr>
          <w:p w14:paraId="51C258A2" w14:textId="5DFDDE20" w:rsidR="006B2B4B" w:rsidRPr="005963C3" w:rsidRDefault="006B2B4B" w:rsidP="009915FD">
            <w:pPr>
              <w:jc w:val="right"/>
            </w:pPr>
            <w:r>
              <w:t>Nov 2015 – May 2018</w:t>
            </w:r>
          </w:p>
        </w:tc>
      </w:tr>
    </w:tbl>
    <w:p w14:paraId="78321E2B" w14:textId="7626978E" w:rsidR="00EA5DCC" w:rsidRDefault="00EA5DCC" w:rsidP="00D16FD4">
      <w:pPr>
        <w:spacing w:before="100"/>
        <w:rPr>
          <w:b/>
          <w:sz w:val="26"/>
          <w:szCs w:val="26"/>
        </w:rPr>
      </w:pPr>
    </w:p>
    <w:p w14:paraId="3672D943" w14:textId="77777777" w:rsidR="00A7143C" w:rsidRPr="00A7143C" w:rsidRDefault="00A7143C" w:rsidP="00A7143C">
      <w:pPr>
        <w:pBdr>
          <w:bottom w:val="single" w:sz="4" w:space="1" w:color="auto"/>
        </w:pBdr>
        <w:rPr>
          <w:rFonts w:ascii="Times" w:hAnsi="Times"/>
        </w:rPr>
      </w:pPr>
      <w:r w:rsidRPr="00A7143C">
        <w:rPr>
          <w:rFonts w:ascii="Times" w:hAnsi="Times"/>
          <w:b/>
          <w:bCs/>
        </w:rPr>
        <w:t>PUBLICATIONS</w:t>
      </w:r>
      <w:r w:rsidRPr="00A7143C">
        <w:rPr>
          <w:rFonts w:ascii="Times" w:hAnsi="Times"/>
        </w:rPr>
        <w:t xml:space="preserve">: </w:t>
      </w:r>
    </w:p>
    <w:p w14:paraId="6F05A7B8" w14:textId="77777777" w:rsidR="00A7143C" w:rsidRPr="00A7143C" w:rsidRDefault="00A7143C" w:rsidP="00A7143C">
      <w:pPr>
        <w:pStyle w:val="ListParagraph"/>
        <w:numPr>
          <w:ilvl w:val="0"/>
          <w:numId w:val="22"/>
        </w:numPr>
        <w:rPr>
          <w:rFonts w:ascii="Times" w:hAnsi="Times" w:cs="Times New Roman"/>
          <w:color w:val="000000" w:themeColor="text1"/>
          <w:sz w:val="24"/>
          <w:szCs w:val="24"/>
        </w:rPr>
      </w:pP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Devlin, S.W.; </w:t>
      </w:r>
      <w:proofErr w:type="spellStart"/>
      <w:r w:rsidRPr="00A7143C">
        <w:rPr>
          <w:rFonts w:ascii="Times" w:hAnsi="Times" w:cs="Times New Roman"/>
          <w:color w:val="000000" w:themeColor="text1"/>
          <w:sz w:val="24"/>
          <w:szCs w:val="24"/>
        </w:rPr>
        <w:t>Jamnuch</w:t>
      </w:r>
      <w:proofErr w:type="spellEnd"/>
      <w:r w:rsidRPr="00A7143C">
        <w:rPr>
          <w:rFonts w:ascii="Times" w:hAnsi="Times" w:cs="Times New Roman"/>
          <w:color w:val="000000" w:themeColor="text1"/>
          <w:sz w:val="24"/>
          <w:szCs w:val="24"/>
        </w:rPr>
        <w:t>, S.; Pascal, T.; Saykally, R.J. “Transient Agglomeration Drives Reversed Fractionation of The Aqueous Carbonate System at the Air-water Interface” manuscript in progress.</w:t>
      </w:r>
    </w:p>
    <w:p w14:paraId="47002984" w14:textId="77777777" w:rsidR="00A7143C" w:rsidRPr="00A7143C" w:rsidRDefault="00A7143C" w:rsidP="00A7143C">
      <w:pPr>
        <w:pStyle w:val="ListParagraph"/>
        <w:numPr>
          <w:ilvl w:val="0"/>
          <w:numId w:val="22"/>
        </w:numPr>
        <w:rPr>
          <w:rFonts w:ascii="Times" w:hAnsi="Times" w:cs="Times New Roman"/>
          <w:color w:val="000000" w:themeColor="text1"/>
          <w:sz w:val="24"/>
          <w:szCs w:val="24"/>
        </w:rPr>
      </w:pP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Devlin, S. W.; Benjamin, I.; Saykally, R. J. “On The Mechanism of Ion Adsorption </w:t>
      </w:r>
      <w:proofErr w:type="gramStart"/>
      <w:r w:rsidRPr="00A7143C">
        <w:rPr>
          <w:rFonts w:ascii="Times" w:hAnsi="Times" w:cs="Times New Roman"/>
          <w:color w:val="000000" w:themeColor="text1"/>
          <w:sz w:val="24"/>
          <w:szCs w:val="24"/>
        </w:rPr>
        <w:t>To</w:t>
      </w:r>
      <w:proofErr w:type="gramEnd"/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 Aqueous Interfaces: Air-water vs. Oil-Water” 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>PNAS,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Pr="00A7143C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2022, 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In Press. </w:t>
      </w:r>
    </w:p>
    <w:p w14:paraId="6C45878A" w14:textId="77777777" w:rsidR="00A7143C" w:rsidRPr="00A7143C" w:rsidRDefault="00A7143C" w:rsidP="00A7143C">
      <w:pPr>
        <w:pStyle w:val="ListParagraph"/>
        <w:numPr>
          <w:ilvl w:val="0"/>
          <w:numId w:val="21"/>
        </w:numPr>
        <w:rPr>
          <w:rFonts w:ascii="Times" w:hAnsi="Times" w:cs="Times New Roman"/>
          <w:i/>
          <w:iCs/>
          <w:color w:val="000000" w:themeColor="text1"/>
          <w:sz w:val="24"/>
          <w:szCs w:val="24"/>
        </w:rPr>
      </w:pPr>
      <w:r w:rsidRPr="00A7143C">
        <w:rPr>
          <w:rFonts w:ascii="Times" w:hAnsi="Times" w:cs="Times New Roman"/>
          <w:color w:val="000000" w:themeColor="text1"/>
          <w:sz w:val="24"/>
          <w:szCs w:val="24"/>
        </w:rPr>
        <w:t>Devlin, S. W.; McCaffrey, D.; Saykally, R. J. “Characterizing Anion Adsorption to Aqueous Interfaces: Air-water vs Toluene-</w:t>
      </w:r>
      <w:proofErr w:type="gramStart"/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water”  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>J.</w:t>
      </w:r>
      <w:proofErr w:type="gramEnd"/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 xml:space="preserve"> Phys. Chem. Lett. </w:t>
      </w:r>
      <w:r w:rsidRPr="00A7143C">
        <w:rPr>
          <w:rFonts w:ascii="Times" w:hAnsi="Times" w:cs="Times New Roman"/>
          <w:b/>
          <w:bCs/>
          <w:i/>
          <w:iCs/>
          <w:color w:val="000000" w:themeColor="text1"/>
          <w:sz w:val="24"/>
          <w:szCs w:val="24"/>
        </w:rPr>
        <w:t xml:space="preserve">2022, 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 xml:space="preserve">13, 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>222-228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>.</w:t>
      </w:r>
    </w:p>
    <w:p w14:paraId="426DAA20" w14:textId="77777777" w:rsidR="00A7143C" w:rsidRPr="00A7143C" w:rsidRDefault="00A7143C" w:rsidP="00A7143C">
      <w:pPr>
        <w:pStyle w:val="ListParagraph"/>
        <w:numPr>
          <w:ilvl w:val="0"/>
          <w:numId w:val="21"/>
        </w:numPr>
        <w:rPr>
          <w:rFonts w:ascii="Times" w:hAnsi="Times" w:cs="Times New Roman"/>
          <w:i/>
          <w:iCs/>
          <w:color w:val="000000" w:themeColor="text1"/>
          <w:sz w:val="24"/>
          <w:szCs w:val="24"/>
        </w:rPr>
      </w:pP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Du, C.; Andino, R. S.; </w:t>
      </w:r>
      <w:proofErr w:type="spellStart"/>
      <w:r w:rsidRPr="00A7143C">
        <w:rPr>
          <w:rFonts w:ascii="Times" w:hAnsi="Times" w:cs="Times New Roman"/>
          <w:color w:val="000000" w:themeColor="text1"/>
          <w:sz w:val="24"/>
          <w:szCs w:val="24"/>
        </w:rPr>
        <w:t>Rotondaro</w:t>
      </w:r>
      <w:proofErr w:type="spellEnd"/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, M. C.; Devlin, S. W.; </w:t>
      </w:r>
      <w:proofErr w:type="spellStart"/>
      <w:r w:rsidRPr="00A7143C">
        <w:rPr>
          <w:rFonts w:ascii="Times" w:hAnsi="Times" w:cs="Times New Roman"/>
          <w:color w:val="000000" w:themeColor="text1"/>
          <w:sz w:val="24"/>
          <w:szCs w:val="24"/>
        </w:rPr>
        <w:t>Erramilli</w:t>
      </w:r>
      <w:proofErr w:type="spellEnd"/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, S.; Ziegler, L. D.; </w:t>
      </w:r>
      <w:proofErr w:type="spellStart"/>
      <w:r w:rsidRPr="00A7143C">
        <w:rPr>
          <w:rFonts w:ascii="Times" w:hAnsi="Times" w:cs="Times New Roman"/>
          <w:color w:val="000000" w:themeColor="text1"/>
          <w:sz w:val="24"/>
          <w:szCs w:val="24"/>
        </w:rPr>
        <w:t>Thuo</w:t>
      </w:r>
      <w:proofErr w:type="spellEnd"/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, M. M. </w:t>
      </w:r>
      <w:r w:rsidRPr="00A7143C">
        <w:rPr>
          <w:rFonts w:ascii="Times" w:hAnsi="Times"/>
          <w:color w:val="000000" w:themeColor="text1"/>
          <w:sz w:val="24"/>
          <w:szCs w:val="24"/>
        </w:rPr>
        <w:t>“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>Substrate Roughness and Tilt Angle Dependence of Sum-Frequency Generation Odd--Even Effects in Self-Assembled Monolayers.</w:t>
      </w:r>
      <w:r w:rsidRPr="00A7143C">
        <w:rPr>
          <w:rFonts w:ascii="Times" w:hAnsi="Times"/>
          <w:color w:val="000000" w:themeColor="text1"/>
          <w:sz w:val="24"/>
          <w:szCs w:val="24"/>
        </w:rPr>
        <w:t>”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>J. Phys. Chem. C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Pr="00A7143C">
        <w:rPr>
          <w:rFonts w:ascii="Times" w:hAnsi="Times" w:cs="Times New Roman"/>
          <w:b/>
          <w:bCs/>
          <w:color w:val="000000" w:themeColor="text1"/>
          <w:sz w:val="24"/>
          <w:szCs w:val="24"/>
        </w:rPr>
        <w:t>2022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, 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>126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 (16), 7294–7306.</w:t>
      </w:r>
    </w:p>
    <w:p w14:paraId="0424642C" w14:textId="77777777" w:rsidR="00A7143C" w:rsidRPr="00A7143C" w:rsidRDefault="00A7143C" w:rsidP="00A7143C">
      <w:pPr>
        <w:pStyle w:val="ListParagraph"/>
        <w:numPr>
          <w:ilvl w:val="0"/>
          <w:numId w:val="21"/>
        </w:numPr>
        <w:rPr>
          <w:rFonts w:ascii="Times" w:hAnsi="Times" w:cs="Times New Roman"/>
          <w:i/>
          <w:iCs/>
          <w:color w:val="000000" w:themeColor="text1"/>
          <w:sz w:val="24"/>
          <w:szCs w:val="24"/>
        </w:rPr>
      </w:pP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Raj, S. L.; Devlin, S. W.; et al. “Free Electron Laser Measurements of Liquid Carbon Reflectivity in the Extreme Ultraviolet” </w:t>
      </w:r>
      <w:r w:rsidRPr="00A7143C">
        <w:rPr>
          <w:rFonts w:ascii="Times" w:hAnsi="Times" w:cs="Times New Roman"/>
          <w:i/>
          <w:iCs/>
          <w:color w:val="000000" w:themeColor="text1"/>
          <w:sz w:val="24"/>
          <w:szCs w:val="24"/>
        </w:rPr>
        <w:t xml:space="preserve">Photonics, </w:t>
      </w:r>
      <w:r w:rsidRPr="00A7143C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2020, </w:t>
      </w:r>
      <w:r w:rsidRPr="00A7143C">
        <w:rPr>
          <w:rFonts w:ascii="Times" w:hAnsi="Times" w:cs="Times New Roman"/>
          <w:color w:val="000000" w:themeColor="text1"/>
          <w:sz w:val="24"/>
          <w:szCs w:val="24"/>
        </w:rPr>
        <w:t xml:space="preserve">7(2), 35. </w:t>
      </w:r>
    </w:p>
    <w:p w14:paraId="41912C9B" w14:textId="7AACC399" w:rsidR="00A7143C" w:rsidRPr="00A7143C" w:rsidRDefault="00A7143C" w:rsidP="00A7143C">
      <w:pPr>
        <w:pStyle w:val="ListParagraph"/>
        <w:numPr>
          <w:ilvl w:val="0"/>
          <w:numId w:val="21"/>
        </w:numPr>
        <w:spacing w:before="100"/>
        <w:rPr>
          <w:rFonts w:ascii="Times" w:hAnsi="Times"/>
          <w:b/>
          <w:sz w:val="24"/>
          <w:szCs w:val="24"/>
        </w:rPr>
      </w:pPr>
      <w:r w:rsidRPr="00A7143C">
        <w:rPr>
          <w:rFonts w:ascii="Times" w:hAnsi="Times"/>
          <w:color w:val="000000" w:themeColor="text1"/>
          <w:sz w:val="24"/>
          <w:szCs w:val="24"/>
          <w:shd w:val="clear" w:color="auto" w:fill="FFFFFF"/>
        </w:rPr>
        <w:t xml:space="preserve">Andino RS, Liu J, Miller CM, Chen X, Devlin S.W, Hong MK, Rajagopal R, </w:t>
      </w:r>
      <w:proofErr w:type="spellStart"/>
      <w:r w:rsidRPr="00A7143C">
        <w:rPr>
          <w:rFonts w:ascii="Times" w:hAnsi="Times"/>
          <w:color w:val="000000" w:themeColor="text1"/>
          <w:sz w:val="24"/>
          <w:szCs w:val="24"/>
          <w:shd w:val="clear" w:color="auto" w:fill="FFFFFF"/>
        </w:rPr>
        <w:t>Erramilli</w:t>
      </w:r>
      <w:proofErr w:type="spellEnd"/>
      <w:r w:rsidRPr="00A7143C">
        <w:rPr>
          <w:rFonts w:ascii="Times" w:hAnsi="Times"/>
          <w:color w:val="000000" w:themeColor="text1"/>
          <w:sz w:val="24"/>
          <w:szCs w:val="24"/>
          <w:shd w:val="clear" w:color="auto" w:fill="FFFFFF"/>
        </w:rPr>
        <w:t xml:space="preserve"> S, Ziegler LD. “Anomalous pH-Dependent Enhancement of</w:t>
      </w:r>
      <w:r w:rsidRPr="00A7143C">
        <w:rPr>
          <w:rStyle w:val="apple-converted-space"/>
          <w:rFonts w:ascii="Times" w:hAnsi="Times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7143C">
        <w:rPr>
          <w:rFonts w:ascii="Times" w:hAnsi="Times"/>
          <w:i/>
          <w:iCs/>
          <w:color w:val="000000" w:themeColor="text1"/>
          <w:sz w:val="24"/>
          <w:szCs w:val="24"/>
        </w:rPr>
        <w:t>p</w:t>
      </w:r>
      <w:r w:rsidRPr="00A7143C">
        <w:rPr>
          <w:rFonts w:ascii="Times" w:hAnsi="Times"/>
          <w:color w:val="000000" w:themeColor="text1"/>
          <w:sz w:val="24"/>
          <w:szCs w:val="24"/>
          <w:shd w:val="clear" w:color="auto" w:fill="FFFFFF"/>
        </w:rPr>
        <w:t xml:space="preserve">-Methyl Benzoic Acid Sum-Frequency Intensities: Cooperative Surface Adsorption Effects.” </w:t>
      </w:r>
      <w:r w:rsidRPr="00A7143C">
        <w:rPr>
          <w:rFonts w:ascii="Times" w:hAnsi="Times"/>
          <w:i/>
          <w:iCs/>
          <w:color w:val="000000" w:themeColor="text1"/>
          <w:sz w:val="24"/>
          <w:szCs w:val="24"/>
          <w:shd w:val="clear" w:color="auto" w:fill="FFFFFF"/>
        </w:rPr>
        <w:t>J Phys Chem A</w:t>
      </w:r>
      <w:r w:rsidRPr="00A7143C">
        <w:rPr>
          <w:rFonts w:ascii="Times" w:hAnsi="Times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7143C">
        <w:rPr>
          <w:rFonts w:ascii="Times" w:hAnsi="Times"/>
          <w:b/>
          <w:bCs/>
          <w:color w:val="000000" w:themeColor="text1"/>
          <w:sz w:val="24"/>
          <w:szCs w:val="24"/>
          <w:shd w:val="clear" w:color="auto" w:fill="FFFFFF"/>
        </w:rPr>
        <w:t xml:space="preserve">2020, </w:t>
      </w:r>
      <w:r w:rsidRPr="00A7143C">
        <w:rPr>
          <w:rFonts w:ascii="Times" w:hAnsi="Times"/>
          <w:color w:val="000000" w:themeColor="text1"/>
          <w:sz w:val="24"/>
          <w:szCs w:val="24"/>
          <w:shd w:val="clear" w:color="auto" w:fill="FFFFFF"/>
        </w:rPr>
        <w:t>124(16), 3064-3076.</w:t>
      </w:r>
    </w:p>
    <w:p w14:paraId="50D8AE74" w14:textId="77777777" w:rsidR="00A7143C" w:rsidRPr="00A7143C" w:rsidRDefault="00A7143C" w:rsidP="00A7143C">
      <w:pPr>
        <w:pStyle w:val="ListParagraph"/>
        <w:spacing w:before="100"/>
        <w:rPr>
          <w:rFonts w:ascii="Times" w:hAnsi="Times"/>
          <w:b/>
          <w:sz w:val="24"/>
          <w:szCs w:val="24"/>
        </w:rPr>
      </w:pPr>
    </w:p>
    <w:p w14:paraId="12DBA9EC" w14:textId="61BB221E" w:rsidR="00EA5DCC" w:rsidRPr="005963C3" w:rsidRDefault="00EA5DCC" w:rsidP="00D16FD4">
      <w:pPr>
        <w:spacing w:before="100"/>
        <w:rPr>
          <w:b/>
          <w:sz w:val="26"/>
          <w:szCs w:val="26"/>
        </w:rPr>
      </w:pPr>
      <w:r w:rsidRPr="005963C3">
        <w:rPr>
          <w:b/>
          <w:sz w:val="26"/>
          <w:szCs w:val="26"/>
        </w:rPr>
        <w:t>CONFERENCES AND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8"/>
        <w:gridCol w:w="2250"/>
      </w:tblGrid>
      <w:tr w:rsidR="00EA5DCC" w:rsidRPr="005963C3" w14:paraId="64CCA5D3" w14:textId="77777777" w:rsidTr="00C8623B">
        <w:trPr>
          <w:trHeight w:val="378"/>
        </w:trPr>
        <w:tc>
          <w:tcPr>
            <w:tcW w:w="8748" w:type="dxa"/>
            <w:vAlign w:val="center"/>
          </w:tcPr>
          <w:p w14:paraId="021245C7" w14:textId="6318BE59" w:rsidR="00EA5DCC" w:rsidRPr="005963C3" w:rsidRDefault="00A7143C" w:rsidP="00EA5DCC">
            <w:pPr>
              <w:jc w:val="both"/>
              <w:rPr>
                <w:b/>
              </w:rPr>
            </w:pPr>
            <w:r w:rsidRPr="005963C3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B79C4CF" wp14:editId="047D8ABD">
                      <wp:simplePos x="0" y="0"/>
                      <wp:positionH relativeFrom="margin">
                        <wp:posOffset>-3810</wp:posOffset>
                      </wp:positionH>
                      <wp:positionV relativeFrom="paragraph">
                        <wp:posOffset>-10795</wp:posOffset>
                      </wp:positionV>
                      <wp:extent cx="6862445" cy="13970"/>
                      <wp:effectExtent l="0" t="0" r="20955" b="241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62445" cy="1397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424CA" id="Straight Connector 3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-.85pt" to="540.05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" strokecolor="black [3213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A5DCC" w:rsidRPr="005963C3">
              <w:rPr>
                <w:b/>
              </w:rPr>
              <w:t>Ultrafast Xray Summer School</w:t>
            </w:r>
            <w:r w:rsidR="00703C7B" w:rsidRPr="005963C3">
              <w:rPr>
                <w:b/>
              </w:rPr>
              <w:t>, LCLS, Stanford, CA</w:t>
            </w:r>
          </w:p>
          <w:p w14:paraId="67296768" w14:textId="2053F933" w:rsidR="00703C7B" w:rsidRPr="005963C3" w:rsidRDefault="00703C7B" w:rsidP="00703C7B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 w:rsidRPr="005963C3">
              <w:rPr>
                <w:bCs/>
              </w:rPr>
              <w:t>Workshop on</w:t>
            </w:r>
            <w:r w:rsidR="00BA20FE">
              <w:rPr>
                <w:bCs/>
              </w:rPr>
              <w:t xml:space="preserve"> </w:t>
            </w:r>
            <w:r w:rsidRPr="005963C3">
              <w:rPr>
                <w:bCs/>
              </w:rPr>
              <w:t xml:space="preserve">Xray Free Electron Laser technology + LCLS </w:t>
            </w:r>
            <w:proofErr w:type="spellStart"/>
            <w:r w:rsidRPr="005963C3">
              <w:rPr>
                <w:bCs/>
              </w:rPr>
              <w:t>endstations</w:t>
            </w:r>
            <w:proofErr w:type="spellEnd"/>
          </w:p>
        </w:tc>
        <w:tc>
          <w:tcPr>
            <w:tcW w:w="2250" w:type="dxa"/>
            <w:vAlign w:val="center"/>
          </w:tcPr>
          <w:p w14:paraId="175CA2C1" w14:textId="77777777" w:rsidR="00EA5DCC" w:rsidRDefault="00EA5DCC" w:rsidP="009915FD">
            <w:pPr>
              <w:jc w:val="right"/>
            </w:pPr>
            <w:r w:rsidRPr="005963C3">
              <w:t>June 2022</w:t>
            </w:r>
          </w:p>
          <w:p w14:paraId="1734EF4A" w14:textId="53F92065" w:rsidR="00575F4A" w:rsidRPr="005963C3" w:rsidRDefault="00575F4A" w:rsidP="009915FD">
            <w:pPr>
              <w:jc w:val="right"/>
            </w:pPr>
          </w:p>
        </w:tc>
      </w:tr>
      <w:tr w:rsidR="00EA5DCC" w:rsidRPr="005963C3" w14:paraId="38079B7A" w14:textId="77777777" w:rsidTr="00C8623B">
        <w:trPr>
          <w:trHeight w:val="378"/>
        </w:trPr>
        <w:tc>
          <w:tcPr>
            <w:tcW w:w="8748" w:type="dxa"/>
            <w:vAlign w:val="center"/>
          </w:tcPr>
          <w:p w14:paraId="0C4E974A" w14:textId="1C7D4536" w:rsidR="00EA5DCC" w:rsidRPr="005963C3" w:rsidRDefault="00EA5DCC" w:rsidP="00EA5DCC">
            <w:pPr>
              <w:jc w:val="both"/>
              <w:rPr>
                <w:b/>
              </w:rPr>
            </w:pPr>
            <w:r w:rsidRPr="005963C3">
              <w:rPr>
                <w:b/>
              </w:rPr>
              <w:lastRenderedPageBreak/>
              <w:t>American Chemical Society Conference</w:t>
            </w:r>
            <w:r w:rsidR="00703C7B" w:rsidRPr="005963C3">
              <w:rPr>
                <w:b/>
              </w:rPr>
              <w:t>, San Diego CA</w:t>
            </w:r>
          </w:p>
          <w:p w14:paraId="209F9550" w14:textId="0BBD722F" w:rsidR="00EA5DCC" w:rsidRPr="005963C3" w:rsidRDefault="00EA5DCC" w:rsidP="00EA5DCC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</w:rPr>
            </w:pPr>
            <w:r w:rsidRPr="005963C3">
              <w:rPr>
                <w:bCs/>
              </w:rPr>
              <w:t xml:space="preserve">Poster presentation </w:t>
            </w:r>
          </w:p>
        </w:tc>
        <w:tc>
          <w:tcPr>
            <w:tcW w:w="2250" w:type="dxa"/>
            <w:vAlign w:val="center"/>
          </w:tcPr>
          <w:p w14:paraId="522714E3" w14:textId="77777777" w:rsidR="00EA5DCC" w:rsidRPr="005963C3" w:rsidRDefault="00EA5DCC" w:rsidP="00EA5DCC">
            <w:pPr>
              <w:jc w:val="right"/>
            </w:pPr>
            <w:r w:rsidRPr="005963C3">
              <w:t>March 2022</w:t>
            </w:r>
          </w:p>
          <w:p w14:paraId="252FDB95" w14:textId="77777777" w:rsidR="00EA5DCC" w:rsidRPr="005963C3" w:rsidRDefault="00EA5DCC" w:rsidP="00EA5DCC">
            <w:pPr>
              <w:jc w:val="right"/>
            </w:pPr>
          </w:p>
        </w:tc>
      </w:tr>
      <w:tr w:rsidR="00EA5DCC" w:rsidRPr="005963C3" w14:paraId="4328060A" w14:textId="77777777" w:rsidTr="00C8623B">
        <w:trPr>
          <w:trHeight w:val="378"/>
        </w:trPr>
        <w:tc>
          <w:tcPr>
            <w:tcW w:w="8748" w:type="dxa"/>
            <w:vAlign w:val="center"/>
          </w:tcPr>
          <w:p w14:paraId="11C8A86A" w14:textId="2990D7ED" w:rsidR="00EA5DCC" w:rsidRPr="005963C3" w:rsidRDefault="00EA5DCC" w:rsidP="00EA5DCC">
            <w:pPr>
              <w:jc w:val="both"/>
              <w:rPr>
                <w:b/>
              </w:rPr>
            </w:pPr>
            <w:r w:rsidRPr="005963C3">
              <w:rPr>
                <w:b/>
              </w:rPr>
              <w:t>Graduate Research Conference</w:t>
            </w:r>
            <w:r w:rsidR="00703C7B" w:rsidRPr="005963C3">
              <w:rPr>
                <w:b/>
              </w:rPr>
              <w:t>, Berkeley CA</w:t>
            </w:r>
          </w:p>
          <w:p w14:paraId="2EBD723A" w14:textId="1837B17D" w:rsidR="00EA5DCC" w:rsidRPr="005963C3" w:rsidRDefault="00EA5DCC" w:rsidP="00EA5DCC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</w:rPr>
            </w:pPr>
            <w:r w:rsidRPr="005963C3">
              <w:rPr>
                <w:bCs/>
              </w:rPr>
              <w:t>Presentation to the Department of Chemistry faculty and graduate students</w:t>
            </w:r>
          </w:p>
        </w:tc>
        <w:tc>
          <w:tcPr>
            <w:tcW w:w="2250" w:type="dxa"/>
            <w:vAlign w:val="center"/>
          </w:tcPr>
          <w:p w14:paraId="655C5F77" w14:textId="77777777" w:rsidR="00EA5DCC" w:rsidRPr="005963C3" w:rsidRDefault="00EA5DCC" w:rsidP="00EA5DCC">
            <w:pPr>
              <w:jc w:val="right"/>
            </w:pPr>
            <w:r w:rsidRPr="005963C3">
              <w:t>October 2019</w:t>
            </w:r>
          </w:p>
          <w:p w14:paraId="34D3F9EF" w14:textId="1FC1B57E" w:rsidR="00EA5DCC" w:rsidRPr="005963C3" w:rsidRDefault="00EA5DCC" w:rsidP="00EA5DCC">
            <w:pPr>
              <w:jc w:val="right"/>
            </w:pPr>
          </w:p>
        </w:tc>
      </w:tr>
    </w:tbl>
    <w:p w14:paraId="6872CA46" w14:textId="77777777" w:rsidR="00C8623B" w:rsidRPr="005963C3" w:rsidRDefault="00C8623B" w:rsidP="00D16FD4">
      <w:pPr>
        <w:spacing w:before="100"/>
        <w:rPr>
          <w:b/>
          <w:sz w:val="26"/>
          <w:szCs w:val="26"/>
        </w:rPr>
      </w:pPr>
    </w:p>
    <w:p w14:paraId="1CF1E110" w14:textId="2B480DF0" w:rsidR="00CD1B75" w:rsidRPr="005963C3" w:rsidRDefault="00CD1B75" w:rsidP="00D16FD4">
      <w:pPr>
        <w:spacing w:before="100"/>
        <w:rPr>
          <w:b/>
          <w:sz w:val="26"/>
          <w:szCs w:val="26"/>
        </w:rPr>
      </w:pPr>
      <w:r w:rsidRPr="005963C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2BF291" wp14:editId="2454BDB7">
                <wp:simplePos x="0" y="0"/>
                <wp:positionH relativeFrom="margin">
                  <wp:posOffset>0</wp:posOffset>
                </wp:positionH>
                <wp:positionV relativeFrom="paragraph">
                  <wp:posOffset>231458</wp:posOffset>
                </wp:positionV>
                <wp:extent cx="6862763" cy="14288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2763" cy="14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F6DF" id="Straight Connector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25pt" to="540.4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" strokecolor="black [3213]">
                <v:stroke joinstyle="miter"/>
                <w10:wrap anchorx="margin"/>
              </v:line>
            </w:pict>
          </mc:Fallback>
        </mc:AlternateContent>
      </w:r>
      <w:r w:rsidR="00732133" w:rsidRPr="005963C3">
        <w:rPr>
          <w:b/>
          <w:sz w:val="26"/>
          <w:szCs w:val="26"/>
        </w:rPr>
        <w:t xml:space="preserve">AWARDS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8"/>
        <w:gridCol w:w="2250"/>
      </w:tblGrid>
      <w:tr w:rsidR="003C5464" w:rsidRPr="005963C3" w14:paraId="7EE47A2A" w14:textId="77777777" w:rsidTr="00A7143C">
        <w:trPr>
          <w:trHeight w:val="378"/>
        </w:trPr>
        <w:tc>
          <w:tcPr>
            <w:tcW w:w="8748" w:type="dxa"/>
            <w:vAlign w:val="center"/>
          </w:tcPr>
          <w:p w14:paraId="18A75A39" w14:textId="11FA3C81" w:rsidR="003C5464" w:rsidRPr="005963C3" w:rsidRDefault="0088252E" w:rsidP="00470BC3">
            <w:pPr>
              <w:rPr>
                <w:b/>
              </w:rPr>
            </w:pPr>
            <w:r w:rsidRPr="005963C3">
              <w:rPr>
                <w:b/>
              </w:rPr>
              <w:t>Department of Chemistry Instructional Achievement Award</w:t>
            </w:r>
          </w:p>
          <w:p w14:paraId="7B829B73" w14:textId="24812CB9" w:rsidR="00470BC3" w:rsidRPr="005963C3" w:rsidRDefault="00DF62D2" w:rsidP="00DF62D2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5963C3">
              <w:rPr>
                <w:bCs/>
              </w:rPr>
              <w:t>Awarded to graduate student</w:t>
            </w:r>
            <w:r w:rsidR="00F83009">
              <w:rPr>
                <w:bCs/>
              </w:rPr>
              <w:t xml:space="preserve"> instructors</w:t>
            </w:r>
            <w:r w:rsidRPr="005963C3">
              <w:rPr>
                <w:bCs/>
              </w:rPr>
              <w:t xml:space="preserve"> who have had </w:t>
            </w:r>
            <w:r w:rsidR="00DB412F" w:rsidRPr="005963C3">
              <w:rPr>
                <w:bCs/>
              </w:rPr>
              <w:t>significant</w:t>
            </w:r>
            <w:r w:rsidRPr="005963C3">
              <w:rPr>
                <w:bCs/>
              </w:rPr>
              <w:t xml:space="preserve"> impact on student learning </w:t>
            </w:r>
          </w:p>
        </w:tc>
        <w:tc>
          <w:tcPr>
            <w:tcW w:w="2250" w:type="dxa"/>
            <w:vAlign w:val="center"/>
          </w:tcPr>
          <w:p w14:paraId="140D21F8" w14:textId="77777777" w:rsidR="005963C3" w:rsidRPr="005963C3" w:rsidRDefault="0088252E" w:rsidP="00470BC3">
            <w:pPr>
              <w:jc w:val="right"/>
            </w:pPr>
            <w:r w:rsidRPr="005963C3">
              <w:t xml:space="preserve"> April 2022</w:t>
            </w:r>
          </w:p>
          <w:p w14:paraId="17741C5A" w14:textId="73FEE110" w:rsidR="0088252E" w:rsidRPr="005963C3" w:rsidRDefault="0088252E" w:rsidP="00470BC3">
            <w:pPr>
              <w:jc w:val="right"/>
            </w:pPr>
            <w:r w:rsidRPr="005963C3">
              <w:t xml:space="preserve">                                          </w:t>
            </w:r>
          </w:p>
          <w:p w14:paraId="5C92982A" w14:textId="5A30DC33" w:rsidR="0088252E" w:rsidRPr="005963C3" w:rsidRDefault="0088252E" w:rsidP="00470BC3">
            <w:pPr>
              <w:jc w:val="right"/>
            </w:pPr>
          </w:p>
        </w:tc>
      </w:tr>
      <w:tr w:rsidR="0088252E" w:rsidRPr="005963C3" w14:paraId="166238D7" w14:textId="77777777" w:rsidTr="00A7143C">
        <w:trPr>
          <w:trHeight w:val="233"/>
        </w:trPr>
        <w:tc>
          <w:tcPr>
            <w:tcW w:w="8748" w:type="dxa"/>
            <w:vAlign w:val="center"/>
          </w:tcPr>
          <w:p w14:paraId="3747D3A8" w14:textId="77777777" w:rsidR="0088252E" w:rsidRPr="005963C3" w:rsidRDefault="0088252E" w:rsidP="008527BE">
            <w:pPr>
              <w:jc w:val="both"/>
              <w:rPr>
                <w:b/>
              </w:rPr>
            </w:pPr>
            <w:r w:rsidRPr="005963C3">
              <w:rPr>
                <w:b/>
              </w:rPr>
              <w:t>Outstanding Graduate Student Instructor Award</w:t>
            </w:r>
          </w:p>
          <w:p w14:paraId="4C141DF6" w14:textId="321840E0" w:rsidR="008527BE" w:rsidRPr="005963C3" w:rsidRDefault="00DF62D2" w:rsidP="00DF62D2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r w:rsidRPr="005963C3">
              <w:rPr>
                <w:bCs/>
              </w:rPr>
              <w:t>Awarded to graduate student</w:t>
            </w:r>
            <w:r w:rsidR="00097FF8">
              <w:rPr>
                <w:bCs/>
              </w:rPr>
              <w:t xml:space="preserve"> instructors</w:t>
            </w:r>
            <w:r w:rsidRPr="005963C3">
              <w:rPr>
                <w:bCs/>
              </w:rPr>
              <w:t xml:space="preserve"> who excel in teaching</w:t>
            </w:r>
          </w:p>
        </w:tc>
        <w:tc>
          <w:tcPr>
            <w:tcW w:w="2250" w:type="dxa"/>
            <w:vAlign w:val="center"/>
          </w:tcPr>
          <w:p w14:paraId="4EA66E88" w14:textId="77777777" w:rsidR="001E680F" w:rsidRPr="005963C3" w:rsidRDefault="0088252E" w:rsidP="00470BC3">
            <w:pPr>
              <w:jc w:val="right"/>
            </w:pPr>
            <w:r w:rsidRPr="005963C3">
              <w:t>April 2022</w:t>
            </w:r>
          </w:p>
          <w:p w14:paraId="3ACE460D" w14:textId="2CCCFA2D" w:rsidR="00470BC3" w:rsidRPr="005963C3" w:rsidRDefault="00470BC3" w:rsidP="00470BC3">
            <w:pPr>
              <w:jc w:val="right"/>
            </w:pPr>
          </w:p>
        </w:tc>
      </w:tr>
      <w:tr w:rsidR="0088252E" w:rsidRPr="005963C3" w14:paraId="3CADABC0" w14:textId="77777777" w:rsidTr="00A7143C">
        <w:trPr>
          <w:trHeight w:val="378"/>
        </w:trPr>
        <w:tc>
          <w:tcPr>
            <w:tcW w:w="8748" w:type="dxa"/>
            <w:vAlign w:val="center"/>
          </w:tcPr>
          <w:p w14:paraId="7F07D820" w14:textId="1B624B0F" w:rsidR="0088252E" w:rsidRPr="005963C3" w:rsidRDefault="00EA5DCC" w:rsidP="00D16FD4">
            <w:pPr>
              <w:jc w:val="both"/>
              <w:rPr>
                <w:b/>
              </w:rPr>
            </w:pPr>
            <w:r w:rsidRPr="005963C3">
              <w:rPr>
                <w:b/>
              </w:rPr>
              <w:t>Undergraduate ACS Physical Chemistry Award</w:t>
            </w:r>
          </w:p>
          <w:p w14:paraId="512B5AF5" w14:textId="75F285AB" w:rsidR="0088252E" w:rsidRPr="005963C3" w:rsidRDefault="00FB7015" w:rsidP="005963C3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r w:rsidRPr="005963C3">
              <w:rPr>
                <w:bCs/>
              </w:rPr>
              <w:t>Awarded to a senior who excelled in physical chemistry research + coursework</w:t>
            </w:r>
          </w:p>
        </w:tc>
        <w:tc>
          <w:tcPr>
            <w:tcW w:w="2250" w:type="dxa"/>
            <w:vAlign w:val="center"/>
          </w:tcPr>
          <w:p w14:paraId="0FA8C205" w14:textId="30596880" w:rsidR="0088252E" w:rsidRPr="005963C3" w:rsidRDefault="00EA5DCC" w:rsidP="00D16FD4">
            <w:pPr>
              <w:jc w:val="right"/>
            </w:pPr>
            <w:r w:rsidRPr="005963C3">
              <w:t>May 2018</w:t>
            </w:r>
          </w:p>
          <w:p w14:paraId="074D5474" w14:textId="75005E41" w:rsidR="002F3124" w:rsidRPr="005963C3" w:rsidRDefault="002F3124" w:rsidP="002F3124"/>
        </w:tc>
      </w:tr>
    </w:tbl>
    <w:p w14:paraId="44DBFCEF" w14:textId="77777777" w:rsidR="002F3124" w:rsidRDefault="002F3124" w:rsidP="00D16FD4">
      <w:pPr>
        <w:spacing w:before="100"/>
        <w:rPr>
          <w:b/>
          <w:noProof/>
          <w:sz w:val="26"/>
          <w:szCs w:val="26"/>
        </w:rPr>
      </w:pPr>
    </w:p>
    <w:p w14:paraId="2FFC756B" w14:textId="1657E43F" w:rsidR="002F3DA8" w:rsidRPr="005963C3" w:rsidRDefault="002F3DA8" w:rsidP="00D16FD4">
      <w:pPr>
        <w:spacing w:before="100"/>
        <w:rPr>
          <w:b/>
          <w:noProof/>
          <w:sz w:val="26"/>
          <w:szCs w:val="26"/>
        </w:rPr>
      </w:pPr>
      <w:r w:rsidRPr="005963C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920C67" wp14:editId="1AF2B059">
                <wp:simplePos x="0" y="0"/>
                <wp:positionH relativeFrom="margin">
                  <wp:posOffset>0</wp:posOffset>
                </wp:positionH>
                <wp:positionV relativeFrom="paragraph">
                  <wp:posOffset>229553</wp:posOffset>
                </wp:positionV>
                <wp:extent cx="6862445" cy="13970"/>
                <wp:effectExtent l="0" t="0" r="3365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2445" cy="139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431BF08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1pt" to="540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" strokecolor="black [3213]">
                <v:stroke joinstyle="miter"/>
                <w10:wrap anchorx="margin"/>
              </v:line>
            </w:pict>
          </mc:Fallback>
        </mc:AlternateContent>
      </w:r>
      <w:r w:rsidR="0060109B" w:rsidRPr="005963C3">
        <w:rPr>
          <w:b/>
          <w:noProof/>
          <w:sz w:val="26"/>
          <w:szCs w:val="26"/>
        </w:rPr>
        <w:t>TEACHING</w:t>
      </w:r>
      <w:r w:rsidR="00732133" w:rsidRPr="005963C3">
        <w:rPr>
          <w:b/>
          <w:noProof/>
          <w:sz w:val="26"/>
          <w:szCs w:val="26"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2160"/>
      </w:tblGrid>
      <w:tr w:rsidR="000F2C50" w:rsidRPr="005963C3" w14:paraId="46808F6B" w14:textId="77777777" w:rsidTr="001C3110">
        <w:trPr>
          <w:trHeight w:val="665"/>
        </w:trPr>
        <w:tc>
          <w:tcPr>
            <w:tcW w:w="8838" w:type="dxa"/>
            <w:vAlign w:val="center"/>
          </w:tcPr>
          <w:p w14:paraId="37F50C40" w14:textId="799CC48D" w:rsidR="0060109B" w:rsidRPr="005963C3" w:rsidRDefault="0060109B" w:rsidP="00D16FD4">
            <w:pPr>
              <w:rPr>
                <w:bCs/>
              </w:rPr>
            </w:pPr>
            <w:r w:rsidRPr="005963C3">
              <w:rPr>
                <w:b/>
              </w:rPr>
              <w:t xml:space="preserve">Head Graduate Student Instructor, </w:t>
            </w:r>
            <w:r w:rsidRPr="005963C3">
              <w:rPr>
                <w:bCs/>
              </w:rPr>
              <w:t xml:space="preserve">Intensive </w:t>
            </w:r>
            <w:r w:rsidR="001C3110">
              <w:rPr>
                <w:bCs/>
              </w:rPr>
              <w:t xml:space="preserve">Gen. Chem. </w:t>
            </w:r>
            <w:r w:rsidRPr="005963C3">
              <w:rPr>
                <w:bCs/>
              </w:rPr>
              <w:t>(majors) at UC Berkeley</w:t>
            </w:r>
          </w:p>
          <w:p w14:paraId="10436C3B" w14:textId="4D840059" w:rsidR="001C3110" w:rsidRPr="001C3110" w:rsidRDefault="0060109B" w:rsidP="001C3110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5963C3">
              <w:rPr>
                <w:bCs/>
              </w:rPr>
              <w:t xml:space="preserve">Worked closely with </w:t>
            </w:r>
            <w:r w:rsidR="00BD1DFD">
              <w:rPr>
                <w:bCs/>
              </w:rPr>
              <w:t xml:space="preserve">Professors John Arnold and Rich Saykally </w:t>
            </w:r>
            <w:r w:rsidRPr="005963C3">
              <w:rPr>
                <w:bCs/>
              </w:rPr>
              <w:t xml:space="preserve">to develop assignments, exams, </w:t>
            </w:r>
            <w:r w:rsidR="007A5A98">
              <w:rPr>
                <w:bCs/>
              </w:rPr>
              <w:t xml:space="preserve">and </w:t>
            </w:r>
            <w:r w:rsidRPr="005963C3">
              <w:rPr>
                <w:bCs/>
              </w:rPr>
              <w:t>lead review sessions</w:t>
            </w:r>
            <w:r w:rsidR="007A5A98">
              <w:rPr>
                <w:bCs/>
              </w:rPr>
              <w:t>. G</w:t>
            </w:r>
            <w:r w:rsidRPr="005963C3">
              <w:rPr>
                <w:bCs/>
              </w:rPr>
              <w:t>ave multiple lectures to class of over 200 students</w:t>
            </w:r>
          </w:p>
        </w:tc>
        <w:tc>
          <w:tcPr>
            <w:tcW w:w="2160" w:type="dxa"/>
            <w:vAlign w:val="center"/>
          </w:tcPr>
          <w:p w14:paraId="5DD121DC" w14:textId="1D141322" w:rsidR="0060109B" w:rsidRDefault="0060109B" w:rsidP="00D16FD4">
            <w:pPr>
              <w:jc w:val="right"/>
            </w:pPr>
            <w:r w:rsidRPr="005963C3">
              <w:t>Spring 2020, 2021</w:t>
            </w:r>
          </w:p>
          <w:p w14:paraId="262EC6E9" w14:textId="77777777" w:rsidR="00A7143C" w:rsidRPr="005963C3" w:rsidRDefault="00A7143C" w:rsidP="00D16FD4">
            <w:pPr>
              <w:jc w:val="right"/>
            </w:pPr>
          </w:p>
          <w:p w14:paraId="25DC50D6" w14:textId="77777777" w:rsidR="005963C3" w:rsidRPr="005963C3" w:rsidRDefault="005963C3" w:rsidP="005963C3">
            <w:pPr>
              <w:jc w:val="right"/>
            </w:pPr>
          </w:p>
          <w:p w14:paraId="059BD680" w14:textId="1015D838" w:rsidR="005963C3" w:rsidRPr="005963C3" w:rsidRDefault="005963C3" w:rsidP="005963C3">
            <w:pPr>
              <w:jc w:val="right"/>
            </w:pPr>
          </w:p>
        </w:tc>
      </w:tr>
      <w:tr w:rsidR="0084645C" w:rsidRPr="005963C3" w14:paraId="0C5F28D4" w14:textId="77777777" w:rsidTr="001C3110">
        <w:trPr>
          <w:trHeight w:val="665"/>
        </w:trPr>
        <w:tc>
          <w:tcPr>
            <w:tcW w:w="8838" w:type="dxa"/>
            <w:vAlign w:val="center"/>
          </w:tcPr>
          <w:p w14:paraId="25B1E524" w14:textId="4DAB6133" w:rsidR="0084645C" w:rsidRPr="005963C3" w:rsidRDefault="0084645C" w:rsidP="0084645C">
            <w:r w:rsidRPr="005963C3">
              <w:rPr>
                <w:b/>
              </w:rPr>
              <w:t xml:space="preserve">Graduate Student Instructor, </w:t>
            </w:r>
            <w:r w:rsidRPr="005963C3">
              <w:t>General chemistry (</w:t>
            </w:r>
            <w:proofErr w:type="spellStart"/>
            <w:r w:rsidRPr="005963C3">
              <w:t>non majors</w:t>
            </w:r>
            <w:proofErr w:type="spellEnd"/>
            <w:r w:rsidRPr="005963C3">
              <w:t xml:space="preserve">) at UC Berkeley </w:t>
            </w:r>
          </w:p>
          <w:p w14:paraId="34B06355" w14:textId="7E560186" w:rsidR="0084645C" w:rsidRPr="005963C3" w:rsidRDefault="0084645C" w:rsidP="0084645C">
            <w:pPr>
              <w:pStyle w:val="ListParagraph"/>
              <w:numPr>
                <w:ilvl w:val="0"/>
                <w:numId w:val="15"/>
              </w:numPr>
            </w:pPr>
            <w:r w:rsidRPr="005963C3">
              <w:t>Led weekly laboratory sessions and discussion sections</w:t>
            </w:r>
          </w:p>
          <w:p w14:paraId="45BC82A9" w14:textId="2EA9048F" w:rsidR="0084645C" w:rsidRPr="005963C3" w:rsidRDefault="0084645C" w:rsidP="00D16FD4">
            <w:pPr>
              <w:pStyle w:val="ListParagraph"/>
              <w:numPr>
                <w:ilvl w:val="0"/>
                <w:numId w:val="15"/>
              </w:numPr>
            </w:pPr>
            <w:r w:rsidRPr="005963C3">
              <w:t>Developed worksheets and laboratory reports for students</w:t>
            </w:r>
          </w:p>
        </w:tc>
        <w:tc>
          <w:tcPr>
            <w:tcW w:w="2160" w:type="dxa"/>
            <w:vAlign w:val="center"/>
          </w:tcPr>
          <w:p w14:paraId="7041CF0C" w14:textId="77777777" w:rsidR="0084645C" w:rsidRPr="005963C3" w:rsidRDefault="0084645C" w:rsidP="005963C3">
            <w:pPr>
              <w:jc w:val="right"/>
            </w:pPr>
            <w:r w:rsidRPr="005963C3">
              <w:t>Fall 2018</w:t>
            </w:r>
          </w:p>
          <w:p w14:paraId="4C856645" w14:textId="77777777" w:rsidR="005963C3" w:rsidRPr="005963C3" w:rsidRDefault="005963C3" w:rsidP="005963C3">
            <w:pPr>
              <w:jc w:val="right"/>
            </w:pPr>
          </w:p>
          <w:p w14:paraId="6BED5EEA" w14:textId="27B10123" w:rsidR="005963C3" w:rsidRPr="005963C3" w:rsidRDefault="005963C3" w:rsidP="005963C3">
            <w:pPr>
              <w:jc w:val="right"/>
            </w:pPr>
          </w:p>
        </w:tc>
      </w:tr>
      <w:tr w:rsidR="0084645C" w:rsidRPr="005963C3" w14:paraId="3FD4C0E4" w14:textId="77777777" w:rsidTr="001C3110">
        <w:trPr>
          <w:trHeight w:val="665"/>
        </w:trPr>
        <w:tc>
          <w:tcPr>
            <w:tcW w:w="8838" w:type="dxa"/>
            <w:vAlign w:val="center"/>
          </w:tcPr>
          <w:p w14:paraId="6F67D0C7" w14:textId="77777777" w:rsidR="0084645C" w:rsidRPr="005963C3" w:rsidRDefault="0084645C" w:rsidP="0084645C">
            <w:pPr>
              <w:rPr>
                <w:bCs/>
              </w:rPr>
            </w:pPr>
            <w:r w:rsidRPr="005963C3">
              <w:rPr>
                <w:b/>
              </w:rPr>
              <w:t xml:space="preserve">Teaching Assistant, </w:t>
            </w:r>
            <w:r w:rsidRPr="005963C3">
              <w:rPr>
                <w:bCs/>
              </w:rPr>
              <w:t>General Chemistry (non-majors) at Boston University</w:t>
            </w:r>
          </w:p>
          <w:p w14:paraId="3C102F90" w14:textId="6CB4267A" w:rsidR="0084645C" w:rsidRPr="005963C3" w:rsidRDefault="0084645C" w:rsidP="0084645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5963C3">
              <w:rPr>
                <w:bCs/>
              </w:rPr>
              <w:t>Led a weekly laboratory session and graded reports + exams</w:t>
            </w:r>
          </w:p>
        </w:tc>
        <w:tc>
          <w:tcPr>
            <w:tcW w:w="2160" w:type="dxa"/>
            <w:vAlign w:val="center"/>
          </w:tcPr>
          <w:p w14:paraId="660938E6" w14:textId="77777777" w:rsidR="0084645C" w:rsidRPr="005963C3" w:rsidRDefault="0084645C" w:rsidP="0084645C">
            <w:pPr>
              <w:jc w:val="right"/>
            </w:pPr>
            <w:r w:rsidRPr="005963C3">
              <w:t>Spring 2017</w:t>
            </w:r>
          </w:p>
          <w:p w14:paraId="53FD8499" w14:textId="27B1AB66" w:rsidR="0084645C" w:rsidRPr="005963C3" w:rsidRDefault="0084645C" w:rsidP="0084645C">
            <w:pPr>
              <w:jc w:val="right"/>
            </w:pPr>
          </w:p>
        </w:tc>
      </w:tr>
    </w:tbl>
    <w:p w14:paraId="3D71A811" w14:textId="3902B622" w:rsidR="001E680F" w:rsidRPr="005963C3" w:rsidRDefault="001E680F" w:rsidP="00D16FD4">
      <w:pPr>
        <w:tabs>
          <w:tab w:val="left" w:pos="2307"/>
        </w:tabs>
        <w:rPr>
          <w:sz w:val="26"/>
          <w:szCs w:val="26"/>
        </w:rPr>
      </w:pPr>
    </w:p>
    <w:sectPr w:rsidR="001E680F" w:rsidRPr="005963C3" w:rsidSect="00C538AA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282"/>
    <w:multiLevelType w:val="hybridMultilevel"/>
    <w:tmpl w:val="1682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28D"/>
    <w:multiLevelType w:val="hybridMultilevel"/>
    <w:tmpl w:val="0A04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1E7"/>
    <w:multiLevelType w:val="hybridMultilevel"/>
    <w:tmpl w:val="0EF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C2A80"/>
    <w:multiLevelType w:val="hybridMultilevel"/>
    <w:tmpl w:val="B3E0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5C6B"/>
    <w:multiLevelType w:val="hybridMultilevel"/>
    <w:tmpl w:val="3FE2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93919"/>
    <w:multiLevelType w:val="hybridMultilevel"/>
    <w:tmpl w:val="9B1E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83CE3"/>
    <w:multiLevelType w:val="hybridMultilevel"/>
    <w:tmpl w:val="0048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11DAF"/>
    <w:multiLevelType w:val="hybridMultilevel"/>
    <w:tmpl w:val="E384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A5417"/>
    <w:multiLevelType w:val="hybridMultilevel"/>
    <w:tmpl w:val="847C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B5FFF"/>
    <w:multiLevelType w:val="hybridMultilevel"/>
    <w:tmpl w:val="022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864BC"/>
    <w:multiLevelType w:val="hybridMultilevel"/>
    <w:tmpl w:val="A85E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F3CC8"/>
    <w:multiLevelType w:val="hybridMultilevel"/>
    <w:tmpl w:val="131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91E6A"/>
    <w:multiLevelType w:val="hybridMultilevel"/>
    <w:tmpl w:val="E08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E4360"/>
    <w:multiLevelType w:val="hybridMultilevel"/>
    <w:tmpl w:val="F1F6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D23B8"/>
    <w:multiLevelType w:val="hybridMultilevel"/>
    <w:tmpl w:val="F81A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5049A"/>
    <w:multiLevelType w:val="hybridMultilevel"/>
    <w:tmpl w:val="6A46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13F0B"/>
    <w:multiLevelType w:val="hybridMultilevel"/>
    <w:tmpl w:val="833A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06BEA"/>
    <w:multiLevelType w:val="hybridMultilevel"/>
    <w:tmpl w:val="71B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36392"/>
    <w:multiLevelType w:val="hybridMultilevel"/>
    <w:tmpl w:val="4C68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430AA"/>
    <w:multiLevelType w:val="hybridMultilevel"/>
    <w:tmpl w:val="6C2A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C7BEB"/>
    <w:multiLevelType w:val="hybridMultilevel"/>
    <w:tmpl w:val="6632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E5F38"/>
    <w:multiLevelType w:val="hybridMultilevel"/>
    <w:tmpl w:val="4F04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8781A"/>
    <w:multiLevelType w:val="hybridMultilevel"/>
    <w:tmpl w:val="B64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A2E7C"/>
    <w:multiLevelType w:val="hybridMultilevel"/>
    <w:tmpl w:val="BE68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20A29"/>
    <w:multiLevelType w:val="hybridMultilevel"/>
    <w:tmpl w:val="6D8E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54CE2"/>
    <w:multiLevelType w:val="hybridMultilevel"/>
    <w:tmpl w:val="679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E2A6C"/>
    <w:multiLevelType w:val="hybridMultilevel"/>
    <w:tmpl w:val="553C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0223F"/>
    <w:multiLevelType w:val="hybridMultilevel"/>
    <w:tmpl w:val="0A3A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6"/>
  </w:num>
  <w:num w:numId="5">
    <w:abstractNumId w:val="11"/>
  </w:num>
  <w:num w:numId="6">
    <w:abstractNumId w:val="23"/>
  </w:num>
  <w:num w:numId="7">
    <w:abstractNumId w:val="7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12"/>
  </w:num>
  <w:num w:numId="13">
    <w:abstractNumId w:val="20"/>
  </w:num>
  <w:num w:numId="14">
    <w:abstractNumId w:val="10"/>
  </w:num>
  <w:num w:numId="15">
    <w:abstractNumId w:val="5"/>
  </w:num>
  <w:num w:numId="16">
    <w:abstractNumId w:val="18"/>
  </w:num>
  <w:num w:numId="17">
    <w:abstractNumId w:val="14"/>
  </w:num>
  <w:num w:numId="18">
    <w:abstractNumId w:val="26"/>
  </w:num>
  <w:num w:numId="19">
    <w:abstractNumId w:val="21"/>
  </w:num>
  <w:num w:numId="20">
    <w:abstractNumId w:val="24"/>
  </w:num>
  <w:num w:numId="21">
    <w:abstractNumId w:val="2"/>
  </w:num>
  <w:num w:numId="22">
    <w:abstractNumId w:val="17"/>
  </w:num>
  <w:num w:numId="23">
    <w:abstractNumId w:val="22"/>
  </w:num>
  <w:num w:numId="24">
    <w:abstractNumId w:val="6"/>
  </w:num>
  <w:num w:numId="25">
    <w:abstractNumId w:val="3"/>
  </w:num>
  <w:num w:numId="26">
    <w:abstractNumId w:val="9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FAB"/>
    <w:rsid w:val="000002D8"/>
    <w:rsid w:val="000140C2"/>
    <w:rsid w:val="000150E7"/>
    <w:rsid w:val="00020DF9"/>
    <w:rsid w:val="0004421B"/>
    <w:rsid w:val="00056556"/>
    <w:rsid w:val="00065DA2"/>
    <w:rsid w:val="000908B3"/>
    <w:rsid w:val="00097FF8"/>
    <w:rsid w:val="000A2083"/>
    <w:rsid w:val="000A79A5"/>
    <w:rsid w:val="000C1282"/>
    <w:rsid w:val="000C569D"/>
    <w:rsid w:val="000D1E5A"/>
    <w:rsid w:val="000E3EA3"/>
    <w:rsid w:val="000F17D6"/>
    <w:rsid w:val="000F2C50"/>
    <w:rsid w:val="001014E1"/>
    <w:rsid w:val="00124954"/>
    <w:rsid w:val="00125692"/>
    <w:rsid w:val="00127ADE"/>
    <w:rsid w:val="001550F0"/>
    <w:rsid w:val="00156740"/>
    <w:rsid w:val="001668CF"/>
    <w:rsid w:val="0018218A"/>
    <w:rsid w:val="0018614E"/>
    <w:rsid w:val="001869C1"/>
    <w:rsid w:val="00191541"/>
    <w:rsid w:val="001925CE"/>
    <w:rsid w:val="00194784"/>
    <w:rsid w:val="001956FB"/>
    <w:rsid w:val="001B4111"/>
    <w:rsid w:val="001B4A77"/>
    <w:rsid w:val="001C28ED"/>
    <w:rsid w:val="001C3110"/>
    <w:rsid w:val="001C78CA"/>
    <w:rsid w:val="001D0622"/>
    <w:rsid w:val="001D3C6C"/>
    <w:rsid w:val="001D3D5F"/>
    <w:rsid w:val="001E680F"/>
    <w:rsid w:val="001F3A53"/>
    <w:rsid w:val="001F6A3D"/>
    <w:rsid w:val="00213A32"/>
    <w:rsid w:val="00223D50"/>
    <w:rsid w:val="00273CEA"/>
    <w:rsid w:val="002850B5"/>
    <w:rsid w:val="002855F6"/>
    <w:rsid w:val="002B53A4"/>
    <w:rsid w:val="002D6961"/>
    <w:rsid w:val="002E6BA5"/>
    <w:rsid w:val="002F1547"/>
    <w:rsid w:val="002F3124"/>
    <w:rsid w:val="002F3DA8"/>
    <w:rsid w:val="002F5112"/>
    <w:rsid w:val="002F57A7"/>
    <w:rsid w:val="003012C5"/>
    <w:rsid w:val="00325DFD"/>
    <w:rsid w:val="00337139"/>
    <w:rsid w:val="00337689"/>
    <w:rsid w:val="0036417C"/>
    <w:rsid w:val="003C5464"/>
    <w:rsid w:val="003E388F"/>
    <w:rsid w:val="003F4BE2"/>
    <w:rsid w:val="00411A95"/>
    <w:rsid w:val="004256C6"/>
    <w:rsid w:val="004334D3"/>
    <w:rsid w:val="0043497B"/>
    <w:rsid w:val="00441243"/>
    <w:rsid w:val="00452EAB"/>
    <w:rsid w:val="00454028"/>
    <w:rsid w:val="00456181"/>
    <w:rsid w:val="00456FDC"/>
    <w:rsid w:val="00461D47"/>
    <w:rsid w:val="00470BC3"/>
    <w:rsid w:val="00475059"/>
    <w:rsid w:val="00480A78"/>
    <w:rsid w:val="00486414"/>
    <w:rsid w:val="004935A1"/>
    <w:rsid w:val="004976A2"/>
    <w:rsid w:val="004A38B0"/>
    <w:rsid w:val="004B4FD4"/>
    <w:rsid w:val="004D66BE"/>
    <w:rsid w:val="004D67EF"/>
    <w:rsid w:val="004E3413"/>
    <w:rsid w:val="004F151C"/>
    <w:rsid w:val="00510B2C"/>
    <w:rsid w:val="005167B8"/>
    <w:rsid w:val="005236BF"/>
    <w:rsid w:val="005351D5"/>
    <w:rsid w:val="0054553B"/>
    <w:rsid w:val="00555CF4"/>
    <w:rsid w:val="00567E1D"/>
    <w:rsid w:val="00575F4A"/>
    <w:rsid w:val="005963C3"/>
    <w:rsid w:val="00596BF8"/>
    <w:rsid w:val="005A6846"/>
    <w:rsid w:val="005D0611"/>
    <w:rsid w:val="005D140C"/>
    <w:rsid w:val="005E195B"/>
    <w:rsid w:val="005E7AB6"/>
    <w:rsid w:val="0060109B"/>
    <w:rsid w:val="006047AC"/>
    <w:rsid w:val="00607153"/>
    <w:rsid w:val="006102C2"/>
    <w:rsid w:val="00616D9E"/>
    <w:rsid w:val="00622D43"/>
    <w:rsid w:val="00636086"/>
    <w:rsid w:val="0064376E"/>
    <w:rsid w:val="00645B6C"/>
    <w:rsid w:val="00646C39"/>
    <w:rsid w:val="00653386"/>
    <w:rsid w:val="0066266F"/>
    <w:rsid w:val="0067110A"/>
    <w:rsid w:val="00671DCD"/>
    <w:rsid w:val="00674A14"/>
    <w:rsid w:val="00684C66"/>
    <w:rsid w:val="00691D60"/>
    <w:rsid w:val="00692321"/>
    <w:rsid w:val="006A12B4"/>
    <w:rsid w:val="006B2B4B"/>
    <w:rsid w:val="006C16B7"/>
    <w:rsid w:val="006C798D"/>
    <w:rsid w:val="006C7A7C"/>
    <w:rsid w:val="006D562F"/>
    <w:rsid w:val="006E50D5"/>
    <w:rsid w:val="006E55A6"/>
    <w:rsid w:val="006F02E1"/>
    <w:rsid w:val="00703C7B"/>
    <w:rsid w:val="00704C60"/>
    <w:rsid w:val="00706FC0"/>
    <w:rsid w:val="00711498"/>
    <w:rsid w:val="00713149"/>
    <w:rsid w:val="007179E8"/>
    <w:rsid w:val="00722ED6"/>
    <w:rsid w:val="00727F0A"/>
    <w:rsid w:val="00732133"/>
    <w:rsid w:val="00735E31"/>
    <w:rsid w:val="0074473B"/>
    <w:rsid w:val="00744FEA"/>
    <w:rsid w:val="00745AA0"/>
    <w:rsid w:val="007502C7"/>
    <w:rsid w:val="00755049"/>
    <w:rsid w:val="00757B09"/>
    <w:rsid w:val="00757BB1"/>
    <w:rsid w:val="00757F34"/>
    <w:rsid w:val="00761413"/>
    <w:rsid w:val="007816C0"/>
    <w:rsid w:val="00782C9C"/>
    <w:rsid w:val="007A2ACD"/>
    <w:rsid w:val="007A5A98"/>
    <w:rsid w:val="007B2E31"/>
    <w:rsid w:val="007C08AF"/>
    <w:rsid w:val="007D29D0"/>
    <w:rsid w:val="007E0A09"/>
    <w:rsid w:val="007E481C"/>
    <w:rsid w:val="00813FAB"/>
    <w:rsid w:val="008207BC"/>
    <w:rsid w:val="00823B69"/>
    <w:rsid w:val="00823D95"/>
    <w:rsid w:val="0083281C"/>
    <w:rsid w:val="00837C3B"/>
    <w:rsid w:val="008409EF"/>
    <w:rsid w:val="00842F93"/>
    <w:rsid w:val="008439FD"/>
    <w:rsid w:val="008444FD"/>
    <w:rsid w:val="0084645C"/>
    <w:rsid w:val="008472AA"/>
    <w:rsid w:val="008527BE"/>
    <w:rsid w:val="00853350"/>
    <w:rsid w:val="0086377E"/>
    <w:rsid w:val="0088252E"/>
    <w:rsid w:val="00893CE7"/>
    <w:rsid w:val="008B333A"/>
    <w:rsid w:val="008B3DB1"/>
    <w:rsid w:val="008C3B13"/>
    <w:rsid w:val="00905971"/>
    <w:rsid w:val="009117DD"/>
    <w:rsid w:val="00912CD8"/>
    <w:rsid w:val="00913258"/>
    <w:rsid w:val="00913683"/>
    <w:rsid w:val="00934AB0"/>
    <w:rsid w:val="00957442"/>
    <w:rsid w:val="009576E0"/>
    <w:rsid w:val="00981D87"/>
    <w:rsid w:val="009A7E2F"/>
    <w:rsid w:val="009B4C89"/>
    <w:rsid w:val="009B5C57"/>
    <w:rsid w:val="009B6ABC"/>
    <w:rsid w:val="009C0681"/>
    <w:rsid w:val="009C152A"/>
    <w:rsid w:val="009C210D"/>
    <w:rsid w:val="009D4161"/>
    <w:rsid w:val="009D64C8"/>
    <w:rsid w:val="009D7D84"/>
    <w:rsid w:val="009E6010"/>
    <w:rsid w:val="009F0E2B"/>
    <w:rsid w:val="009F772E"/>
    <w:rsid w:val="00A02C51"/>
    <w:rsid w:val="00A14573"/>
    <w:rsid w:val="00A24C93"/>
    <w:rsid w:val="00A3380E"/>
    <w:rsid w:val="00A44961"/>
    <w:rsid w:val="00A61F90"/>
    <w:rsid w:val="00A7143C"/>
    <w:rsid w:val="00A75631"/>
    <w:rsid w:val="00AA191A"/>
    <w:rsid w:val="00AA692A"/>
    <w:rsid w:val="00AB4F5A"/>
    <w:rsid w:val="00AC0D23"/>
    <w:rsid w:val="00AC22DF"/>
    <w:rsid w:val="00AC400C"/>
    <w:rsid w:val="00AC7A92"/>
    <w:rsid w:val="00AE1553"/>
    <w:rsid w:val="00AF6119"/>
    <w:rsid w:val="00B01020"/>
    <w:rsid w:val="00B1672E"/>
    <w:rsid w:val="00B225B1"/>
    <w:rsid w:val="00B2285E"/>
    <w:rsid w:val="00B63310"/>
    <w:rsid w:val="00B64206"/>
    <w:rsid w:val="00B670E0"/>
    <w:rsid w:val="00B7196B"/>
    <w:rsid w:val="00B915E2"/>
    <w:rsid w:val="00B92FF1"/>
    <w:rsid w:val="00BA20FE"/>
    <w:rsid w:val="00BC508F"/>
    <w:rsid w:val="00BC6F86"/>
    <w:rsid w:val="00BD08BA"/>
    <w:rsid w:val="00BD1DFD"/>
    <w:rsid w:val="00BD69A6"/>
    <w:rsid w:val="00BE4455"/>
    <w:rsid w:val="00BE7812"/>
    <w:rsid w:val="00C12EAB"/>
    <w:rsid w:val="00C15AFE"/>
    <w:rsid w:val="00C16E8F"/>
    <w:rsid w:val="00C17DFD"/>
    <w:rsid w:val="00C44AA3"/>
    <w:rsid w:val="00C50ED4"/>
    <w:rsid w:val="00C538AA"/>
    <w:rsid w:val="00C8623B"/>
    <w:rsid w:val="00C942F9"/>
    <w:rsid w:val="00CD0D1C"/>
    <w:rsid w:val="00CD1B75"/>
    <w:rsid w:val="00CE21E7"/>
    <w:rsid w:val="00D16FD4"/>
    <w:rsid w:val="00D17043"/>
    <w:rsid w:val="00D22D93"/>
    <w:rsid w:val="00D24C5E"/>
    <w:rsid w:val="00D471FC"/>
    <w:rsid w:val="00D50078"/>
    <w:rsid w:val="00D53CAF"/>
    <w:rsid w:val="00D77E99"/>
    <w:rsid w:val="00D92324"/>
    <w:rsid w:val="00DA08FE"/>
    <w:rsid w:val="00DB24F0"/>
    <w:rsid w:val="00DB275E"/>
    <w:rsid w:val="00DB40C7"/>
    <w:rsid w:val="00DB412F"/>
    <w:rsid w:val="00DC18A9"/>
    <w:rsid w:val="00DC4B12"/>
    <w:rsid w:val="00DC5E57"/>
    <w:rsid w:val="00DD04B6"/>
    <w:rsid w:val="00DD7B62"/>
    <w:rsid w:val="00DF0F39"/>
    <w:rsid w:val="00DF59E4"/>
    <w:rsid w:val="00DF62D2"/>
    <w:rsid w:val="00E008D7"/>
    <w:rsid w:val="00E20104"/>
    <w:rsid w:val="00E2654B"/>
    <w:rsid w:val="00E33315"/>
    <w:rsid w:val="00E34AB7"/>
    <w:rsid w:val="00E4583E"/>
    <w:rsid w:val="00E476C7"/>
    <w:rsid w:val="00E52EBA"/>
    <w:rsid w:val="00E5562E"/>
    <w:rsid w:val="00E6671D"/>
    <w:rsid w:val="00E673D6"/>
    <w:rsid w:val="00E679E8"/>
    <w:rsid w:val="00E802F7"/>
    <w:rsid w:val="00E957B8"/>
    <w:rsid w:val="00EA2027"/>
    <w:rsid w:val="00EA3AB3"/>
    <w:rsid w:val="00EA5DCC"/>
    <w:rsid w:val="00EB7E1A"/>
    <w:rsid w:val="00EC71F4"/>
    <w:rsid w:val="00ED6722"/>
    <w:rsid w:val="00EE0D58"/>
    <w:rsid w:val="00EF443E"/>
    <w:rsid w:val="00EF69BC"/>
    <w:rsid w:val="00F0620E"/>
    <w:rsid w:val="00F21BD4"/>
    <w:rsid w:val="00F241EA"/>
    <w:rsid w:val="00F35FBE"/>
    <w:rsid w:val="00F47249"/>
    <w:rsid w:val="00F54D70"/>
    <w:rsid w:val="00F56FD3"/>
    <w:rsid w:val="00F7003C"/>
    <w:rsid w:val="00F81ED9"/>
    <w:rsid w:val="00F83009"/>
    <w:rsid w:val="00F86687"/>
    <w:rsid w:val="00F943EA"/>
    <w:rsid w:val="00FA2244"/>
    <w:rsid w:val="00FA4B44"/>
    <w:rsid w:val="00FA502A"/>
    <w:rsid w:val="00FB1255"/>
    <w:rsid w:val="00FB7015"/>
    <w:rsid w:val="00FD233A"/>
    <w:rsid w:val="00F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AB9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F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3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3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6B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3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E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1E6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80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92FF1"/>
  </w:style>
  <w:style w:type="paragraph" w:styleId="NormalWeb">
    <w:name w:val="Normal (Web)"/>
    <w:basedOn w:val="Normal"/>
    <w:uiPriority w:val="99"/>
    <w:unhideWhenUsed/>
    <w:rsid w:val="00223D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edevlin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3585-2759-074D-A670-54A4346E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Kindy</dc:creator>
  <cp:keywords/>
  <dc:description/>
  <cp:lastModifiedBy>Shane Devlin</cp:lastModifiedBy>
  <cp:revision>3</cp:revision>
  <cp:lastPrinted>2017-11-25T17:02:00Z</cp:lastPrinted>
  <dcterms:created xsi:type="dcterms:W3CDTF">2022-09-22T23:06:00Z</dcterms:created>
  <dcterms:modified xsi:type="dcterms:W3CDTF">2022-09-22T23:07:00Z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http://www.zotero.org/styles/american-chemical-society</vt:lpwstr>
  </property>
  <property fmtid="{D5CDD505-2E9C-101B-9397-08002B2CF9AE}" pid="3" name="Mendeley Recent Style Name 0_1">
    <vt:lpwstr>American Chemical Society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af077784-2784-3c10-abbb-9501c7d76d9b</vt:lpwstr>
  </property>
  <property fmtid="{D5CDD505-2E9C-101B-9397-08002B2CF9AE}" pid="24" name="Mendeley Citation Style_1">
    <vt:lpwstr>http://www.zotero.org/styles/american-chemical-society</vt:lpwstr>
  </property>
</Properties>
</file>