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01DF6" w14:textId="19816B2A" w:rsidR="003D5F16" w:rsidRDefault="003D5F16">
      <w:pPr>
        <w:rPr>
          <w:rFonts w:ascii="Georgia" w:hAnsi="Georgia"/>
          <w:sz w:val="24"/>
          <w:szCs w:val="24"/>
        </w:rPr>
      </w:pPr>
      <w:r>
        <w:rPr>
          <w:rFonts w:ascii="Georgia" w:hAnsi="Georgia"/>
          <w:sz w:val="24"/>
          <w:szCs w:val="24"/>
        </w:rPr>
        <w:t>Shane Ferrell</w:t>
      </w:r>
      <w:r w:rsidR="00107FFA">
        <w:rPr>
          <w:rFonts w:ascii="Georgia" w:hAnsi="Georgia"/>
          <w:sz w:val="24"/>
          <w:szCs w:val="24"/>
        </w:rPr>
        <w:t>, Jenna Sheldon, Sergio Bustamente</w:t>
      </w:r>
    </w:p>
    <w:p w14:paraId="2AC9AAF3" w14:textId="77777777" w:rsidR="003D5F16" w:rsidRDefault="003D5F16">
      <w:pPr>
        <w:rPr>
          <w:rFonts w:ascii="Georgia" w:hAnsi="Georgia"/>
          <w:sz w:val="24"/>
          <w:szCs w:val="24"/>
        </w:rPr>
      </w:pPr>
      <w:r>
        <w:rPr>
          <w:rFonts w:ascii="Georgia" w:hAnsi="Georgia"/>
          <w:sz w:val="24"/>
          <w:szCs w:val="24"/>
        </w:rPr>
        <w:t>EEL4598 Fall 2023</w:t>
      </w:r>
    </w:p>
    <w:p w14:paraId="625FD4FA" w14:textId="2DC63FC9" w:rsidR="003D5F16" w:rsidRDefault="003D5F16">
      <w:pPr>
        <w:rPr>
          <w:rFonts w:ascii="Georgia" w:hAnsi="Georgia"/>
          <w:sz w:val="24"/>
          <w:szCs w:val="24"/>
        </w:rPr>
      </w:pPr>
      <w:r>
        <w:rPr>
          <w:rFonts w:ascii="Georgia" w:hAnsi="Georgia"/>
          <w:sz w:val="24"/>
          <w:szCs w:val="24"/>
        </w:rPr>
        <w:t xml:space="preserve">Lab </w:t>
      </w:r>
      <w:r w:rsidR="00107FFA">
        <w:rPr>
          <w:rFonts w:ascii="Georgia" w:hAnsi="Georgia"/>
          <w:sz w:val="24"/>
          <w:szCs w:val="24"/>
        </w:rPr>
        <w:t>1</w:t>
      </w:r>
      <w:r>
        <w:rPr>
          <w:rFonts w:ascii="Georgia" w:hAnsi="Georgia"/>
          <w:sz w:val="24"/>
          <w:szCs w:val="24"/>
        </w:rPr>
        <w:t xml:space="preserve"> Report</w:t>
      </w:r>
    </w:p>
    <w:p w14:paraId="19B7234D" w14:textId="6014ED75" w:rsidR="003D5F16" w:rsidRDefault="003D5F16">
      <w:pPr>
        <w:rPr>
          <w:rFonts w:ascii="Georgia" w:hAnsi="Georgia"/>
          <w:sz w:val="24"/>
          <w:szCs w:val="24"/>
        </w:rPr>
      </w:pPr>
    </w:p>
    <w:p w14:paraId="0F37791A" w14:textId="62092425" w:rsidR="00155E79" w:rsidRDefault="007307AC">
      <w:pPr>
        <w:rPr>
          <w:rFonts w:ascii="Georgia" w:hAnsi="Georgia"/>
          <w:sz w:val="24"/>
          <w:szCs w:val="24"/>
        </w:rPr>
      </w:pPr>
      <w:r>
        <w:rPr>
          <w:rFonts w:ascii="Georgia" w:hAnsi="Georgia"/>
          <w:sz w:val="24"/>
          <w:szCs w:val="24"/>
        </w:rPr>
        <w:t xml:space="preserve">The Lab </w:t>
      </w:r>
      <w:r w:rsidR="00B0339A">
        <w:rPr>
          <w:rFonts w:ascii="Georgia" w:hAnsi="Georgia"/>
          <w:sz w:val="24"/>
          <w:szCs w:val="24"/>
        </w:rPr>
        <w:t>1</w:t>
      </w:r>
      <w:r>
        <w:rPr>
          <w:rFonts w:ascii="Georgia" w:hAnsi="Georgia"/>
          <w:sz w:val="24"/>
          <w:szCs w:val="24"/>
        </w:rPr>
        <w:t xml:space="preserve"> demo recording can be found</w:t>
      </w:r>
      <w:r w:rsidR="00155E79">
        <w:rPr>
          <w:rFonts w:ascii="Georgia" w:hAnsi="Georgia"/>
          <w:sz w:val="24"/>
          <w:szCs w:val="24"/>
        </w:rPr>
        <w:t xml:space="preserve"> here: </w:t>
      </w:r>
      <w:hyperlink r:id="rId5" w:history="1">
        <w:r w:rsidR="00B0339A">
          <w:rPr>
            <w:rStyle w:val="Hyperlink"/>
            <w:rFonts w:ascii="Georgia" w:hAnsi="Georgia"/>
            <w:sz w:val="24"/>
            <w:szCs w:val="24"/>
          </w:rPr>
          <w:t>[insert</w:t>
        </w:r>
      </w:hyperlink>
      <w:r w:rsidR="00B0339A">
        <w:rPr>
          <w:rStyle w:val="Hyperlink"/>
          <w:rFonts w:ascii="Georgia" w:hAnsi="Georgia"/>
          <w:sz w:val="24"/>
          <w:szCs w:val="24"/>
        </w:rPr>
        <w:t xml:space="preserve"> </w:t>
      </w:r>
      <w:proofErr w:type="spellStart"/>
      <w:r w:rsidR="00B0339A">
        <w:rPr>
          <w:rStyle w:val="Hyperlink"/>
          <w:rFonts w:ascii="Georgia" w:hAnsi="Georgia"/>
          <w:sz w:val="24"/>
          <w:szCs w:val="24"/>
        </w:rPr>
        <w:t>youtube</w:t>
      </w:r>
      <w:proofErr w:type="spellEnd"/>
      <w:r w:rsidR="00B0339A">
        <w:rPr>
          <w:rStyle w:val="Hyperlink"/>
          <w:rFonts w:ascii="Georgia" w:hAnsi="Georgia"/>
          <w:sz w:val="24"/>
          <w:szCs w:val="24"/>
        </w:rPr>
        <w:t xml:space="preserve"> link]</w:t>
      </w:r>
    </w:p>
    <w:p w14:paraId="1800C6B3" w14:textId="6FFDC955" w:rsidR="007307AC" w:rsidRDefault="00155E79">
      <w:pPr>
        <w:rPr>
          <w:rFonts w:ascii="Georgia" w:hAnsi="Georgia"/>
          <w:sz w:val="24"/>
          <w:szCs w:val="24"/>
        </w:rPr>
      </w:pPr>
      <w:r>
        <w:rPr>
          <w:rFonts w:ascii="Georgia" w:hAnsi="Georgia"/>
          <w:sz w:val="24"/>
          <w:szCs w:val="24"/>
        </w:rPr>
        <w:t>or</w:t>
      </w:r>
      <w:r w:rsidR="007307AC">
        <w:rPr>
          <w:rFonts w:ascii="Georgia" w:hAnsi="Georgia"/>
          <w:sz w:val="24"/>
          <w:szCs w:val="24"/>
        </w:rPr>
        <w:t xml:space="preserve"> in the Lab repository: </w:t>
      </w:r>
      <w:hyperlink r:id="rId6" w:history="1">
        <w:r w:rsidR="00B0339A" w:rsidRPr="000D7B11">
          <w:rPr>
            <w:rStyle w:val="Hyperlink"/>
            <w:rFonts w:ascii="Georgia" w:hAnsi="Georgia"/>
            <w:sz w:val="24"/>
            <w:szCs w:val="24"/>
          </w:rPr>
          <w:t>https://github.com/shaneferrellwv/computer-communications-labs/tree/main/lab01</w:t>
        </w:r>
      </w:hyperlink>
      <w:r w:rsidR="00B0339A">
        <w:rPr>
          <w:rStyle w:val="Hyperlink"/>
          <w:rFonts w:ascii="Georgia" w:hAnsi="Georgia"/>
          <w:sz w:val="24"/>
          <w:szCs w:val="24"/>
        </w:rPr>
        <w:t xml:space="preserve"> </w:t>
      </w:r>
    </w:p>
    <w:p w14:paraId="6268BD4A" w14:textId="77777777" w:rsidR="007307AC" w:rsidRDefault="007307AC">
      <w:pPr>
        <w:rPr>
          <w:rFonts w:ascii="Georgia" w:hAnsi="Georgia"/>
          <w:sz w:val="24"/>
          <w:szCs w:val="24"/>
        </w:rPr>
      </w:pPr>
    </w:p>
    <w:p w14:paraId="30DF9092" w14:textId="5AF384D5" w:rsidR="003D5F16" w:rsidRPr="003D5F16" w:rsidRDefault="003D5F16">
      <w:pPr>
        <w:rPr>
          <w:rFonts w:ascii="Georgia" w:hAnsi="Georgia"/>
          <w:b/>
          <w:bCs/>
          <w:sz w:val="24"/>
          <w:szCs w:val="24"/>
        </w:rPr>
      </w:pPr>
      <w:r w:rsidRPr="003D5F16">
        <w:rPr>
          <w:rFonts w:ascii="Georgia" w:hAnsi="Georgia"/>
          <w:b/>
          <w:bCs/>
          <w:sz w:val="24"/>
          <w:szCs w:val="24"/>
        </w:rPr>
        <w:t>Summary</w:t>
      </w:r>
    </w:p>
    <w:p w14:paraId="4DA4E65C" w14:textId="465997F0" w:rsidR="003D5F16" w:rsidRDefault="003D5F16">
      <w:pPr>
        <w:rPr>
          <w:rFonts w:ascii="Georgia" w:hAnsi="Georgia"/>
          <w:sz w:val="24"/>
          <w:szCs w:val="24"/>
        </w:rPr>
      </w:pPr>
      <w:r>
        <w:rPr>
          <w:rFonts w:ascii="Georgia" w:hAnsi="Georgia"/>
          <w:sz w:val="24"/>
          <w:szCs w:val="24"/>
        </w:rPr>
        <w:t xml:space="preserve">This lab included the </w:t>
      </w:r>
      <w:r w:rsidR="00B0339A">
        <w:rPr>
          <w:rFonts w:ascii="Georgia" w:hAnsi="Georgia"/>
          <w:sz w:val="24"/>
          <w:szCs w:val="24"/>
        </w:rPr>
        <w:t>exploration or ping, ICMP, and traceroute by observing them in action with the Wireshark tool.</w:t>
      </w:r>
    </w:p>
    <w:p w14:paraId="4B1EB6DE" w14:textId="77777777" w:rsidR="003D5F16" w:rsidRDefault="003D5F16">
      <w:pPr>
        <w:rPr>
          <w:rFonts w:ascii="Georgia" w:hAnsi="Georgia"/>
          <w:sz w:val="24"/>
          <w:szCs w:val="24"/>
        </w:rPr>
      </w:pPr>
    </w:p>
    <w:p w14:paraId="46422866" w14:textId="275A3B8E" w:rsidR="003D5F16" w:rsidRDefault="00B9397F">
      <w:pPr>
        <w:rPr>
          <w:rFonts w:ascii="Georgia" w:hAnsi="Georgia"/>
          <w:b/>
          <w:bCs/>
          <w:sz w:val="24"/>
          <w:szCs w:val="24"/>
        </w:rPr>
      </w:pPr>
      <w:r>
        <w:rPr>
          <w:rFonts w:ascii="Georgia" w:hAnsi="Georgia"/>
          <w:b/>
          <w:bCs/>
          <w:sz w:val="24"/>
          <w:szCs w:val="24"/>
        </w:rPr>
        <w:t>Part 1: ICMP and Ping</w:t>
      </w:r>
    </w:p>
    <w:p w14:paraId="6B01EA06" w14:textId="77F5EE48" w:rsidR="003D5F16" w:rsidRDefault="001116CF" w:rsidP="00B9397F">
      <w:pPr>
        <w:rPr>
          <w:rFonts w:ascii="Georgia" w:hAnsi="Georgia"/>
          <w:sz w:val="24"/>
          <w:szCs w:val="24"/>
        </w:rPr>
      </w:pPr>
      <w:r w:rsidRPr="00137624">
        <w:rPr>
          <w:rFonts w:ascii="Georgia" w:hAnsi="Georgia"/>
          <w:sz w:val="24"/>
          <w:szCs w:val="24"/>
        </w:rPr>
        <w:t xml:space="preserve">Wireshark </w:t>
      </w:r>
      <w:r w:rsidR="00B9397F">
        <w:rPr>
          <w:rFonts w:ascii="Georgia" w:hAnsi="Georgia"/>
          <w:sz w:val="24"/>
          <w:szCs w:val="24"/>
        </w:rPr>
        <w:t xml:space="preserve">was used to observe packets on the network resulting from the ping command “ping -n 10 www.ust.hk”. This command sends 10 ping messages to a web server at Hong Kong University of Science and Technology. The resulting </w:t>
      </w:r>
      <w:r w:rsidR="00107FFA">
        <w:rPr>
          <w:rFonts w:ascii="Georgia" w:hAnsi="Georgia"/>
          <w:sz w:val="24"/>
          <w:szCs w:val="24"/>
        </w:rPr>
        <w:t>output</w:t>
      </w:r>
      <w:r w:rsidR="00B9397F">
        <w:rPr>
          <w:rFonts w:ascii="Georgia" w:hAnsi="Georgia"/>
          <w:sz w:val="24"/>
          <w:szCs w:val="24"/>
        </w:rPr>
        <w:t xml:space="preserve"> is shown in Figure 1.</w:t>
      </w:r>
    </w:p>
    <w:p w14:paraId="54031ED2" w14:textId="77777777" w:rsidR="003D5F16" w:rsidRDefault="003D5F16" w:rsidP="003D5F16">
      <w:pPr>
        <w:keepNext/>
      </w:pPr>
      <w:r>
        <w:rPr>
          <w:rFonts w:ascii="Georgia" w:hAnsi="Georgia"/>
          <w:noProof/>
          <w:sz w:val="24"/>
          <w:szCs w:val="24"/>
        </w:rPr>
        <w:drawing>
          <wp:inline distT="0" distB="0" distL="0" distR="0" wp14:anchorId="08059484" wp14:editId="4B346AA2">
            <wp:extent cx="4795516" cy="3190875"/>
            <wp:effectExtent l="0" t="0" r="5715" b="0"/>
            <wp:docPr id="1773298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98596"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160" b="1383"/>
                    <a:stretch/>
                  </pic:blipFill>
                  <pic:spPr bwMode="auto">
                    <a:xfrm>
                      <a:off x="0" y="0"/>
                      <a:ext cx="4802944" cy="3195817"/>
                    </a:xfrm>
                    <a:prstGeom prst="rect">
                      <a:avLst/>
                    </a:prstGeom>
                    <a:noFill/>
                    <a:ln>
                      <a:noFill/>
                    </a:ln>
                    <a:extLst>
                      <a:ext uri="{53640926-AAD7-44D8-BBD7-CCE9431645EC}">
                        <a14:shadowObscured xmlns:a14="http://schemas.microsoft.com/office/drawing/2010/main"/>
                      </a:ext>
                    </a:extLst>
                  </pic:spPr>
                </pic:pic>
              </a:graphicData>
            </a:graphic>
          </wp:inline>
        </w:drawing>
      </w:r>
    </w:p>
    <w:p w14:paraId="1E3E4E7A" w14:textId="56069CBF" w:rsidR="003D5F16" w:rsidRDefault="003D5F16" w:rsidP="003D5F16">
      <w:pPr>
        <w:pStyle w:val="Caption"/>
      </w:pPr>
      <w:r>
        <w:t xml:space="preserve">Figure </w:t>
      </w:r>
      <w:fldSimple w:instr=" SEQ Figure \* ARABIC ">
        <w:r w:rsidR="001116CF">
          <w:rPr>
            <w:noProof/>
          </w:rPr>
          <w:t>1</w:t>
        </w:r>
      </w:fldSimple>
      <w:r w:rsidR="007307AC">
        <w:t xml:space="preserve">: </w:t>
      </w:r>
      <w:r w:rsidR="00107FFA">
        <w:t>Output resulting from ping command.</w:t>
      </w:r>
    </w:p>
    <w:p w14:paraId="535D9F24" w14:textId="5DF52B9C" w:rsidR="00740CC9" w:rsidRDefault="003D5F16" w:rsidP="00740CC9">
      <w:pPr>
        <w:keepNext/>
        <w:rPr>
          <w:rFonts w:ascii="Georgia" w:hAnsi="Georgia"/>
          <w:noProof/>
          <w:sz w:val="24"/>
          <w:szCs w:val="24"/>
        </w:rPr>
      </w:pPr>
      <w:r w:rsidRPr="00740CC9">
        <w:rPr>
          <w:rFonts w:ascii="Georgia" w:hAnsi="Georgia"/>
          <w:sz w:val="24"/>
          <w:szCs w:val="24"/>
        </w:rPr>
        <w:lastRenderedPageBreak/>
        <w:t xml:space="preserve">The </w:t>
      </w:r>
      <w:r w:rsidR="00107FFA">
        <w:rPr>
          <w:rFonts w:ascii="Georgia" w:hAnsi="Georgia"/>
          <w:sz w:val="24"/>
          <w:szCs w:val="24"/>
        </w:rPr>
        <w:t>list of ICMP packets captured by Wireshark following the ping command are shown in Figure 2.</w:t>
      </w:r>
    </w:p>
    <w:p w14:paraId="380B6FBF" w14:textId="6E59BD65" w:rsidR="00107FFA" w:rsidRDefault="00107FFA" w:rsidP="00740CC9">
      <w:pPr>
        <w:keepNext/>
      </w:pPr>
      <w:r>
        <w:rPr>
          <w:noProof/>
        </w:rPr>
        <w:drawing>
          <wp:inline distT="0" distB="0" distL="0" distR="0" wp14:anchorId="03C3B98A" wp14:editId="191C30FB">
            <wp:extent cx="4441371" cy="2141443"/>
            <wp:effectExtent l="0" t="0" r="0" b="0"/>
            <wp:docPr id="1359453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53129" name="Picture 1359453129"/>
                    <pic:cNvPicPr/>
                  </pic:nvPicPr>
                  <pic:blipFill>
                    <a:blip r:embed="rId8">
                      <a:extLst>
                        <a:ext uri="{28A0092B-C50C-407E-A947-70E740481C1C}">
                          <a14:useLocalDpi xmlns:a14="http://schemas.microsoft.com/office/drawing/2010/main" val="0"/>
                        </a:ext>
                      </a:extLst>
                    </a:blip>
                    <a:stretch>
                      <a:fillRect/>
                    </a:stretch>
                  </pic:blipFill>
                  <pic:spPr>
                    <a:xfrm>
                      <a:off x="0" y="0"/>
                      <a:ext cx="4449861" cy="2145536"/>
                    </a:xfrm>
                    <a:prstGeom prst="rect">
                      <a:avLst/>
                    </a:prstGeom>
                  </pic:spPr>
                </pic:pic>
              </a:graphicData>
            </a:graphic>
          </wp:inline>
        </w:drawing>
      </w:r>
    </w:p>
    <w:p w14:paraId="77B288DC" w14:textId="1262092C" w:rsidR="003D5F16" w:rsidRDefault="00740CC9" w:rsidP="00740CC9">
      <w:pPr>
        <w:pStyle w:val="Caption"/>
        <w:rPr>
          <w:rFonts w:ascii="Georgia" w:hAnsi="Georgia"/>
          <w:sz w:val="24"/>
          <w:szCs w:val="24"/>
        </w:rPr>
      </w:pPr>
      <w:r>
        <w:t xml:space="preserve">Figure </w:t>
      </w:r>
      <w:fldSimple w:instr=" SEQ Figure \* ARABIC ">
        <w:r w:rsidR="001116CF">
          <w:rPr>
            <w:noProof/>
          </w:rPr>
          <w:t>2</w:t>
        </w:r>
      </w:fldSimple>
      <w:r w:rsidR="007307AC">
        <w:t>:</w:t>
      </w:r>
      <w:r w:rsidR="00107FFA">
        <w:t xml:space="preserve"> Captured</w:t>
      </w:r>
      <w:r w:rsidR="007307AC">
        <w:t xml:space="preserve"> </w:t>
      </w:r>
      <w:r w:rsidR="00107FFA">
        <w:t>ICMP packets resulting from ping command.</w:t>
      </w:r>
    </w:p>
    <w:p w14:paraId="06EB858A" w14:textId="5DE22BC4" w:rsidR="00740CC9" w:rsidRDefault="00843057">
      <w:pPr>
        <w:rPr>
          <w:rFonts w:ascii="Georgia" w:hAnsi="Georgia"/>
          <w:sz w:val="24"/>
          <w:szCs w:val="24"/>
        </w:rPr>
      </w:pPr>
      <w:r>
        <w:rPr>
          <w:rFonts w:ascii="Georgia" w:hAnsi="Georgia"/>
          <w:sz w:val="24"/>
          <w:szCs w:val="24"/>
        </w:rPr>
        <w:t xml:space="preserve">Details of the first packet are shown </w:t>
      </w:r>
      <w:r w:rsidR="00E44170">
        <w:rPr>
          <w:rFonts w:ascii="Georgia" w:hAnsi="Georgia"/>
          <w:sz w:val="24"/>
          <w:szCs w:val="24"/>
        </w:rPr>
        <w:t>in Figure 3. The IP address of the host, listed in the Source Address field, is 172.20.10.2. The IP address of the destination host, listed in the Destination Address field, is 143.89.12.134.</w:t>
      </w:r>
    </w:p>
    <w:p w14:paraId="1271FB65" w14:textId="3390B6D7" w:rsidR="00740CC9" w:rsidRPr="00E44170" w:rsidRDefault="00E44170" w:rsidP="00E44170">
      <w:pPr>
        <w:rPr>
          <w:rFonts w:ascii="Georgia" w:hAnsi="Georgia"/>
          <w:sz w:val="24"/>
          <w:szCs w:val="24"/>
        </w:rPr>
      </w:pPr>
      <w:r w:rsidRPr="00E44170">
        <w:rPr>
          <w:rFonts w:ascii="Georgia" w:hAnsi="Georgia"/>
          <w:sz w:val="24"/>
          <w:szCs w:val="24"/>
        </w:rPr>
        <w:drawing>
          <wp:inline distT="0" distB="0" distL="0" distR="0" wp14:anchorId="136B44A9" wp14:editId="184ADB5F">
            <wp:extent cx="4408907" cy="1294410"/>
            <wp:effectExtent l="0" t="0" r="0" b="1270"/>
            <wp:docPr id="318001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01471" name=""/>
                    <pic:cNvPicPr/>
                  </pic:nvPicPr>
                  <pic:blipFill>
                    <a:blip r:embed="rId9"/>
                    <a:stretch>
                      <a:fillRect/>
                    </a:stretch>
                  </pic:blipFill>
                  <pic:spPr>
                    <a:xfrm>
                      <a:off x="0" y="0"/>
                      <a:ext cx="4461860" cy="1309956"/>
                    </a:xfrm>
                    <a:prstGeom prst="rect">
                      <a:avLst/>
                    </a:prstGeom>
                  </pic:spPr>
                </pic:pic>
              </a:graphicData>
            </a:graphic>
          </wp:inline>
        </w:drawing>
      </w:r>
    </w:p>
    <w:p w14:paraId="4CA84E49" w14:textId="7DC3AACE" w:rsidR="00740CC9" w:rsidRDefault="00740CC9" w:rsidP="00740CC9">
      <w:pPr>
        <w:pStyle w:val="Caption"/>
      </w:pPr>
      <w:r>
        <w:t xml:space="preserve">Figure </w:t>
      </w:r>
      <w:fldSimple w:instr=" SEQ Figure \* ARABIC ">
        <w:r w:rsidR="001116CF">
          <w:rPr>
            <w:noProof/>
          </w:rPr>
          <w:t>3</w:t>
        </w:r>
      </w:fldSimple>
      <w:r w:rsidR="007307AC">
        <w:t xml:space="preserve">: </w:t>
      </w:r>
      <w:r w:rsidR="00E44170">
        <w:t>Details of first ICMP packet resulting from ping.</w:t>
      </w:r>
    </w:p>
    <w:p w14:paraId="074160BA" w14:textId="4CE8470B" w:rsidR="00E44170" w:rsidRDefault="00E44170" w:rsidP="00740CC9">
      <w:pPr>
        <w:rPr>
          <w:rFonts w:ascii="Georgia" w:hAnsi="Georgia"/>
          <w:sz w:val="24"/>
          <w:szCs w:val="24"/>
        </w:rPr>
      </w:pPr>
      <w:r>
        <w:rPr>
          <w:rFonts w:ascii="Georgia" w:hAnsi="Georgia"/>
          <w:sz w:val="24"/>
          <w:szCs w:val="24"/>
        </w:rPr>
        <w:t>These ICMP packets lack source and destination port numbers because ICMP is a Network Layer protocol. ICMP is typically used for delivering error and control messages, while ports are typically associated with the transport layer.</w:t>
      </w:r>
    </w:p>
    <w:p w14:paraId="5EEB9A68" w14:textId="77B30355" w:rsidR="00740CC9" w:rsidRDefault="004C0782" w:rsidP="00740CC9">
      <w:pPr>
        <w:rPr>
          <w:rFonts w:ascii="Georgia" w:hAnsi="Georgia"/>
          <w:sz w:val="24"/>
          <w:szCs w:val="24"/>
        </w:rPr>
      </w:pPr>
      <w:r>
        <w:rPr>
          <w:rFonts w:ascii="Georgia" w:hAnsi="Georgia"/>
          <w:sz w:val="24"/>
          <w:szCs w:val="24"/>
        </w:rPr>
        <w:t xml:space="preserve">Details of the ICMP for the first packet are shown in </w:t>
      </w:r>
      <w:r w:rsidR="00740CC9">
        <w:rPr>
          <w:rFonts w:ascii="Georgia" w:hAnsi="Georgia"/>
          <w:sz w:val="24"/>
          <w:szCs w:val="24"/>
        </w:rPr>
        <w:t>Figure 4.</w:t>
      </w:r>
      <w:r w:rsidR="00CC3C2D">
        <w:rPr>
          <w:rFonts w:ascii="Georgia" w:hAnsi="Georgia"/>
          <w:sz w:val="24"/>
          <w:szCs w:val="24"/>
        </w:rPr>
        <w:t xml:space="preserve"> The ICMP type is 8 (Echo (ping) request)</w:t>
      </w:r>
      <w:r w:rsidR="000C36D3">
        <w:rPr>
          <w:rFonts w:ascii="Georgia" w:hAnsi="Georgia"/>
          <w:sz w:val="24"/>
          <w:szCs w:val="24"/>
        </w:rPr>
        <w:t xml:space="preserve"> and the code number is 0.</w:t>
      </w:r>
      <w:r w:rsidR="00C11CF4">
        <w:rPr>
          <w:rFonts w:ascii="Georgia" w:hAnsi="Georgia"/>
          <w:sz w:val="24"/>
          <w:szCs w:val="24"/>
        </w:rPr>
        <w:t xml:space="preserve"> The packet also contains a checksum, two identifiers, and two sequence numbers which are represented by two bytes each.</w:t>
      </w:r>
    </w:p>
    <w:p w14:paraId="0C460FA6" w14:textId="7802F6A6" w:rsidR="00740CC9" w:rsidRDefault="004C0782" w:rsidP="00740CC9">
      <w:pPr>
        <w:keepNext/>
      </w:pPr>
      <w:r>
        <w:rPr>
          <w:noProof/>
        </w:rPr>
        <w:drawing>
          <wp:inline distT="0" distB="0" distL="0" distR="0" wp14:anchorId="24BD3BBD" wp14:editId="3AEB2FBE">
            <wp:extent cx="4571335" cy="1092529"/>
            <wp:effectExtent l="0" t="0" r="1270" b="0"/>
            <wp:docPr id="742998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98111" name="Picture 742998111"/>
                    <pic:cNvPicPr/>
                  </pic:nvPicPr>
                  <pic:blipFill>
                    <a:blip r:embed="rId10">
                      <a:extLst>
                        <a:ext uri="{28A0092B-C50C-407E-A947-70E740481C1C}">
                          <a14:useLocalDpi xmlns:a14="http://schemas.microsoft.com/office/drawing/2010/main" val="0"/>
                        </a:ext>
                      </a:extLst>
                    </a:blip>
                    <a:stretch>
                      <a:fillRect/>
                    </a:stretch>
                  </pic:blipFill>
                  <pic:spPr>
                    <a:xfrm>
                      <a:off x="0" y="0"/>
                      <a:ext cx="4620547" cy="1104291"/>
                    </a:xfrm>
                    <a:prstGeom prst="rect">
                      <a:avLst/>
                    </a:prstGeom>
                  </pic:spPr>
                </pic:pic>
              </a:graphicData>
            </a:graphic>
          </wp:inline>
        </w:drawing>
      </w:r>
    </w:p>
    <w:p w14:paraId="6A9FED82" w14:textId="0F408A13" w:rsidR="00740CC9" w:rsidRDefault="00740CC9" w:rsidP="00740CC9">
      <w:pPr>
        <w:pStyle w:val="Caption"/>
      </w:pPr>
      <w:r>
        <w:t xml:space="preserve">Figure </w:t>
      </w:r>
      <w:fldSimple w:instr=" SEQ Figure \* ARABIC ">
        <w:r w:rsidR="001116CF">
          <w:rPr>
            <w:noProof/>
          </w:rPr>
          <w:t>4</w:t>
        </w:r>
      </w:fldSimple>
      <w:r w:rsidR="007307AC">
        <w:t xml:space="preserve">: </w:t>
      </w:r>
      <w:r w:rsidR="004C0782">
        <w:t>Details of the ICMP packet.</w:t>
      </w:r>
    </w:p>
    <w:p w14:paraId="000EE1ED" w14:textId="3260A94C" w:rsidR="00C11CF4" w:rsidRDefault="00C11CF4" w:rsidP="00C11CF4">
      <w:pPr>
        <w:rPr>
          <w:rFonts w:ascii="Georgia" w:hAnsi="Georgia"/>
          <w:sz w:val="24"/>
          <w:szCs w:val="24"/>
        </w:rPr>
      </w:pPr>
      <w:r>
        <w:rPr>
          <w:rFonts w:ascii="Georgia" w:hAnsi="Georgia"/>
          <w:sz w:val="24"/>
          <w:szCs w:val="24"/>
        </w:rPr>
        <w:lastRenderedPageBreak/>
        <w:t xml:space="preserve">Details of the ICMP for the </w:t>
      </w:r>
      <w:r>
        <w:rPr>
          <w:rFonts w:ascii="Georgia" w:hAnsi="Georgia"/>
          <w:sz w:val="24"/>
          <w:szCs w:val="24"/>
        </w:rPr>
        <w:t>reply</w:t>
      </w:r>
      <w:r>
        <w:rPr>
          <w:rFonts w:ascii="Georgia" w:hAnsi="Georgia"/>
          <w:sz w:val="24"/>
          <w:szCs w:val="24"/>
        </w:rPr>
        <w:t xml:space="preserve"> packet are shown in Figure </w:t>
      </w:r>
      <w:r>
        <w:rPr>
          <w:rFonts w:ascii="Georgia" w:hAnsi="Georgia"/>
          <w:sz w:val="24"/>
          <w:szCs w:val="24"/>
        </w:rPr>
        <w:t>5</w:t>
      </w:r>
      <w:r>
        <w:rPr>
          <w:rFonts w:ascii="Georgia" w:hAnsi="Georgia"/>
          <w:sz w:val="24"/>
          <w:szCs w:val="24"/>
        </w:rPr>
        <w:t xml:space="preserve">. The ICMP type is </w:t>
      </w:r>
      <w:r>
        <w:rPr>
          <w:rFonts w:ascii="Georgia" w:hAnsi="Georgia"/>
          <w:sz w:val="24"/>
          <w:szCs w:val="24"/>
        </w:rPr>
        <w:t>0</w:t>
      </w:r>
      <w:r>
        <w:rPr>
          <w:rFonts w:ascii="Georgia" w:hAnsi="Georgia"/>
          <w:sz w:val="24"/>
          <w:szCs w:val="24"/>
        </w:rPr>
        <w:t xml:space="preserve"> (Echo (ping) </w:t>
      </w:r>
      <w:r>
        <w:rPr>
          <w:rFonts w:ascii="Georgia" w:hAnsi="Georgia"/>
          <w:sz w:val="24"/>
          <w:szCs w:val="24"/>
        </w:rPr>
        <w:t>reply</w:t>
      </w:r>
      <w:r>
        <w:rPr>
          <w:rFonts w:ascii="Georgia" w:hAnsi="Georgia"/>
          <w:sz w:val="24"/>
          <w:szCs w:val="24"/>
        </w:rPr>
        <w:t>) and the code number is 0. The packet also contains a checksum, two identifiers, and two sequence numbers which are represented by two bytes each.</w:t>
      </w:r>
    </w:p>
    <w:p w14:paraId="0F150E68" w14:textId="7923F353" w:rsidR="00740CC9" w:rsidRDefault="00C11CF4" w:rsidP="00740CC9">
      <w:pPr>
        <w:keepNext/>
      </w:pPr>
      <w:r>
        <w:rPr>
          <w:noProof/>
        </w:rPr>
        <w:drawing>
          <wp:inline distT="0" distB="0" distL="0" distR="0" wp14:anchorId="733AB6E7" wp14:editId="341250EC">
            <wp:extent cx="5943600" cy="1485900"/>
            <wp:effectExtent l="0" t="0" r="0" b="0"/>
            <wp:docPr id="5351663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66306" name="Picture 535166306"/>
                    <pic:cNvPicPr/>
                  </pic:nvPicPr>
                  <pic:blipFill>
                    <a:blip r:embed="rId11">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5120F1EB" w14:textId="5DC26305" w:rsidR="00740CC9" w:rsidRDefault="00740CC9" w:rsidP="00740CC9">
      <w:pPr>
        <w:pStyle w:val="Caption"/>
      </w:pPr>
      <w:r>
        <w:t xml:space="preserve">Figure </w:t>
      </w:r>
      <w:fldSimple w:instr=" SEQ Figure \* ARABIC ">
        <w:r w:rsidR="001116CF">
          <w:rPr>
            <w:noProof/>
          </w:rPr>
          <w:t>5</w:t>
        </w:r>
      </w:fldSimple>
      <w:r w:rsidR="007307AC">
        <w:t xml:space="preserve">: </w:t>
      </w:r>
      <w:r w:rsidR="00C11CF4">
        <w:t xml:space="preserve">Details of the ICMP reply </w:t>
      </w:r>
      <w:proofErr w:type="gramStart"/>
      <w:r w:rsidR="00C11CF4">
        <w:t>packet</w:t>
      </w:r>
      <w:proofErr w:type="gramEnd"/>
    </w:p>
    <w:p w14:paraId="1B5919B3" w14:textId="683320CA" w:rsidR="00C11CF4" w:rsidRDefault="00C11CF4" w:rsidP="00C11CF4">
      <w:pPr>
        <w:rPr>
          <w:rFonts w:ascii="Georgia" w:hAnsi="Georgia"/>
          <w:b/>
          <w:bCs/>
          <w:sz w:val="24"/>
          <w:szCs w:val="24"/>
        </w:rPr>
      </w:pPr>
      <w:r>
        <w:rPr>
          <w:rFonts w:ascii="Georgia" w:hAnsi="Georgia"/>
          <w:b/>
          <w:bCs/>
          <w:sz w:val="24"/>
          <w:szCs w:val="24"/>
        </w:rPr>
        <w:t xml:space="preserve">Part </w:t>
      </w:r>
      <w:r>
        <w:rPr>
          <w:rFonts w:ascii="Georgia" w:hAnsi="Georgia"/>
          <w:b/>
          <w:bCs/>
          <w:sz w:val="24"/>
          <w:szCs w:val="24"/>
        </w:rPr>
        <w:t>2</w:t>
      </w:r>
      <w:r>
        <w:rPr>
          <w:rFonts w:ascii="Georgia" w:hAnsi="Georgia"/>
          <w:b/>
          <w:bCs/>
          <w:sz w:val="24"/>
          <w:szCs w:val="24"/>
        </w:rPr>
        <w:t xml:space="preserve">: ICMP and </w:t>
      </w:r>
      <w:r>
        <w:rPr>
          <w:rFonts w:ascii="Georgia" w:hAnsi="Georgia"/>
          <w:b/>
          <w:bCs/>
          <w:sz w:val="24"/>
          <w:szCs w:val="24"/>
        </w:rPr>
        <w:t>Traceroute</w:t>
      </w:r>
    </w:p>
    <w:p w14:paraId="5045D20F" w14:textId="5B7C22AD" w:rsidR="00C11CF4" w:rsidRDefault="00C11CF4" w:rsidP="00C11CF4">
      <w:pPr>
        <w:rPr>
          <w:rFonts w:ascii="Georgia" w:hAnsi="Georgia"/>
          <w:b/>
          <w:bCs/>
          <w:sz w:val="24"/>
          <w:szCs w:val="24"/>
        </w:rPr>
      </w:pPr>
      <w:r>
        <w:rPr>
          <w:rFonts w:ascii="Georgia" w:hAnsi="Georgia"/>
          <w:b/>
          <w:bCs/>
          <w:sz w:val="24"/>
          <w:szCs w:val="24"/>
        </w:rPr>
        <w:t xml:space="preserve">Part </w:t>
      </w:r>
      <w:r>
        <w:rPr>
          <w:rFonts w:ascii="Georgia" w:hAnsi="Georgia"/>
          <w:b/>
          <w:bCs/>
          <w:sz w:val="24"/>
          <w:szCs w:val="24"/>
        </w:rPr>
        <w:t>3</w:t>
      </w:r>
      <w:r>
        <w:rPr>
          <w:rFonts w:ascii="Georgia" w:hAnsi="Georgia"/>
          <w:b/>
          <w:bCs/>
          <w:sz w:val="24"/>
          <w:szCs w:val="24"/>
        </w:rPr>
        <w:t>: ICMP and Traceroute</w:t>
      </w:r>
      <w:r>
        <w:rPr>
          <w:rFonts w:ascii="Georgia" w:hAnsi="Georgia"/>
          <w:b/>
          <w:bCs/>
          <w:sz w:val="24"/>
          <w:szCs w:val="24"/>
        </w:rPr>
        <w:t xml:space="preserve"> using </w:t>
      </w:r>
      <w:proofErr w:type="spellStart"/>
      <w:proofErr w:type="gramStart"/>
      <w:r>
        <w:rPr>
          <w:rFonts w:ascii="Georgia" w:hAnsi="Georgia"/>
          <w:b/>
          <w:bCs/>
          <w:sz w:val="24"/>
          <w:szCs w:val="24"/>
        </w:rPr>
        <w:t>Pingplotter</w:t>
      </w:r>
      <w:proofErr w:type="spellEnd"/>
      <w:proofErr w:type="gramEnd"/>
    </w:p>
    <w:p w14:paraId="40CF049C" w14:textId="5296C161" w:rsidR="001116CF" w:rsidRPr="00C11CF4" w:rsidRDefault="001116CF" w:rsidP="00137624">
      <w:pPr>
        <w:pStyle w:val="Caption"/>
        <w:rPr>
          <w:b/>
          <w:bCs/>
          <w:i w:val="0"/>
          <w:iCs w:val="0"/>
        </w:rPr>
      </w:pPr>
    </w:p>
    <w:sectPr w:rsidR="001116CF" w:rsidRPr="00C11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64680"/>
    <w:multiLevelType w:val="hybridMultilevel"/>
    <w:tmpl w:val="58A89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1904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F16"/>
    <w:rsid w:val="00092698"/>
    <w:rsid w:val="000C36D3"/>
    <w:rsid w:val="00107FFA"/>
    <w:rsid w:val="001116CF"/>
    <w:rsid w:val="00137624"/>
    <w:rsid w:val="00155E79"/>
    <w:rsid w:val="003D5F16"/>
    <w:rsid w:val="004C0782"/>
    <w:rsid w:val="007307AC"/>
    <w:rsid w:val="00740CC9"/>
    <w:rsid w:val="00821BF1"/>
    <w:rsid w:val="00843057"/>
    <w:rsid w:val="009819A4"/>
    <w:rsid w:val="00B0339A"/>
    <w:rsid w:val="00B9397F"/>
    <w:rsid w:val="00C11CF4"/>
    <w:rsid w:val="00C721BF"/>
    <w:rsid w:val="00CC3C2D"/>
    <w:rsid w:val="00E44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14690"/>
  <w15:chartTrackingRefBased/>
  <w15:docId w15:val="{873D5C6B-EF1B-4BC6-8E3F-6D32211FC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C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D5F16"/>
    <w:pPr>
      <w:spacing w:after="200" w:line="240" w:lineRule="auto"/>
    </w:pPr>
    <w:rPr>
      <w:i/>
      <w:iCs/>
      <w:color w:val="44546A" w:themeColor="text2"/>
      <w:sz w:val="18"/>
      <w:szCs w:val="18"/>
    </w:rPr>
  </w:style>
  <w:style w:type="paragraph" w:styleId="ListParagraph">
    <w:name w:val="List Paragraph"/>
    <w:basedOn w:val="Normal"/>
    <w:uiPriority w:val="34"/>
    <w:qFormat/>
    <w:rsid w:val="001116CF"/>
    <w:pPr>
      <w:ind w:left="720"/>
      <w:contextualSpacing/>
    </w:pPr>
  </w:style>
  <w:style w:type="character" w:styleId="Hyperlink">
    <w:name w:val="Hyperlink"/>
    <w:basedOn w:val="DefaultParagraphFont"/>
    <w:uiPriority w:val="99"/>
    <w:unhideWhenUsed/>
    <w:rsid w:val="007307AC"/>
    <w:rPr>
      <w:color w:val="0563C1" w:themeColor="hyperlink"/>
      <w:u w:val="single"/>
    </w:rPr>
  </w:style>
  <w:style w:type="character" w:styleId="UnresolvedMention">
    <w:name w:val="Unresolved Mention"/>
    <w:basedOn w:val="DefaultParagraphFont"/>
    <w:uiPriority w:val="99"/>
    <w:semiHidden/>
    <w:unhideWhenUsed/>
    <w:rsid w:val="007307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aneferrellwv/computer-communications-labs/tree/main/lab01" TargetMode="External"/><Relationship Id="rId11" Type="http://schemas.openxmlformats.org/officeDocument/2006/relationships/image" Target="media/image5.png"/><Relationship Id="rId5" Type="http://schemas.openxmlformats.org/officeDocument/2006/relationships/hyperlink" Target="https://youtu.be/yZ4rtPVRLr0"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Ferrell</dc:creator>
  <cp:keywords/>
  <dc:description/>
  <cp:lastModifiedBy>Shane Ferrell</cp:lastModifiedBy>
  <cp:revision>8</cp:revision>
  <dcterms:created xsi:type="dcterms:W3CDTF">2023-09-03T17:20:00Z</dcterms:created>
  <dcterms:modified xsi:type="dcterms:W3CDTF">2023-09-13T16:23:00Z</dcterms:modified>
</cp:coreProperties>
</file>