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C33" w:rsidRPr="006010EF" w:rsidRDefault="00520C33" w:rsidP="00520C33">
      <w:pPr>
        <w:spacing w:before="100" w:beforeAutospacing="1" w:after="100" w:afterAutospacing="1" w:line="240" w:lineRule="auto"/>
        <w:outlineLvl w:val="0"/>
        <w:rPr>
          <w:rFonts w:ascii="Calibri" w:eastAsia="Times New Roman" w:hAnsi="Calibri" w:cs="Calibri"/>
          <w:b/>
          <w:bCs/>
          <w:kern w:val="36"/>
          <w:sz w:val="48"/>
          <w:szCs w:val="48"/>
          <w:lang w:eastAsia="en-CA"/>
        </w:rPr>
      </w:pPr>
      <w:r w:rsidRPr="006010EF">
        <w:rPr>
          <w:rFonts w:ascii="Calibri" w:eastAsia="Times New Roman" w:hAnsi="Calibri" w:cs="Calibri"/>
          <w:b/>
          <w:bCs/>
          <w:kern w:val="36"/>
          <w:sz w:val="48"/>
          <w:szCs w:val="48"/>
          <w:lang w:eastAsia="en-CA"/>
        </w:rPr>
        <w:t>Information Technology and Moral Values</w:t>
      </w:r>
    </w:p>
    <w:p w:rsidR="00520C33" w:rsidRPr="006010EF" w:rsidRDefault="00520C33" w:rsidP="00520C33">
      <w:pPr>
        <w:spacing w:after="0" w:line="240" w:lineRule="auto"/>
        <w:rPr>
          <w:rFonts w:ascii="Calibri" w:eastAsia="Times New Roman" w:hAnsi="Calibri" w:cs="Calibri"/>
          <w:szCs w:val="24"/>
          <w:lang w:eastAsia="en-CA"/>
        </w:rPr>
      </w:pPr>
      <w:r w:rsidRPr="006010EF">
        <w:rPr>
          <w:rFonts w:ascii="Calibri" w:eastAsia="Times New Roman" w:hAnsi="Calibri" w:cs="Calibri"/>
          <w:i/>
          <w:iCs/>
          <w:szCs w:val="24"/>
          <w:lang w:eastAsia="en-CA"/>
        </w:rPr>
        <w:t>First published Tue Jun 12, 2012</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Information technology is now ubiquitous in the lives of people across the globe. These technologies take many forms such as personal computers, smart phones, the internet, web and mobile phone applications, digital assistants, and cloud computing. In fact the list is growing constantly and new forms of these technologies are working their way into every aspect of daily life. In some cases, such as can be seen in massive multiplayer online games (see </w:t>
      </w:r>
      <w:hyperlink r:id="rId8" w:anchor="OnlGamWor" w:history="1">
        <w:r w:rsidRPr="006010EF">
          <w:rPr>
            <w:rFonts w:ascii="Calibri" w:eastAsia="Times New Roman" w:hAnsi="Calibri" w:cs="Calibri"/>
            <w:szCs w:val="24"/>
            <w:u w:val="single"/>
            <w:lang w:eastAsia="en-CA"/>
          </w:rPr>
          <w:t>section 2.1.1</w:t>
        </w:r>
      </w:hyperlink>
      <w:r w:rsidRPr="006010EF">
        <w:rPr>
          <w:rFonts w:ascii="Calibri" w:eastAsia="Times New Roman" w:hAnsi="Calibri" w:cs="Calibri"/>
          <w:szCs w:val="24"/>
          <w:lang w:eastAsia="en-CA"/>
        </w:rPr>
        <w:t xml:space="preserve"> below), these technologies are even opening up new ways of interacting with each other. Information technology at its basic level is technology that records, communicates, synthesizes or organizes information. Information can be understood as any useful data, instructions, or meaningful message content. The word</w:t>
      </w:r>
      <w:bookmarkStart w:id="0" w:name="_GoBack"/>
      <w:bookmarkEnd w:id="0"/>
      <w:r w:rsidRPr="006010EF">
        <w:rPr>
          <w:rFonts w:ascii="Calibri" w:eastAsia="Times New Roman" w:hAnsi="Calibri" w:cs="Calibri"/>
          <w:szCs w:val="24"/>
          <w:lang w:eastAsia="en-CA"/>
        </w:rPr>
        <w:t xml:space="preserve"> literally means to “give form to” or to shape one's thoughts. So a basic type of information technology might be the proverbial string tied around one's finger to remind or inform you that you have some specific task to accomplish today. Here the string stands in for a more complex proposition such as “buy groceries before you come home.” The string itself is not the information, it merely symbolizes the information and therefore this symbol must be correctly interpreted for it to be useful. Which raises the question, what is information itself?</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Unfortunately there is not a completely satisfying and philosophically rigorous definition available, though there are at least two very good starting points. For those troubled by the ontological questions regarding information, we might want to simply focus on the symbols and define information as any meaningfully ordered set of symbols. This move can be very useful and mathematicians and engineers prefer to focus on this aspect of information, which is called “syntax” and leave the meaningfulness of information or its “semantics” for others to figure out. Claude E. Shannon working at Bell Labs produced a landmark mathematical theory of communication (1948), where he took his experiences in cryptography and telephone technologies and worked out a mathematical formulation describing how syntactical information can be turned into a signal that is transmitted in such a way as to mitigate noise or other extraneous signals which can then be decoded by the desired receiver of the message (Shannon 1948; Shannon and Weaver 1949). The concepts described by Shannon, along with additional important innovations made by others who are too many to list, explain the way that information technology works, but we still have the deeper issue to resolve if we want to thoroughly trace the impact of information technologies on moral values.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The second starting point is a bit more deeply philosophical in nature. Here we begin with the claim that information either constitutes or is closely correlated with what constitutes our existence and the existence of everything around us. This means that information plays an ontological role in the manner in which the universe operates. A standpoint such as this would place information at the center of concern for philosophy and this idea has given rise to the new fields of Information Philosophy and Information Ethics. Philosophy of Information will not be addressed in detail here but the interested reader can begin with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(2010b, 2011b) for </w:t>
      </w:r>
      <w:r w:rsidRPr="006010EF">
        <w:rPr>
          <w:rFonts w:ascii="Calibri" w:eastAsia="Times New Roman" w:hAnsi="Calibri" w:cs="Calibri"/>
          <w:szCs w:val="24"/>
          <w:lang w:eastAsia="en-CA"/>
        </w:rPr>
        <w:lastRenderedPageBreak/>
        <w:t>an introduction. Some of the most important aspects of Information Ethics will be outlined in more detail below.</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Every action we take leaves a trail of information that could be recorded and stored for future use. For instance, you might use the simple technology of keeping a detailed diary listing all the things you did and thought during the day. But today you could augment that with even more detail gathered with advanced information technologies some examples include; all of your economic transactions, a GPS generated plot of where you traveled, a list of all the web addresses you visited and the details of each search you initiated online, a listing of all your vital signs such as blood pressure and heart rate, all of your dietary intakes for the day, and many other examples can be imagined. As you go through this thought experiment you begin to see the complex trail of data that you generate each and every day and how that same data might be collected and stored though the use of information technologies. Here we can begin to see how information technology can impact moral values. As this data gathering becomes more automated and ever-present, we must ask who is in control of this data, what is to be done with it, and who will insure its accuracy. For instance, which bits of information should be made public, which held private, and which should be allowed to become the property of third parties like corporations? Questions of the production, access and control of information will be at the heart of moral challenges surrounding the use of information technology.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One might argue that this situation is no different from the moral issues revolving around the production, access and control of any basic necessity of life. But there is one major difference, if one party controls the access of some natural resource, then that by necessity excludes others from using it. This is not necessarily so with digital information, it is non-exclusory, meaning we can all at least theoretically possess the same digital information because copying it from one digital source to another does not require eliminating the previous copy. Since there is no physical obstacle to the spread of all information, then there remain only appeals to morality, or economic justice, which might prevent distributing certain forms of information. Therefore, understanding the role of moral values in information technology is indispensable to the design and use of these technologies (Johnson 1985; Moor 1985; </w:t>
      </w:r>
      <w:proofErr w:type="spellStart"/>
      <w:r w:rsidRPr="006010EF">
        <w:rPr>
          <w:rFonts w:ascii="Calibri" w:eastAsia="Times New Roman" w:hAnsi="Calibri" w:cs="Calibri"/>
          <w:szCs w:val="24"/>
          <w:lang w:eastAsia="en-CA"/>
        </w:rPr>
        <w:t>Nissenbaum</w:t>
      </w:r>
      <w:proofErr w:type="spellEnd"/>
      <w:r w:rsidRPr="006010EF">
        <w:rPr>
          <w:rFonts w:ascii="Calibri" w:eastAsia="Times New Roman" w:hAnsi="Calibri" w:cs="Calibri"/>
          <w:szCs w:val="24"/>
          <w:lang w:eastAsia="en-CA"/>
        </w:rPr>
        <w:t xml:space="preserve"> 1998; </w:t>
      </w:r>
      <w:proofErr w:type="spellStart"/>
      <w:r w:rsidRPr="006010EF">
        <w:rPr>
          <w:rFonts w:ascii="Calibri" w:eastAsia="Times New Roman" w:hAnsi="Calibri" w:cs="Calibri"/>
          <w:szCs w:val="24"/>
          <w:lang w:eastAsia="en-CA"/>
        </w:rPr>
        <w:t>Spinello</w:t>
      </w:r>
      <w:proofErr w:type="spellEnd"/>
      <w:r w:rsidRPr="006010EF">
        <w:rPr>
          <w:rFonts w:ascii="Calibri" w:eastAsia="Times New Roman" w:hAnsi="Calibri" w:cs="Calibri"/>
          <w:szCs w:val="24"/>
          <w:lang w:eastAsia="en-CA"/>
        </w:rPr>
        <w:t xml:space="preserve"> 2001). It should be noted that this entry will not directly address the phenomenological approach to the ethics of information technology since there is a detailed entry on this subject available (see entry on </w:t>
      </w:r>
      <w:hyperlink r:id="rId9" w:history="1">
        <w:r w:rsidRPr="006010EF">
          <w:rPr>
            <w:rFonts w:ascii="Calibri" w:eastAsia="Times New Roman" w:hAnsi="Calibri" w:cs="Calibri"/>
            <w:szCs w:val="24"/>
            <w:u w:val="single"/>
            <w:lang w:eastAsia="en-CA"/>
          </w:rPr>
          <w:t>Phenomenological Approaches to Ethics and Information Technology</w:t>
        </w:r>
      </w:hyperlink>
      <w:r w:rsidRPr="006010EF">
        <w:rPr>
          <w:rFonts w:ascii="Calibri" w:eastAsia="Times New Roman" w:hAnsi="Calibri" w:cs="Calibri"/>
          <w:szCs w:val="24"/>
          <w:lang w:eastAsia="en-CA"/>
        </w:rPr>
        <w:t>).</w:t>
      </w:r>
    </w:p>
    <w:p w:rsidR="00520C33" w:rsidRPr="006010EF" w:rsidRDefault="008530F4" w:rsidP="00520C33">
      <w:pPr>
        <w:numPr>
          <w:ilvl w:val="0"/>
          <w:numId w:val="1"/>
        </w:numPr>
        <w:spacing w:before="100" w:beforeAutospacing="1" w:after="100" w:afterAutospacing="1" w:line="240" w:lineRule="auto"/>
        <w:rPr>
          <w:rFonts w:ascii="Calibri" w:eastAsia="Times New Roman" w:hAnsi="Calibri" w:cs="Calibri"/>
          <w:szCs w:val="24"/>
          <w:lang w:eastAsia="en-CA"/>
        </w:rPr>
      </w:pPr>
      <w:hyperlink r:id="rId10" w:anchor="MorChaInfTec" w:history="1">
        <w:r w:rsidR="00520C33" w:rsidRPr="006010EF">
          <w:rPr>
            <w:rFonts w:ascii="Calibri" w:eastAsia="Times New Roman" w:hAnsi="Calibri" w:cs="Calibri"/>
            <w:szCs w:val="24"/>
            <w:u w:val="single"/>
            <w:lang w:eastAsia="en-CA"/>
          </w:rPr>
          <w:t>1. The Moral Challenges of Information Technology</w:t>
        </w:r>
      </w:hyperlink>
      <w:r w:rsidR="00520C33" w:rsidRPr="006010EF">
        <w:rPr>
          <w:rFonts w:ascii="Calibri" w:eastAsia="Times New Roman" w:hAnsi="Calibri" w:cs="Calibri"/>
          <w:szCs w:val="24"/>
          <w:lang w:eastAsia="en-CA"/>
        </w:rPr>
        <w:t xml:space="preserve"> </w:t>
      </w:r>
    </w:p>
    <w:p w:rsidR="00520C33" w:rsidRPr="006010EF" w:rsidRDefault="008530F4" w:rsidP="00520C33">
      <w:pPr>
        <w:numPr>
          <w:ilvl w:val="1"/>
          <w:numId w:val="1"/>
        </w:numPr>
        <w:spacing w:before="100" w:beforeAutospacing="1" w:after="100" w:afterAutospacing="1" w:line="240" w:lineRule="auto"/>
        <w:rPr>
          <w:rFonts w:ascii="Calibri" w:eastAsia="Times New Roman" w:hAnsi="Calibri" w:cs="Calibri"/>
          <w:szCs w:val="24"/>
          <w:lang w:eastAsia="en-CA"/>
        </w:rPr>
      </w:pPr>
      <w:hyperlink r:id="rId11" w:anchor="FunChaInfTec" w:history="1">
        <w:r w:rsidR="00520C33" w:rsidRPr="006010EF">
          <w:rPr>
            <w:rFonts w:ascii="Calibri" w:eastAsia="Times New Roman" w:hAnsi="Calibri" w:cs="Calibri"/>
            <w:szCs w:val="24"/>
            <w:u w:val="single"/>
            <w:lang w:eastAsia="en-CA"/>
          </w:rPr>
          <w:t>1.1 The Fundamental Character of Information Technologies</w:t>
        </w:r>
      </w:hyperlink>
      <w:r w:rsidR="00520C33" w:rsidRPr="006010EF">
        <w:rPr>
          <w:rFonts w:ascii="Calibri" w:eastAsia="Times New Roman" w:hAnsi="Calibri" w:cs="Calibri"/>
          <w:szCs w:val="24"/>
          <w:lang w:eastAsia="en-CA"/>
        </w:rPr>
        <w:t xml:space="preserve"> </w:t>
      </w:r>
    </w:p>
    <w:p w:rsidR="00520C33" w:rsidRPr="006010EF" w:rsidRDefault="008530F4" w:rsidP="00520C33">
      <w:pPr>
        <w:numPr>
          <w:ilvl w:val="2"/>
          <w:numId w:val="1"/>
        </w:numPr>
        <w:spacing w:before="100" w:beforeAutospacing="1" w:after="100" w:afterAutospacing="1" w:line="240" w:lineRule="auto"/>
        <w:rPr>
          <w:rFonts w:ascii="Calibri" w:eastAsia="Times New Roman" w:hAnsi="Calibri" w:cs="Calibri"/>
          <w:szCs w:val="24"/>
          <w:lang w:eastAsia="en-CA"/>
        </w:rPr>
      </w:pPr>
      <w:hyperlink r:id="rId12" w:anchor="MorValInfRec" w:history="1">
        <w:r w:rsidR="00520C33" w:rsidRPr="006010EF">
          <w:rPr>
            <w:rFonts w:ascii="Calibri" w:eastAsia="Times New Roman" w:hAnsi="Calibri" w:cs="Calibri"/>
            <w:szCs w:val="24"/>
            <w:u w:val="single"/>
            <w:lang w:eastAsia="en-CA"/>
          </w:rPr>
          <w:t>1.1.1 Moral Values in Information Recording</w:t>
        </w:r>
      </w:hyperlink>
    </w:p>
    <w:p w:rsidR="00520C33" w:rsidRPr="006010EF" w:rsidRDefault="008530F4" w:rsidP="00520C33">
      <w:pPr>
        <w:numPr>
          <w:ilvl w:val="2"/>
          <w:numId w:val="1"/>
        </w:numPr>
        <w:spacing w:before="100" w:beforeAutospacing="1" w:after="100" w:afterAutospacing="1" w:line="240" w:lineRule="auto"/>
        <w:rPr>
          <w:rFonts w:ascii="Calibri" w:eastAsia="Times New Roman" w:hAnsi="Calibri" w:cs="Calibri"/>
          <w:szCs w:val="24"/>
          <w:lang w:eastAsia="en-CA"/>
        </w:rPr>
      </w:pPr>
      <w:hyperlink r:id="rId13" w:anchor="MorValComAccInf" w:history="1">
        <w:r w:rsidR="00520C33" w:rsidRPr="006010EF">
          <w:rPr>
            <w:rFonts w:ascii="Calibri" w:eastAsia="Times New Roman" w:hAnsi="Calibri" w:cs="Calibri"/>
            <w:szCs w:val="24"/>
            <w:u w:val="single"/>
            <w:lang w:eastAsia="en-CA"/>
          </w:rPr>
          <w:t>1.1.2 Moral Values in Communicating and Accessing Information</w:t>
        </w:r>
      </w:hyperlink>
    </w:p>
    <w:p w:rsidR="00520C33" w:rsidRPr="006010EF" w:rsidRDefault="008530F4" w:rsidP="00520C33">
      <w:pPr>
        <w:numPr>
          <w:ilvl w:val="2"/>
          <w:numId w:val="1"/>
        </w:numPr>
        <w:spacing w:before="100" w:beforeAutospacing="1" w:after="100" w:afterAutospacing="1" w:line="240" w:lineRule="auto"/>
        <w:rPr>
          <w:rFonts w:ascii="Calibri" w:eastAsia="Times New Roman" w:hAnsi="Calibri" w:cs="Calibri"/>
          <w:szCs w:val="24"/>
          <w:lang w:eastAsia="en-CA"/>
        </w:rPr>
      </w:pPr>
      <w:hyperlink r:id="rId14" w:anchor="MorValOrgSynInf" w:history="1">
        <w:r w:rsidR="00520C33" w:rsidRPr="006010EF">
          <w:rPr>
            <w:rFonts w:ascii="Calibri" w:eastAsia="Times New Roman" w:hAnsi="Calibri" w:cs="Calibri"/>
            <w:szCs w:val="24"/>
            <w:u w:val="single"/>
            <w:lang w:eastAsia="en-CA"/>
          </w:rPr>
          <w:t>1.1.3 Moral Values in Organizing and Synthesizing Information</w:t>
        </w:r>
      </w:hyperlink>
    </w:p>
    <w:p w:rsidR="00520C33" w:rsidRPr="006010EF" w:rsidRDefault="008530F4" w:rsidP="00520C33">
      <w:pPr>
        <w:numPr>
          <w:ilvl w:val="1"/>
          <w:numId w:val="1"/>
        </w:numPr>
        <w:spacing w:before="100" w:beforeAutospacing="1" w:after="100" w:afterAutospacing="1" w:line="240" w:lineRule="auto"/>
        <w:rPr>
          <w:rFonts w:ascii="Calibri" w:eastAsia="Times New Roman" w:hAnsi="Calibri" w:cs="Calibri"/>
          <w:szCs w:val="24"/>
          <w:lang w:eastAsia="en-CA"/>
        </w:rPr>
      </w:pPr>
      <w:hyperlink r:id="rId15" w:anchor="MorParInfTec" w:history="1">
        <w:r w:rsidR="00520C33" w:rsidRPr="006010EF">
          <w:rPr>
            <w:rFonts w:ascii="Calibri" w:eastAsia="Times New Roman" w:hAnsi="Calibri" w:cs="Calibri"/>
            <w:szCs w:val="24"/>
            <w:u w:val="single"/>
            <w:lang w:eastAsia="en-CA"/>
          </w:rPr>
          <w:t>1.2 The Moral Paradox of Information Technologies</w:t>
        </w:r>
      </w:hyperlink>
    </w:p>
    <w:p w:rsidR="00520C33" w:rsidRPr="006010EF" w:rsidRDefault="008530F4" w:rsidP="00520C33">
      <w:pPr>
        <w:numPr>
          <w:ilvl w:val="0"/>
          <w:numId w:val="1"/>
        </w:numPr>
        <w:spacing w:before="100" w:beforeAutospacing="1" w:after="100" w:afterAutospacing="1" w:line="240" w:lineRule="auto"/>
        <w:rPr>
          <w:rFonts w:ascii="Calibri" w:eastAsia="Times New Roman" w:hAnsi="Calibri" w:cs="Calibri"/>
          <w:szCs w:val="24"/>
          <w:lang w:eastAsia="en-CA"/>
        </w:rPr>
      </w:pPr>
      <w:hyperlink r:id="rId16" w:anchor="SpeMorChaCulLev" w:history="1">
        <w:r w:rsidR="00520C33" w:rsidRPr="006010EF">
          <w:rPr>
            <w:rFonts w:ascii="Calibri" w:eastAsia="Times New Roman" w:hAnsi="Calibri" w:cs="Calibri"/>
            <w:szCs w:val="24"/>
            <w:u w:val="single"/>
            <w:lang w:eastAsia="en-CA"/>
          </w:rPr>
          <w:t>2. Specific Moral Challenges at the Cultural Level</w:t>
        </w:r>
      </w:hyperlink>
      <w:r w:rsidR="00520C33" w:rsidRPr="006010EF">
        <w:rPr>
          <w:rFonts w:ascii="Calibri" w:eastAsia="Times New Roman" w:hAnsi="Calibri" w:cs="Calibri"/>
          <w:szCs w:val="24"/>
          <w:lang w:eastAsia="en-CA"/>
        </w:rPr>
        <w:t xml:space="preserve"> </w:t>
      </w:r>
    </w:p>
    <w:p w:rsidR="00520C33" w:rsidRPr="006010EF" w:rsidRDefault="008530F4" w:rsidP="00520C33">
      <w:pPr>
        <w:numPr>
          <w:ilvl w:val="1"/>
          <w:numId w:val="1"/>
        </w:numPr>
        <w:spacing w:before="100" w:beforeAutospacing="1" w:after="100" w:afterAutospacing="1" w:line="240" w:lineRule="auto"/>
        <w:rPr>
          <w:rFonts w:ascii="Calibri" w:eastAsia="Times New Roman" w:hAnsi="Calibri" w:cs="Calibri"/>
          <w:szCs w:val="24"/>
          <w:lang w:eastAsia="en-CA"/>
        </w:rPr>
      </w:pPr>
      <w:hyperlink r:id="rId17" w:anchor="SocMedNet" w:history="1">
        <w:r w:rsidR="00520C33" w:rsidRPr="006010EF">
          <w:rPr>
            <w:rFonts w:ascii="Calibri" w:eastAsia="Times New Roman" w:hAnsi="Calibri" w:cs="Calibri"/>
            <w:szCs w:val="24"/>
            <w:u w:val="single"/>
            <w:lang w:eastAsia="en-CA"/>
          </w:rPr>
          <w:t>2.1 Social Media and Networking</w:t>
        </w:r>
      </w:hyperlink>
      <w:r w:rsidR="00520C33" w:rsidRPr="006010EF">
        <w:rPr>
          <w:rFonts w:ascii="Calibri" w:eastAsia="Times New Roman" w:hAnsi="Calibri" w:cs="Calibri"/>
          <w:szCs w:val="24"/>
          <w:lang w:eastAsia="en-CA"/>
        </w:rPr>
        <w:t xml:space="preserve"> </w:t>
      </w:r>
    </w:p>
    <w:p w:rsidR="00520C33" w:rsidRPr="006010EF" w:rsidRDefault="008530F4" w:rsidP="00520C33">
      <w:pPr>
        <w:numPr>
          <w:ilvl w:val="2"/>
          <w:numId w:val="1"/>
        </w:numPr>
        <w:spacing w:before="100" w:beforeAutospacing="1" w:after="100" w:afterAutospacing="1" w:line="240" w:lineRule="auto"/>
        <w:rPr>
          <w:rFonts w:ascii="Calibri" w:eastAsia="Times New Roman" w:hAnsi="Calibri" w:cs="Calibri"/>
          <w:szCs w:val="24"/>
          <w:lang w:eastAsia="en-CA"/>
        </w:rPr>
      </w:pPr>
      <w:hyperlink r:id="rId18" w:anchor="OnlGamWor" w:history="1">
        <w:r w:rsidR="00520C33" w:rsidRPr="006010EF">
          <w:rPr>
            <w:rFonts w:ascii="Calibri" w:eastAsia="Times New Roman" w:hAnsi="Calibri" w:cs="Calibri"/>
            <w:szCs w:val="24"/>
            <w:u w:val="single"/>
            <w:lang w:eastAsia="en-CA"/>
          </w:rPr>
          <w:t>2.1.1 Online Games and Worlds</w:t>
        </w:r>
      </w:hyperlink>
    </w:p>
    <w:p w:rsidR="00520C33" w:rsidRPr="006010EF" w:rsidRDefault="008530F4" w:rsidP="00520C33">
      <w:pPr>
        <w:numPr>
          <w:ilvl w:val="2"/>
          <w:numId w:val="1"/>
        </w:numPr>
        <w:spacing w:before="100" w:beforeAutospacing="1" w:after="100" w:afterAutospacing="1" w:line="240" w:lineRule="auto"/>
        <w:rPr>
          <w:rFonts w:ascii="Calibri" w:eastAsia="Times New Roman" w:hAnsi="Calibri" w:cs="Calibri"/>
          <w:szCs w:val="24"/>
          <w:lang w:eastAsia="en-CA"/>
        </w:rPr>
      </w:pPr>
      <w:hyperlink r:id="rId19" w:anchor="LurVirGamWor" w:history="1">
        <w:r w:rsidR="00520C33" w:rsidRPr="006010EF">
          <w:rPr>
            <w:rFonts w:ascii="Calibri" w:eastAsia="Times New Roman" w:hAnsi="Calibri" w:cs="Calibri"/>
            <w:szCs w:val="24"/>
            <w:u w:val="single"/>
            <w:lang w:eastAsia="en-CA"/>
          </w:rPr>
          <w:t>2.1.2 The Lure of the Virtual Game Worlds</w:t>
        </w:r>
      </w:hyperlink>
    </w:p>
    <w:p w:rsidR="00520C33" w:rsidRPr="006010EF" w:rsidRDefault="008530F4" w:rsidP="00520C33">
      <w:pPr>
        <w:numPr>
          <w:ilvl w:val="1"/>
          <w:numId w:val="1"/>
        </w:numPr>
        <w:spacing w:before="100" w:beforeAutospacing="1" w:after="100" w:afterAutospacing="1" w:line="240" w:lineRule="auto"/>
        <w:rPr>
          <w:rFonts w:ascii="Calibri" w:eastAsia="Times New Roman" w:hAnsi="Calibri" w:cs="Calibri"/>
          <w:szCs w:val="24"/>
          <w:lang w:eastAsia="en-CA"/>
        </w:rPr>
      </w:pPr>
      <w:hyperlink r:id="rId20" w:anchor="MalSpyInfWar" w:history="1">
        <w:r w:rsidR="00520C33" w:rsidRPr="006010EF">
          <w:rPr>
            <w:rFonts w:ascii="Calibri" w:eastAsia="Times New Roman" w:hAnsi="Calibri" w:cs="Calibri"/>
            <w:szCs w:val="24"/>
            <w:u w:val="single"/>
            <w:lang w:eastAsia="en-CA"/>
          </w:rPr>
          <w:t>2.3 Malware, Spyware and Informational Warfare</w:t>
        </w:r>
      </w:hyperlink>
    </w:p>
    <w:p w:rsidR="00520C33" w:rsidRPr="006010EF" w:rsidRDefault="008530F4" w:rsidP="00520C33">
      <w:pPr>
        <w:numPr>
          <w:ilvl w:val="1"/>
          <w:numId w:val="1"/>
        </w:numPr>
        <w:spacing w:before="100" w:beforeAutospacing="1" w:after="100" w:afterAutospacing="1" w:line="240" w:lineRule="auto"/>
        <w:rPr>
          <w:rFonts w:ascii="Calibri" w:eastAsia="Times New Roman" w:hAnsi="Calibri" w:cs="Calibri"/>
          <w:szCs w:val="24"/>
          <w:lang w:eastAsia="en-CA"/>
        </w:rPr>
      </w:pPr>
      <w:hyperlink r:id="rId21" w:anchor="FutCon" w:history="1">
        <w:r w:rsidR="00520C33" w:rsidRPr="006010EF">
          <w:rPr>
            <w:rFonts w:ascii="Calibri" w:eastAsia="Times New Roman" w:hAnsi="Calibri" w:cs="Calibri"/>
            <w:szCs w:val="24"/>
            <w:u w:val="single"/>
            <w:lang w:eastAsia="en-CA"/>
          </w:rPr>
          <w:t>2.4 Future Concerns</w:t>
        </w:r>
      </w:hyperlink>
      <w:r w:rsidR="00520C33" w:rsidRPr="006010EF">
        <w:rPr>
          <w:rFonts w:ascii="Calibri" w:eastAsia="Times New Roman" w:hAnsi="Calibri" w:cs="Calibri"/>
          <w:szCs w:val="24"/>
          <w:lang w:eastAsia="en-CA"/>
        </w:rPr>
        <w:t xml:space="preserve"> </w:t>
      </w:r>
    </w:p>
    <w:p w:rsidR="00520C33" w:rsidRPr="006010EF" w:rsidRDefault="008530F4" w:rsidP="00520C33">
      <w:pPr>
        <w:numPr>
          <w:ilvl w:val="2"/>
          <w:numId w:val="1"/>
        </w:numPr>
        <w:spacing w:before="100" w:beforeAutospacing="1" w:after="100" w:afterAutospacing="1" w:line="240" w:lineRule="auto"/>
        <w:rPr>
          <w:rFonts w:ascii="Calibri" w:eastAsia="Times New Roman" w:hAnsi="Calibri" w:cs="Calibri"/>
          <w:szCs w:val="24"/>
          <w:lang w:eastAsia="en-CA"/>
        </w:rPr>
      </w:pPr>
      <w:hyperlink r:id="rId22" w:anchor="AccCha" w:history="1">
        <w:r w:rsidR="00520C33" w:rsidRPr="006010EF">
          <w:rPr>
            <w:rFonts w:ascii="Calibri" w:eastAsia="Times New Roman" w:hAnsi="Calibri" w:cs="Calibri"/>
            <w:szCs w:val="24"/>
            <w:u w:val="single"/>
            <w:lang w:eastAsia="en-CA"/>
          </w:rPr>
          <w:t>2.4.1 Acceleration of Change</w:t>
        </w:r>
      </w:hyperlink>
    </w:p>
    <w:p w:rsidR="00520C33" w:rsidRPr="006010EF" w:rsidRDefault="008530F4" w:rsidP="00520C33">
      <w:pPr>
        <w:numPr>
          <w:ilvl w:val="2"/>
          <w:numId w:val="1"/>
        </w:numPr>
        <w:spacing w:before="100" w:beforeAutospacing="1" w:after="100" w:afterAutospacing="1" w:line="240" w:lineRule="auto"/>
        <w:rPr>
          <w:rFonts w:ascii="Calibri" w:eastAsia="Times New Roman" w:hAnsi="Calibri" w:cs="Calibri"/>
          <w:szCs w:val="24"/>
          <w:lang w:eastAsia="en-CA"/>
        </w:rPr>
      </w:pPr>
      <w:hyperlink r:id="rId23" w:anchor="ArtIntArtLif" w:history="1">
        <w:r w:rsidR="00520C33" w:rsidRPr="006010EF">
          <w:rPr>
            <w:rFonts w:ascii="Calibri" w:eastAsia="Times New Roman" w:hAnsi="Calibri" w:cs="Calibri"/>
            <w:szCs w:val="24"/>
            <w:u w:val="single"/>
            <w:lang w:eastAsia="en-CA"/>
          </w:rPr>
          <w:t>2.4.2 Artificial Intelligence and Artificial Life</w:t>
        </w:r>
      </w:hyperlink>
    </w:p>
    <w:p w:rsidR="00520C33" w:rsidRPr="006010EF" w:rsidRDefault="008530F4" w:rsidP="00520C33">
      <w:pPr>
        <w:numPr>
          <w:ilvl w:val="2"/>
          <w:numId w:val="1"/>
        </w:numPr>
        <w:spacing w:before="100" w:beforeAutospacing="1" w:after="100" w:afterAutospacing="1" w:line="240" w:lineRule="auto"/>
        <w:rPr>
          <w:rFonts w:ascii="Calibri" w:eastAsia="Times New Roman" w:hAnsi="Calibri" w:cs="Calibri"/>
          <w:szCs w:val="24"/>
          <w:lang w:eastAsia="en-CA"/>
        </w:rPr>
      </w:pPr>
      <w:hyperlink r:id="rId24" w:anchor="RobMorVal" w:history="1">
        <w:r w:rsidR="00520C33" w:rsidRPr="006010EF">
          <w:rPr>
            <w:rFonts w:ascii="Calibri" w:eastAsia="Times New Roman" w:hAnsi="Calibri" w:cs="Calibri"/>
            <w:szCs w:val="24"/>
            <w:u w:val="single"/>
            <w:lang w:eastAsia="en-CA"/>
          </w:rPr>
          <w:t>2.4.3 Robotics and Moral Values</w:t>
        </w:r>
      </w:hyperlink>
    </w:p>
    <w:p w:rsidR="00520C33" w:rsidRPr="006010EF" w:rsidRDefault="008530F4" w:rsidP="00520C33">
      <w:pPr>
        <w:numPr>
          <w:ilvl w:val="0"/>
          <w:numId w:val="1"/>
        </w:numPr>
        <w:spacing w:before="100" w:beforeAutospacing="1" w:after="100" w:afterAutospacing="1" w:line="240" w:lineRule="auto"/>
        <w:rPr>
          <w:rFonts w:ascii="Calibri" w:eastAsia="Times New Roman" w:hAnsi="Calibri" w:cs="Calibri"/>
          <w:szCs w:val="24"/>
          <w:lang w:eastAsia="en-CA"/>
        </w:rPr>
      </w:pPr>
      <w:hyperlink r:id="rId25" w:anchor="InfTecMor" w:history="1">
        <w:r w:rsidR="00520C33" w:rsidRPr="006010EF">
          <w:rPr>
            <w:rFonts w:ascii="Calibri" w:eastAsia="Times New Roman" w:hAnsi="Calibri" w:cs="Calibri"/>
            <w:szCs w:val="24"/>
            <w:u w:val="single"/>
            <w:lang w:eastAsia="en-CA"/>
          </w:rPr>
          <w:t>3. Information Technologies of Morality</w:t>
        </w:r>
      </w:hyperlink>
      <w:r w:rsidR="00520C33" w:rsidRPr="006010EF">
        <w:rPr>
          <w:rFonts w:ascii="Calibri" w:eastAsia="Times New Roman" w:hAnsi="Calibri" w:cs="Calibri"/>
          <w:szCs w:val="24"/>
          <w:lang w:eastAsia="en-CA"/>
        </w:rPr>
        <w:t xml:space="preserve"> </w:t>
      </w:r>
    </w:p>
    <w:p w:rsidR="00520C33" w:rsidRPr="006010EF" w:rsidRDefault="008530F4" w:rsidP="00520C33">
      <w:pPr>
        <w:numPr>
          <w:ilvl w:val="1"/>
          <w:numId w:val="1"/>
        </w:numPr>
        <w:spacing w:before="100" w:beforeAutospacing="1" w:after="100" w:afterAutospacing="1" w:line="240" w:lineRule="auto"/>
        <w:rPr>
          <w:rFonts w:ascii="Calibri" w:eastAsia="Times New Roman" w:hAnsi="Calibri" w:cs="Calibri"/>
          <w:szCs w:val="24"/>
          <w:lang w:eastAsia="en-CA"/>
        </w:rPr>
      </w:pPr>
      <w:hyperlink r:id="rId26" w:anchor="InfTecModForMorDis" w:history="1">
        <w:r w:rsidR="00520C33" w:rsidRPr="006010EF">
          <w:rPr>
            <w:rFonts w:ascii="Calibri" w:eastAsia="Times New Roman" w:hAnsi="Calibri" w:cs="Calibri"/>
            <w:szCs w:val="24"/>
            <w:u w:val="single"/>
            <w:lang w:eastAsia="en-CA"/>
          </w:rPr>
          <w:t>3.1 Information Technology as a Model for Moral Discovery</w:t>
        </w:r>
      </w:hyperlink>
    </w:p>
    <w:p w:rsidR="00520C33" w:rsidRPr="006010EF" w:rsidRDefault="008530F4" w:rsidP="00520C33">
      <w:pPr>
        <w:numPr>
          <w:ilvl w:val="1"/>
          <w:numId w:val="1"/>
        </w:numPr>
        <w:spacing w:before="100" w:beforeAutospacing="1" w:after="100" w:afterAutospacing="1" w:line="240" w:lineRule="auto"/>
        <w:rPr>
          <w:rFonts w:ascii="Calibri" w:eastAsia="Times New Roman" w:hAnsi="Calibri" w:cs="Calibri"/>
          <w:szCs w:val="24"/>
          <w:lang w:eastAsia="en-CA"/>
        </w:rPr>
      </w:pPr>
      <w:hyperlink r:id="rId27" w:anchor="InfTecMorSys" w:history="1">
        <w:r w:rsidR="00520C33" w:rsidRPr="006010EF">
          <w:rPr>
            <w:rFonts w:ascii="Calibri" w:eastAsia="Times New Roman" w:hAnsi="Calibri" w:cs="Calibri"/>
            <w:szCs w:val="24"/>
            <w:u w:val="single"/>
            <w:lang w:eastAsia="en-CA"/>
          </w:rPr>
          <w:t>3.2 Information Technology as a Moral System</w:t>
        </w:r>
      </w:hyperlink>
    </w:p>
    <w:p w:rsidR="00520C33" w:rsidRPr="006010EF" w:rsidRDefault="008530F4" w:rsidP="00520C33">
      <w:pPr>
        <w:numPr>
          <w:ilvl w:val="1"/>
          <w:numId w:val="1"/>
        </w:numPr>
        <w:spacing w:before="100" w:beforeAutospacing="1" w:after="100" w:afterAutospacing="1" w:line="240" w:lineRule="auto"/>
        <w:rPr>
          <w:rFonts w:ascii="Calibri" w:eastAsia="Times New Roman" w:hAnsi="Calibri" w:cs="Calibri"/>
          <w:szCs w:val="24"/>
          <w:lang w:eastAsia="en-CA"/>
        </w:rPr>
      </w:pPr>
      <w:hyperlink r:id="rId28" w:anchor="InfOrgMorAge" w:history="1">
        <w:r w:rsidR="00520C33" w:rsidRPr="006010EF">
          <w:rPr>
            <w:rFonts w:ascii="Calibri" w:eastAsia="Times New Roman" w:hAnsi="Calibri" w:cs="Calibri"/>
            <w:szCs w:val="24"/>
            <w:u w:val="single"/>
            <w:lang w:eastAsia="en-CA"/>
          </w:rPr>
          <w:t>3.4 Informational Organisms as Moral Agents</w:t>
        </w:r>
      </w:hyperlink>
    </w:p>
    <w:p w:rsidR="00520C33" w:rsidRPr="006010EF" w:rsidRDefault="008530F4" w:rsidP="00520C33">
      <w:pPr>
        <w:numPr>
          <w:ilvl w:val="0"/>
          <w:numId w:val="1"/>
        </w:numPr>
        <w:spacing w:before="100" w:beforeAutospacing="1" w:after="100" w:afterAutospacing="1" w:line="240" w:lineRule="auto"/>
        <w:rPr>
          <w:rFonts w:ascii="Calibri" w:eastAsia="Times New Roman" w:hAnsi="Calibri" w:cs="Calibri"/>
          <w:szCs w:val="24"/>
          <w:lang w:eastAsia="en-CA"/>
        </w:rPr>
      </w:pPr>
      <w:hyperlink r:id="rId29" w:anchor="Bib" w:history="1">
        <w:r w:rsidR="00520C33" w:rsidRPr="006010EF">
          <w:rPr>
            <w:rFonts w:ascii="Calibri" w:eastAsia="Times New Roman" w:hAnsi="Calibri" w:cs="Calibri"/>
            <w:szCs w:val="24"/>
            <w:u w:val="single"/>
            <w:lang w:eastAsia="en-CA"/>
          </w:rPr>
          <w:t>Bibliography</w:t>
        </w:r>
      </w:hyperlink>
    </w:p>
    <w:p w:rsidR="00520C33" w:rsidRPr="006010EF" w:rsidRDefault="008530F4" w:rsidP="00520C33">
      <w:pPr>
        <w:numPr>
          <w:ilvl w:val="0"/>
          <w:numId w:val="1"/>
        </w:numPr>
        <w:spacing w:before="100" w:beforeAutospacing="1" w:after="100" w:afterAutospacing="1" w:line="240" w:lineRule="auto"/>
        <w:rPr>
          <w:rFonts w:ascii="Calibri" w:eastAsia="Times New Roman" w:hAnsi="Calibri" w:cs="Calibri"/>
          <w:szCs w:val="24"/>
          <w:lang w:eastAsia="en-CA"/>
        </w:rPr>
      </w:pPr>
      <w:hyperlink r:id="rId30" w:anchor="Aca" w:history="1">
        <w:r w:rsidR="00520C33" w:rsidRPr="006010EF">
          <w:rPr>
            <w:rFonts w:ascii="Calibri" w:eastAsia="Times New Roman" w:hAnsi="Calibri" w:cs="Calibri"/>
            <w:szCs w:val="24"/>
            <w:u w:val="single"/>
            <w:lang w:eastAsia="en-CA"/>
          </w:rPr>
          <w:t>Academic Tools</w:t>
        </w:r>
      </w:hyperlink>
    </w:p>
    <w:p w:rsidR="00520C33" w:rsidRPr="006010EF" w:rsidRDefault="008530F4" w:rsidP="00520C33">
      <w:pPr>
        <w:numPr>
          <w:ilvl w:val="0"/>
          <w:numId w:val="1"/>
        </w:numPr>
        <w:spacing w:before="100" w:beforeAutospacing="1" w:after="100" w:afterAutospacing="1" w:line="240" w:lineRule="auto"/>
        <w:rPr>
          <w:rFonts w:ascii="Calibri" w:eastAsia="Times New Roman" w:hAnsi="Calibri" w:cs="Calibri"/>
          <w:szCs w:val="24"/>
          <w:lang w:eastAsia="en-CA"/>
        </w:rPr>
      </w:pPr>
      <w:hyperlink r:id="rId31" w:anchor="Oth" w:history="1">
        <w:r w:rsidR="00520C33" w:rsidRPr="006010EF">
          <w:rPr>
            <w:rFonts w:ascii="Calibri" w:eastAsia="Times New Roman" w:hAnsi="Calibri" w:cs="Calibri"/>
            <w:szCs w:val="24"/>
            <w:u w:val="single"/>
            <w:lang w:eastAsia="en-CA"/>
          </w:rPr>
          <w:t>Other Internet Resources</w:t>
        </w:r>
      </w:hyperlink>
    </w:p>
    <w:p w:rsidR="00520C33" w:rsidRPr="006010EF" w:rsidRDefault="008530F4" w:rsidP="00520C33">
      <w:pPr>
        <w:numPr>
          <w:ilvl w:val="0"/>
          <w:numId w:val="1"/>
        </w:numPr>
        <w:spacing w:before="100" w:beforeAutospacing="1" w:after="100" w:afterAutospacing="1" w:line="240" w:lineRule="auto"/>
        <w:rPr>
          <w:rFonts w:ascii="Calibri" w:eastAsia="Times New Roman" w:hAnsi="Calibri" w:cs="Calibri"/>
          <w:szCs w:val="24"/>
          <w:lang w:eastAsia="en-CA"/>
        </w:rPr>
      </w:pPr>
      <w:hyperlink r:id="rId32" w:anchor="Rel" w:history="1">
        <w:r w:rsidR="00520C33" w:rsidRPr="006010EF">
          <w:rPr>
            <w:rFonts w:ascii="Calibri" w:eastAsia="Times New Roman" w:hAnsi="Calibri" w:cs="Calibri"/>
            <w:szCs w:val="24"/>
            <w:u w:val="single"/>
            <w:lang w:eastAsia="en-CA"/>
          </w:rPr>
          <w:t>Related Entries</w:t>
        </w:r>
      </w:hyperlink>
    </w:p>
    <w:p w:rsidR="00520C33" w:rsidRPr="006010EF" w:rsidRDefault="008530F4" w:rsidP="00520C33">
      <w:pPr>
        <w:spacing w:after="0"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pict>
          <v:rect id="_x0000_i1025" style="width:0;height:1.5pt" o:hralign="center" o:hrstd="t" o:hr="t" fillcolor="#a0a0a0" stroked="f"/>
        </w:pict>
      </w:r>
    </w:p>
    <w:p w:rsidR="00520C33" w:rsidRPr="006010EF" w:rsidRDefault="00520C33" w:rsidP="00520C33">
      <w:pPr>
        <w:spacing w:before="100" w:beforeAutospacing="1" w:after="100" w:afterAutospacing="1" w:line="240" w:lineRule="auto"/>
        <w:outlineLvl w:val="1"/>
        <w:rPr>
          <w:rFonts w:ascii="Calibri" w:eastAsia="Times New Roman" w:hAnsi="Calibri" w:cs="Calibri"/>
          <w:b/>
          <w:bCs/>
          <w:sz w:val="36"/>
          <w:szCs w:val="36"/>
          <w:lang w:eastAsia="en-CA"/>
        </w:rPr>
      </w:pPr>
      <w:bookmarkStart w:id="1" w:name="MorChaInfTec"/>
      <w:r w:rsidRPr="006010EF">
        <w:rPr>
          <w:rFonts w:ascii="Calibri" w:eastAsia="Times New Roman" w:hAnsi="Calibri" w:cs="Calibri"/>
          <w:b/>
          <w:bCs/>
          <w:sz w:val="36"/>
          <w:szCs w:val="36"/>
          <w:lang w:eastAsia="en-CA"/>
        </w:rPr>
        <w:t>1. The Moral Challenges of Information Technology</w:t>
      </w:r>
      <w:bookmarkEnd w:id="1"/>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The move from one set of dominant information technologies to another is always morally contentious. Socrates lived during the long transition from a largely oral tradition to a newer information technology consisting of writing down words and information and collecting those writings into scrolls and books. Famously Socrates was somewhat antagonistic to writing and he never wrote anything down himself. Ironically, we only know about Socrates' argument against writing because his student Plato ignored his teacher and wrote it down in a dialogue called “Phaedrus” (Plato). Towards the end of this dialogue Socrates discusses with his friend Phaedrus the “…conditions which make it (writing) proper or improper” (section 274b–479c). Socrates tells a fable of an Egyptian God he names </w:t>
      </w:r>
      <w:proofErr w:type="spellStart"/>
      <w:r w:rsidRPr="006010EF">
        <w:rPr>
          <w:rFonts w:ascii="Calibri" w:eastAsia="Times New Roman" w:hAnsi="Calibri" w:cs="Calibri"/>
          <w:szCs w:val="24"/>
          <w:lang w:eastAsia="en-CA"/>
        </w:rPr>
        <w:t>Theuth</w:t>
      </w:r>
      <w:proofErr w:type="spellEnd"/>
      <w:r w:rsidRPr="006010EF">
        <w:rPr>
          <w:rFonts w:ascii="Calibri" w:eastAsia="Times New Roman" w:hAnsi="Calibri" w:cs="Calibri"/>
          <w:szCs w:val="24"/>
          <w:lang w:eastAsia="en-CA"/>
        </w:rPr>
        <w:t xml:space="preserve"> who gives the gift of writing to a king named </w:t>
      </w:r>
      <w:proofErr w:type="spellStart"/>
      <w:r w:rsidRPr="006010EF">
        <w:rPr>
          <w:rFonts w:ascii="Calibri" w:eastAsia="Times New Roman" w:hAnsi="Calibri" w:cs="Calibri"/>
          <w:szCs w:val="24"/>
          <w:lang w:eastAsia="en-CA"/>
        </w:rPr>
        <w:t>Thamus</w:t>
      </w:r>
      <w:proofErr w:type="spellEnd"/>
      <w:r w:rsidRPr="006010EF">
        <w:rPr>
          <w:rFonts w:ascii="Calibri" w:eastAsia="Times New Roman" w:hAnsi="Calibri" w:cs="Calibri"/>
          <w:szCs w:val="24"/>
          <w:lang w:eastAsia="en-CA"/>
        </w:rPr>
        <w:t xml:space="preserve">. </w:t>
      </w:r>
      <w:proofErr w:type="spellStart"/>
      <w:r w:rsidRPr="006010EF">
        <w:rPr>
          <w:rFonts w:ascii="Calibri" w:eastAsia="Times New Roman" w:hAnsi="Calibri" w:cs="Calibri"/>
          <w:szCs w:val="24"/>
          <w:lang w:eastAsia="en-CA"/>
        </w:rPr>
        <w:t>Thamus</w:t>
      </w:r>
      <w:proofErr w:type="spellEnd"/>
      <w:r w:rsidRPr="006010EF">
        <w:rPr>
          <w:rFonts w:ascii="Calibri" w:eastAsia="Times New Roman" w:hAnsi="Calibri" w:cs="Calibri"/>
          <w:szCs w:val="24"/>
          <w:lang w:eastAsia="en-CA"/>
        </w:rPr>
        <w:t xml:space="preserve"> is not pleased with the gift and replies,</w:t>
      </w:r>
    </w:p>
    <w:p w:rsidR="00520C33" w:rsidRPr="006010EF" w:rsidRDefault="00520C33" w:rsidP="00520C33">
      <w:pPr>
        <w:spacing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If men learn this, it will implant forgetfulness in their souls; they will cease to exercise memory because they rely on that which is written, calling things to remembrance no longer from within themselves, but by means of external marks. (Phaedrus, section 275a)</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Socrates, who was adept at quoting lines from poems and epics and placing them into his conversations, fears that those who rely on writing will never be able to truly understand and live by these words. For Socrates there is something immoral or false about writing. Books can provide information but they cannot, by themselves, give you the wisdom you need to use or deeply understand that information. Conversely, in an oral tradition you do not simply consult a library, you are the library, you are a living manifestation of the information you know by heart. For Socrates, reading a book is nowhere near as insightful as talking with its author. Written words, </w:t>
      </w:r>
    </w:p>
    <w:p w:rsidR="00520C33" w:rsidRPr="006010EF" w:rsidRDefault="00520C33" w:rsidP="00520C33">
      <w:pPr>
        <w:spacing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lastRenderedPageBreak/>
        <w:t>…seem to talk to you as though they were intelligent, but if you ask them anything about what they say, from a desire to be instructed, they go on telling you the same thing forever. (Phaedrus, section 275d).</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His criticism of writing at first glance may seem humorous but the temptation to use recall and call it memory is getting more and more prevalent in modern information technologies. Why learn anything when information is just an Internet search away? In order to avoid Socrates' worry, information technologies should do more than just provide access to information; they should also help foster wisdom and understanding as well.</w:t>
      </w:r>
    </w:p>
    <w:p w:rsidR="00520C33" w:rsidRPr="006010EF" w:rsidRDefault="00520C33" w:rsidP="00520C33">
      <w:pPr>
        <w:spacing w:before="100" w:beforeAutospacing="1" w:after="100" w:afterAutospacing="1" w:line="240" w:lineRule="auto"/>
        <w:outlineLvl w:val="2"/>
        <w:rPr>
          <w:rFonts w:ascii="Calibri" w:eastAsia="Times New Roman" w:hAnsi="Calibri" w:cs="Calibri"/>
          <w:b/>
          <w:bCs/>
          <w:sz w:val="27"/>
          <w:szCs w:val="27"/>
          <w:lang w:eastAsia="en-CA"/>
        </w:rPr>
      </w:pPr>
      <w:bookmarkStart w:id="2" w:name="FunChaInfTec"/>
      <w:r w:rsidRPr="006010EF">
        <w:rPr>
          <w:rFonts w:ascii="Calibri" w:eastAsia="Times New Roman" w:hAnsi="Calibri" w:cs="Calibri"/>
          <w:b/>
          <w:bCs/>
          <w:sz w:val="27"/>
          <w:szCs w:val="27"/>
          <w:lang w:eastAsia="en-CA"/>
        </w:rPr>
        <w:t>1.1 The Fundamental Character of Information Technologies</w:t>
      </w:r>
      <w:bookmarkEnd w:id="2"/>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Early in the information technology revolution Richard Mason suggested that the coming changes in information technologies would necessitate rethinking the social contract (Mason 1986). What he could not have known then was how often we would have to update the social contract as these technologies rapidly change. Information technologies change quickly and move in and out of fashion at a bewildering pace. This makes it difficult to try to list them all and catalog the moral impacts of each. The very fact that this change is so rapid and momentous has caused some to argue that we need to deeply question the ethics of the process of developing emerging technologies (Moor 2008). It has also been argued that the ever morphing nature of information technology is changing our ability to even fully understand moral values as they change. Lorenzo </w:t>
      </w:r>
      <w:proofErr w:type="spellStart"/>
      <w:r w:rsidRPr="006010EF">
        <w:rPr>
          <w:rFonts w:ascii="Calibri" w:eastAsia="Times New Roman" w:hAnsi="Calibri" w:cs="Calibri"/>
          <w:szCs w:val="24"/>
          <w:lang w:eastAsia="en-CA"/>
        </w:rPr>
        <w:t>Magnani</w:t>
      </w:r>
      <w:proofErr w:type="spellEnd"/>
      <w:r w:rsidRPr="006010EF">
        <w:rPr>
          <w:rFonts w:ascii="Calibri" w:eastAsia="Times New Roman" w:hAnsi="Calibri" w:cs="Calibri"/>
          <w:szCs w:val="24"/>
          <w:lang w:eastAsia="en-CA"/>
        </w:rPr>
        <w:t xml:space="preserve"> claims that acquiring knowledge of how that change confounds our ability to reason morally “…has become a duty in our technological world” (</w:t>
      </w:r>
      <w:proofErr w:type="spellStart"/>
      <w:r w:rsidRPr="006010EF">
        <w:rPr>
          <w:rFonts w:ascii="Calibri" w:eastAsia="Times New Roman" w:hAnsi="Calibri" w:cs="Calibri"/>
          <w:szCs w:val="24"/>
          <w:lang w:eastAsia="en-CA"/>
        </w:rPr>
        <w:t>Magnani</w:t>
      </w:r>
      <w:proofErr w:type="spellEnd"/>
      <w:r w:rsidRPr="006010EF">
        <w:rPr>
          <w:rFonts w:ascii="Calibri" w:eastAsia="Times New Roman" w:hAnsi="Calibri" w:cs="Calibri"/>
          <w:szCs w:val="24"/>
          <w:lang w:eastAsia="en-CA"/>
        </w:rPr>
        <w:t xml:space="preserve"> 2007, 93). The legal theorist Larry </w:t>
      </w:r>
      <w:proofErr w:type="spellStart"/>
      <w:r w:rsidRPr="006010EF">
        <w:rPr>
          <w:rFonts w:ascii="Calibri" w:eastAsia="Times New Roman" w:hAnsi="Calibri" w:cs="Calibri"/>
          <w:szCs w:val="24"/>
          <w:lang w:eastAsia="en-CA"/>
        </w:rPr>
        <w:t>Lessig</w:t>
      </w:r>
      <w:proofErr w:type="spellEnd"/>
      <w:r w:rsidRPr="006010EF">
        <w:rPr>
          <w:rFonts w:ascii="Calibri" w:eastAsia="Times New Roman" w:hAnsi="Calibri" w:cs="Calibri"/>
          <w:szCs w:val="24"/>
          <w:lang w:eastAsia="en-CA"/>
        </w:rPr>
        <w:t xml:space="preserve"> warns that the pace of change in information technology is so rapid that it leaves the slow and deliberative process of law and political policy behind and in effect these technologies become lawless, or extralegal. This is due to the fact that by the time a law is written to curtail, for instance, some form of copyright infringement facilitated by a particular file sharing technology, that technology has become out of date and users are on to something else that facilitates copyright infringement (</w:t>
      </w:r>
      <w:proofErr w:type="spellStart"/>
      <w:r w:rsidRPr="006010EF">
        <w:rPr>
          <w:rFonts w:ascii="Calibri" w:eastAsia="Times New Roman" w:hAnsi="Calibri" w:cs="Calibri"/>
          <w:szCs w:val="24"/>
          <w:lang w:eastAsia="en-CA"/>
        </w:rPr>
        <w:t>Lessig</w:t>
      </w:r>
      <w:proofErr w:type="spellEnd"/>
      <w:r w:rsidRPr="006010EF">
        <w:rPr>
          <w:rFonts w:ascii="Calibri" w:eastAsia="Times New Roman" w:hAnsi="Calibri" w:cs="Calibri"/>
          <w:szCs w:val="24"/>
          <w:lang w:eastAsia="en-CA"/>
        </w:rPr>
        <w:t xml:space="preserve"> 1999). But even given this rapid pace of change it remains the case that information technologies or applications can all be categorized into at least three different types each of which we will look at below.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All information technologies record (store), transmit (communicate), organize and/or synthesize information. For example, a book is a record of information, a telephone is used to communicate information, and the Dewey decimal system organizes information. Many information technologies can accomplish more than one of the above functions and, most notably, the computer can accomplish all of them since it can be described as a universal machine (see the entry on </w:t>
      </w:r>
      <w:hyperlink r:id="rId33" w:history="1">
        <w:r w:rsidRPr="006010EF">
          <w:rPr>
            <w:rFonts w:ascii="Calibri" w:eastAsia="Times New Roman" w:hAnsi="Calibri" w:cs="Calibri"/>
            <w:szCs w:val="24"/>
            <w:u w:val="single"/>
            <w:lang w:eastAsia="en-CA"/>
          </w:rPr>
          <w:t>computability and complexity</w:t>
        </w:r>
      </w:hyperlink>
      <w:r w:rsidRPr="006010EF">
        <w:rPr>
          <w:rFonts w:ascii="Calibri" w:eastAsia="Times New Roman" w:hAnsi="Calibri" w:cs="Calibri"/>
          <w:szCs w:val="24"/>
          <w:lang w:eastAsia="en-CA"/>
        </w:rPr>
        <w:t xml:space="preserve">), so it can be programmed to emulate any form of information technology. In </w:t>
      </w:r>
      <w:hyperlink r:id="rId34" w:anchor="SpeMorChaCulLev" w:history="1">
        <w:r w:rsidRPr="006010EF">
          <w:rPr>
            <w:rFonts w:ascii="Calibri" w:eastAsia="Times New Roman" w:hAnsi="Calibri" w:cs="Calibri"/>
            <w:szCs w:val="24"/>
            <w:u w:val="single"/>
            <w:lang w:eastAsia="en-CA"/>
          </w:rPr>
          <w:t>section 2</w:t>
        </w:r>
      </w:hyperlink>
      <w:r w:rsidRPr="006010EF">
        <w:rPr>
          <w:rFonts w:ascii="Calibri" w:eastAsia="Times New Roman" w:hAnsi="Calibri" w:cs="Calibri"/>
          <w:szCs w:val="24"/>
          <w:lang w:eastAsia="en-CA"/>
        </w:rPr>
        <w:t xml:space="preserve"> we will look at some specific example technologies and applications from each of the three types of information technology listed above and track the moral challenges that arise out of the use and design of these specific technologies. In addition to the above we will need to address the growing use of information environments such as massive multiplayer games, which are environments completely </w:t>
      </w:r>
      <w:r w:rsidRPr="006010EF">
        <w:rPr>
          <w:rFonts w:ascii="Calibri" w:eastAsia="Times New Roman" w:hAnsi="Calibri" w:cs="Calibri"/>
          <w:szCs w:val="24"/>
          <w:lang w:eastAsia="en-CA"/>
        </w:rPr>
        <w:lastRenderedPageBreak/>
        <w:t xml:space="preserve">composed of information where people can develop alternate lives filled with various forms of social activities (see </w:t>
      </w:r>
      <w:hyperlink r:id="rId35" w:anchor="MalSpyInfWar" w:history="1">
        <w:r w:rsidRPr="006010EF">
          <w:rPr>
            <w:rFonts w:ascii="Calibri" w:eastAsia="Times New Roman" w:hAnsi="Calibri" w:cs="Calibri"/>
            <w:szCs w:val="24"/>
            <w:u w:val="single"/>
            <w:lang w:eastAsia="en-CA"/>
          </w:rPr>
          <w:t>section 2.3</w:t>
        </w:r>
      </w:hyperlink>
      <w:r w:rsidRPr="006010EF">
        <w:rPr>
          <w:rFonts w:ascii="Calibri" w:eastAsia="Times New Roman" w:hAnsi="Calibri" w:cs="Calibri"/>
          <w:szCs w:val="24"/>
          <w:lang w:eastAsia="en-CA"/>
        </w:rPr>
        <w:t xml:space="preserve">). Finally we will look at not only how information technology impacts our moral intuitions but also how it might be changing the very nature of moral reasoning. In </w:t>
      </w:r>
      <w:hyperlink r:id="rId36" w:anchor="InfTecMor" w:history="1">
        <w:r w:rsidRPr="006010EF">
          <w:rPr>
            <w:rFonts w:ascii="Calibri" w:eastAsia="Times New Roman" w:hAnsi="Calibri" w:cs="Calibri"/>
            <w:szCs w:val="24"/>
            <w:u w:val="single"/>
            <w:lang w:eastAsia="en-CA"/>
          </w:rPr>
          <w:t>section 3</w:t>
        </w:r>
      </w:hyperlink>
      <w:r w:rsidRPr="006010EF">
        <w:rPr>
          <w:rFonts w:ascii="Calibri" w:eastAsia="Times New Roman" w:hAnsi="Calibri" w:cs="Calibri"/>
          <w:szCs w:val="24"/>
          <w:lang w:eastAsia="en-CA"/>
        </w:rPr>
        <w:t>, we will look at information as a technology of morality and how we might program applications and robots to interact with us in a more morally acceptable manner.</w:t>
      </w:r>
    </w:p>
    <w:p w:rsidR="00520C33" w:rsidRPr="006010EF" w:rsidRDefault="00520C33" w:rsidP="00520C33">
      <w:pPr>
        <w:spacing w:before="100" w:beforeAutospacing="1" w:after="100" w:afterAutospacing="1" w:line="240" w:lineRule="auto"/>
        <w:outlineLvl w:val="3"/>
        <w:rPr>
          <w:rFonts w:ascii="Calibri" w:eastAsia="Times New Roman" w:hAnsi="Calibri" w:cs="Calibri"/>
          <w:b/>
          <w:bCs/>
          <w:szCs w:val="24"/>
          <w:lang w:eastAsia="en-CA"/>
        </w:rPr>
      </w:pPr>
      <w:bookmarkStart w:id="3" w:name="MorValInfRec"/>
      <w:r w:rsidRPr="006010EF">
        <w:rPr>
          <w:rFonts w:ascii="Calibri" w:eastAsia="Times New Roman" w:hAnsi="Calibri" w:cs="Calibri"/>
          <w:b/>
          <w:bCs/>
          <w:szCs w:val="24"/>
          <w:lang w:eastAsia="en-CA"/>
        </w:rPr>
        <w:t>1.1.1 Moral Values in Information Recording</w:t>
      </w:r>
      <w:bookmarkEnd w:id="3"/>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We live in a world rich in data and the technology to record and store vast amounts of this data has grown rapidly. The primary moral concern here is that when we collect, store, and/or access information it is done in a just manner that anyone can see is fair and in the best interests of all parties involved. As was mentioned above, each of us produces a vast amount of information every day that could be recorded and stored as useful data to be accessed later when needed. But moral conundrums arise when that collection, storage and use of our information is done by third parties without our knowledge or done with only our tacit consent. The control of information is power. The social institutions that have traditionally exercised this power are things like, religious organizations, universities, libraries, healthcare officials, government agencies, banks and corporations. These entities have access to stored information that gives them a certain amount of power over their customers and constituencies. Today each citizen has access to more and more of that stored information without the necessity of utilizing the traditional mediators of that information and therefore a greater individual share of social power (see </w:t>
      </w:r>
      <w:proofErr w:type="spellStart"/>
      <w:r w:rsidRPr="006010EF">
        <w:rPr>
          <w:rFonts w:ascii="Calibri" w:eastAsia="Times New Roman" w:hAnsi="Calibri" w:cs="Calibri"/>
          <w:szCs w:val="24"/>
          <w:lang w:eastAsia="en-CA"/>
        </w:rPr>
        <w:t>Lessig</w:t>
      </w:r>
      <w:proofErr w:type="spellEnd"/>
      <w:r w:rsidRPr="006010EF">
        <w:rPr>
          <w:rFonts w:ascii="Calibri" w:eastAsia="Times New Roman" w:hAnsi="Calibri" w:cs="Calibri"/>
          <w:szCs w:val="24"/>
          <w:lang w:eastAsia="en-CA"/>
        </w:rPr>
        <w:t xml:space="preserve"> 1999).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One of the great values of modern information technology is that it makes the recording of information easy, and in some cases, it is done automatically. Today, a growing number of people enter biometric data such as blood pressure, calorie intake, exercise patterns, etc. into applications designed to help them achieve a healthier lifestyle. This type of data collection could become more automated in the near future. There are already applications that use the GPS tracking available in many phones to track the length and duration of a user's walk or run. How long until a smartphone collects a running data stream of your blood pressure throughout the day perhaps tagged with geo-location markers of particularly high or low readings? In one sense this could be immensely powerful data that could lead to much healthier lifestyle choices. But it could also be a serious breach in privacy if the information got into the wrong hands which would be easily accomplished since third parties have access to information collected on smartphones and online applications. In the next section (</w:t>
      </w:r>
      <w:hyperlink r:id="rId37" w:anchor="MorValComAccInf" w:history="1">
        <w:r w:rsidRPr="006010EF">
          <w:rPr>
            <w:rFonts w:ascii="Calibri" w:eastAsia="Times New Roman" w:hAnsi="Calibri" w:cs="Calibri"/>
            <w:szCs w:val="24"/>
            <w:u w:val="single"/>
            <w:lang w:eastAsia="en-CA"/>
          </w:rPr>
          <w:t>1.1.2</w:t>
        </w:r>
      </w:hyperlink>
      <w:r w:rsidRPr="006010EF">
        <w:rPr>
          <w:rFonts w:ascii="Calibri" w:eastAsia="Times New Roman" w:hAnsi="Calibri" w:cs="Calibri"/>
          <w:szCs w:val="24"/>
          <w:lang w:eastAsia="en-CA"/>
        </w:rPr>
        <w:t xml:space="preserve">) we will look at some theories on how best to ethically communicate this recorded information to preserve privacy. But here we must address a more subtle privacy breach, the collection and recording of data about a user without his or her knowledge or consent. When searching on the Internet, browser software records all manner of data about our visits to various websites which can, for example, make webpages load faster next time you visit them. Even the websites themselves use various means to record information when your computer has accessed them and they may leave bits of information on your computer which the site can use the next time you visit. Some websites are able to detect which other sites you have visited or which pages on the website </w:t>
      </w:r>
      <w:r w:rsidRPr="006010EF">
        <w:rPr>
          <w:rFonts w:ascii="Calibri" w:eastAsia="Times New Roman" w:hAnsi="Calibri" w:cs="Calibri"/>
          <w:szCs w:val="24"/>
          <w:lang w:eastAsia="en-CA"/>
        </w:rPr>
        <w:lastRenderedPageBreak/>
        <w:t xml:space="preserve">you spend the most time on. If someone were following you around a library noting down this kind of information you might find it uncomfortable or hostile, but online this kind of behavior takes place behind the scenes and is barely noticed by the casual user.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According to some professionals, information technology has all but eliminated the private sphere. Scott McNealy of Sun Microsystems famously announced in 1999: “You have zero privacy anyway. Get over it” (</w:t>
      </w:r>
      <w:proofErr w:type="spellStart"/>
      <w:r w:rsidRPr="006010EF">
        <w:rPr>
          <w:rFonts w:ascii="Calibri" w:eastAsia="Times New Roman" w:hAnsi="Calibri" w:cs="Calibri"/>
          <w:szCs w:val="24"/>
          <w:lang w:eastAsia="en-CA"/>
        </w:rPr>
        <w:t>Sprenger</w:t>
      </w:r>
      <w:proofErr w:type="spellEnd"/>
      <w:r w:rsidRPr="006010EF">
        <w:rPr>
          <w:rFonts w:ascii="Calibri" w:eastAsia="Times New Roman" w:hAnsi="Calibri" w:cs="Calibri"/>
          <w:szCs w:val="24"/>
          <w:lang w:eastAsia="en-CA"/>
        </w:rPr>
        <w:t xml:space="preserve">, 1999). Helen </w:t>
      </w:r>
      <w:proofErr w:type="spellStart"/>
      <w:r w:rsidRPr="006010EF">
        <w:rPr>
          <w:rFonts w:ascii="Calibri" w:eastAsia="Times New Roman" w:hAnsi="Calibri" w:cs="Calibri"/>
          <w:szCs w:val="24"/>
          <w:lang w:eastAsia="en-CA"/>
        </w:rPr>
        <w:t>Nissenbaum</w:t>
      </w:r>
      <w:proofErr w:type="spellEnd"/>
      <w:r w:rsidRPr="006010EF">
        <w:rPr>
          <w:rFonts w:ascii="Calibri" w:eastAsia="Times New Roman" w:hAnsi="Calibri" w:cs="Calibri"/>
          <w:szCs w:val="24"/>
          <w:lang w:eastAsia="en-CA"/>
        </w:rPr>
        <w:t xml:space="preserve"> observes that,</w:t>
      </w:r>
    </w:p>
    <w:p w:rsidR="00520C33" w:rsidRPr="006010EF" w:rsidRDefault="00520C33" w:rsidP="00520C33">
      <w:pPr>
        <w:spacing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[w]here previously, physical barriers and inconvenience might have discouraged all but the most tenacious from ferreting out information, technology makes this available at the click of a button or for a few dollars (</w:t>
      </w:r>
      <w:proofErr w:type="spellStart"/>
      <w:r w:rsidRPr="006010EF">
        <w:rPr>
          <w:rFonts w:ascii="Calibri" w:eastAsia="Times New Roman" w:hAnsi="Calibri" w:cs="Calibri"/>
          <w:szCs w:val="24"/>
          <w:lang w:eastAsia="en-CA"/>
        </w:rPr>
        <w:t>Nissenbaum</w:t>
      </w:r>
      <w:proofErr w:type="spellEnd"/>
      <w:r w:rsidRPr="006010EF">
        <w:rPr>
          <w:rFonts w:ascii="Calibri" w:eastAsia="Times New Roman" w:hAnsi="Calibri" w:cs="Calibri"/>
          <w:szCs w:val="24"/>
          <w:lang w:eastAsia="en-CA"/>
        </w:rPr>
        <w:t xml:space="preserve"> 1997)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proofErr w:type="gramStart"/>
      <w:r w:rsidRPr="006010EF">
        <w:rPr>
          <w:rFonts w:ascii="Calibri" w:eastAsia="Times New Roman" w:hAnsi="Calibri" w:cs="Calibri"/>
          <w:szCs w:val="24"/>
          <w:lang w:eastAsia="en-CA"/>
        </w:rPr>
        <w:t>and</w:t>
      </w:r>
      <w:proofErr w:type="gramEnd"/>
      <w:r w:rsidRPr="006010EF">
        <w:rPr>
          <w:rFonts w:ascii="Calibri" w:eastAsia="Times New Roman" w:hAnsi="Calibri" w:cs="Calibri"/>
          <w:szCs w:val="24"/>
          <w:lang w:eastAsia="en-CA"/>
        </w:rPr>
        <w:t xml:space="preserve"> since the time when she wrote this the gathering of data has become more automated and cheaper. Clearly, earlier theories of privacy that assumed the inviolability of physical walls no longer apply but as </w:t>
      </w:r>
      <w:proofErr w:type="spellStart"/>
      <w:r w:rsidRPr="006010EF">
        <w:rPr>
          <w:rFonts w:ascii="Calibri" w:eastAsia="Times New Roman" w:hAnsi="Calibri" w:cs="Calibri"/>
          <w:szCs w:val="24"/>
          <w:lang w:eastAsia="en-CA"/>
        </w:rPr>
        <w:t>Nissenbaum</w:t>
      </w:r>
      <w:proofErr w:type="spellEnd"/>
      <w:r w:rsidRPr="006010EF">
        <w:rPr>
          <w:rFonts w:ascii="Calibri" w:eastAsia="Times New Roman" w:hAnsi="Calibri" w:cs="Calibri"/>
          <w:szCs w:val="24"/>
          <w:lang w:eastAsia="en-CA"/>
        </w:rPr>
        <w:t xml:space="preserve"> argues, personal autonomy and intimacy require us to protect privacy nonetheless (</w:t>
      </w:r>
      <w:proofErr w:type="spellStart"/>
      <w:r w:rsidRPr="006010EF">
        <w:rPr>
          <w:rFonts w:ascii="Calibri" w:eastAsia="Times New Roman" w:hAnsi="Calibri" w:cs="Calibri"/>
          <w:szCs w:val="24"/>
          <w:lang w:eastAsia="en-CA"/>
        </w:rPr>
        <w:t>Nissenbaum</w:t>
      </w:r>
      <w:proofErr w:type="spellEnd"/>
      <w:r w:rsidRPr="006010EF">
        <w:rPr>
          <w:rFonts w:ascii="Calibri" w:eastAsia="Times New Roman" w:hAnsi="Calibri" w:cs="Calibri"/>
          <w:szCs w:val="24"/>
          <w:lang w:eastAsia="en-CA"/>
        </w:rPr>
        <w:t xml:space="preserve"> 1997).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A final concern in this section is that information technologies are now storing user data in “the cloud” meaning that the data is stored on a device remotely located from the user and not owned or operated by that user, but the data is then available from anywhere the user happens to be on any device he or she happens to be using. This ease of access has the result of also making the relationship one has to one's own data more tenuous because of the uncertainty about the physical location of that data. Since personal data is crucially important to protect, the third parties that offer “cloud” services need to understand the responsibility of the trust the user is placing in them. If you load all the photographs of your life to a service like Flickr and they were to somehow lose or delete them, this would be a tragic mistake that might not be repairable.</w:t>
      </w:r>
    </w:p>
    <w:p w:rsidR="00520C33" w:rsidRPr="006010EF" w:rsidRDefault="00520C33" w:rsidP="00520C33">
      <w:pPr>
        <w:spacing w:before="100" w:beforeAutospacing="1" w:after="100" w:afterAutospacing="1" w:line="240" w:lineRule="auto"/>
        <w:outlineLvl w:val="3"/>
        <w:rPr>
          <w:rFonts w:ascii="Calibri" w:eastAsia="Times New Roman" w:hAnsi="Calibri" w:cs="Calibri"/>
          <w:b/>
          <w:bCs/>
          <w:szCs w:val="24"/>
          <w:lang w:eastAsia="en-CA"/>
        </w:rPr>
      </w:pPr>
      <w:bookmarkStart w:id="4" w:name="MorValComAccInf"/>
      <w:r w:rsidRPr="006010EF">
        <w:rPr>
          <w:rFonts w:ascii="Calibri" w:eastAsia="Times New Roman" w:hAnsi="Calibri" w:cs="Calibri"/>
          <w:b/>
          <w:bCs/>
          <w:szCs w:val="24"/>
          <w:lang w:eastAsia="en-CA"/>
        </w:rPr>
        <w:t>1.1.2 Moral Values in Communicating and Accessing Information</w:t>
      </w:r>
      <w:bookmarkEnd w:id="4"/>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Information technology has forced us to rethink a simple notion of privacy into more complex theories that recognize both the benefits and risks of communicating all manner of information. The primary moral values of concern are privacy, ownership, trust and the veracity of the information being communicated.</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Who has the final say whether or not some information about a user is communicated or not? Who is allowed to sell your medical records, your financial records, your friend list, your browser history, etc.? If you do not have control over this process, then how can you claim a right to privacy? For instance Alan Westin argued in the very early decades of digital information technology that control of access to one's personal information was the key to maintaining privacy (Westin 1967). It follows that if we care about privacy, then we should give all the control of access to personal information to the individual. Most corporate entities resist this notion as information about users has become a primary commodity in the digital world boosting the fortunes of corporations like Google or Facebook. There is a great deal of utility </w:t>
      </w:r>
      <w:r w:rsidRPr="006010EF">
        <w:rPr>
          <w:rFonts w:ascii="Calibri" w:eastAsia="Times New Roman" w:hAnsi="Calibri" w:cs="Calibri"/>
          <w:szCs w:val="24"/>
          <w:lang w:eastAsia="en-CA"/>
        </w:rPr>
        <w:lastRenderedPageBreak/>
        <w:t xml:space="preserve">each of us gains from the services of internet search companies. It might actually be a fair exchange that they provide search results for free based on collecting data from individual user behavior that helps them rank the results. This service comes with advertising that is directed at the user based on his or her search history. That is, each user tacitly agrees to give up some privacy whenever they use the service. If we follow the argument raised above that privacy is equivalent to information control then we do seem to be ceding our privacy away little by little. Herman </w:t>
      </w:r>
      <w:proofErr w:type="spellStart"/>
      <w:r w:rsidRPr="006010EF">
        <w:rPr>
          <w:rFonts w:ascii="Calibri" w:eastAsia="Times New Roman" w:hAnsi="Calibri" w:cs="Calibri"/>
          <w:szCs w:val="24"/>
          <w:lang w:eastAsia="en-CA"/>
        </w:rPr>
        <w:t>Tavani</w:t>
      </w:r>
      <w:proofErr w:type="spellEnd"/>
      <w:r w:rsidRPr="006010EF">
        <w:rPr>
          <w:rFonts w:ascii="Calibri" w:eastAsia="Times New Roman" w:hAnsi="Calibri" w:cs="Calibri"/>
          <w:szCs w:val="24"/>
          <w:lang w:eastAsia="en-CA"/>
        </w:rPr>
        <w:t xml:space="preserve"> and James Moor (2004) argue that in some cases giving the user more control of their information may actually result in greater loss of privacy. Their primary argument is that no one can actually control all of the information about oneself that is produced each day. If we focus only on the little bit we can control, we lose site of the vast mountains of data we cannot (</w:t>
      </w:r>
      <w:proofErr w:type="spellStart"/>
      <w:r w:rsidRPr="006010EF">
        <w:rPr>
          <w:rFonts w:ascii="Calibri" w:eastAsia="Times New Roman" w:hAnsi="Calibri" w:cs="Calibri"/>
          <w:szCs w:val="24"/>
          <w:lang w:eastAsia="en-CA"/>
        </w:rPr>
        <w:t>Tavani</w:t>
      </w:r>
      <w:proofErr w:type="spellEnd"/>
      <w:r w:rsidRPr="006010EF">
        <w:rPr>
          <w:rFonts w:ascii="Calibri" w:eastAsia="Times New Roman" w:hAnsi="Calibri" w:cs="Calibri"/>
          <w:szCs w:val="24"/>
          <w:lang w:eastAsia="en-CA"/>
        </w:rPr>
        <w:t xml:space="preserve"> and Moor 2004). </w:t>
      </w:r>
      <w:proofErr w:type="spellStart"/>
      <w:r w:rsidRPr="006010EF">
        <w:rPr>
          <w:rFonts w:ascii="Calibri" w:eastAsia="Times New Roman" w:hAnsi="Calibri" w:cs="Calibri"/>
          <w:szCs w:val="24"/>
          <w:lang w:eastAsia="en-CA"/>
        </w:rPr>
        <w:t>Tavani</w:t>
      </w:r>
      <w:proofErr w:type="spellEnd"/>
      <w:r w:rsidRPr="006010EF">
        <w:rPr>
          <w:rFonts w:ascii="Calibri" w:eastAsia="Times New Roman" w:hAnsi="Calibri" w:cs="Calibri"/>
          <w:szCs w:val="24"/>
          <w:lang w:eastAsia="en-CA"/>
        </w:rPr>
        <w:t xml:space="preserve"> and Moor argue that privacy must be recognized by the third parties that do control your information and only if those parties have a commitment to protecting user privacy will we actually have any real privacy and towards this end they suggest that we think in terms of restricted access to information rather than strict control of personal information (</w:t>
      </w:r>
      <w:proofErr w:type="spellStart"/>
      <w:r w:rsidRPr="006010EF">
        <w:rPr>
          <w:rFonts w:ascii="Calibri" w:eastAsia="Times New Roman" w:hAnsi="Calibri" w:cs="Calibri"/>
          <w:szCs w:val="24"/>
          <w:lang w:eastAsia="en-CA"/>
        </w:rPr>
        <w:t>Tavani</w:t>
      </w:r>
      <w:proofErr w:type="spellEnd"/>
      <w:r w:rsidRPr="006010EF">
        <w:rPr>
          <w:rFonts w:ascii="Calibri" w:eastAsia="Times New Roman" w:hAnsi="Calibri" w:cs="Calibri"/>
          <w:szCs w:val="24"/>
          <w:lang w:eastAsia="en-CA"/>
        </w:rPr>
        <w:t xml:space="preserve"> and Moor 2004).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Information security is also an important moral value that impacts the communication and access of user information. If we grant the control of our information to third parties in exchange for the services they provide, then these entities must also be responsible for restricting the access to that information by others who might use it to harm us (see Epstein 2007; </w:t>
      </w:r>
      <w:proofErr w:type="spellStart"/>
      <w:r w:rsidRPr="006010EF">
        <w:rPr>
          <w:rFonts w:ascii="Calibri" w:eastAsia="Times New Roman" w:hAnsi="Calibri" w:cs="Calibri"/>
          <w:szCs w:val="24"/>
          <w:lang w:eastAsia="en-CA"/>
        </w:rPr>
        <w:t>Magnani</w:t>
      </w:r>
      <w:proofErr w:type="spellEnd"/>
      <w:r w:rsidRPr="006010EF">
        <w:rPr>
          <w:rFonts w:ascii="Calibri" w:eastAsia="Times New Roman" w:hAnsi="Calibri" w:cs="Calibri"/>
          <w:szCs w:val="24"/>
          <w:lang w:eastAsia="en-CA"/>
        </w:rPr>
        <w:t xml:space="preserve"> 2007; </w:t>
      </w:r>
      <w:proofErr w:type="spellStart"/>
      <w:r w:rsidRPr="006010EF">
        <w:rPr>
          <w:rFonts w:ascii="Calibri" w:eastAsia="Times New Roman" w:hAnsi="Calibri" w:cs="Calibri"/>
          <w:szCs w:val="24"/>
          <w:lang w:eastAsia="en-CA"/>
        </w:rPr>
        <w:t>Tavani</w:t>
      </w:r>
      <w:proofErr w:type="spellEnd"/>
      <w:r w:rsidRPr="006010EF">
        <w:rPr>
          <w:rFonts w:ascii="Calibri" w:eastAsia="Times New Roman" w:hAnsi="Calibri" w:cs="Calibri"/>
          <w:szCs w:val="24"/>
          <w:lang w:eastAsia="en-CA"/>
        </w:rPr>
        <w:t xml:space="preserve"> 2007). With enough information, a person's entire identity might be stolen and used to facilitate fraud and larceny. The victims of these crimes can have their lives ruined as they try to rebuild such things as their credit rating and bank accounts. This has led to the design of computer systems that are more difficult to access and the growth of a new industry dedicated to securing computer systems.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The difficulty in obtaining complete digital security rests in the fact that security is antithetical to the moral values of sharing and openness that guided many of the early builders of information technology. Steven Levy (1984) describes in his book, “Hackers: Heroes of the Computer Revolution,” a kind of “Hacker ethic,” that includes the idea that computers should be freely accessible and decentralized in order to facilitate “world improvement” and further social justice (Levy 1984; see also </w:t>
      </w:r>
      <w:proofErr w:type="spellStart"/>
      <w:r w:rsidRPr="006010EF">
        <w:rPr>
          <w:rFonts w:ascii="Calibri" w:eastAsia="Times New Roman" w:hAnsi="Calibri" w:cs="Calibri"/>
          <w:szCs w:val="24"/>
          <w:lang w:eastAsia="en-CA"/>
        </w:rPr>
        <w:t>Markoff</w:t>
      </w:r>
      <w:proofErr w:type="spellEnd"/>
      <w:r w:rsidRPr="006010EF">
        <w:rPr>
          <w:rFonts w:ascii="Calibri" w:eastAsia="Times New Roman" w:hAnsi="Calibri" w:cs="Calibri"/>
          <w:szCs w:val="24"/>
          <w:lang w:eastAsia="en-CA"/>
        </w:rPr>
        <w:t xml:space="preserve"> 2005). So it seems that information technology has a strong dissonance created in the competing values of security and openness based on the competing values of the people designing the technologies themselves.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This conflict in values has been debated by philosophers. While many of the hackers interviewed by Levy argue that hacking is not as dangerous as it seems and that it is mostly about gaining knowledge of how systems work, Eugene </w:t>
      </w:r>
      <w:proofErr w:type="spellStart"/>
      <w:r w:rsidRPr="006010EF">
        <w:rPr>
          <w:rFonts w:ascii="Calibri" w:eastAsia="Times New Roman" w:hAnsi="Calibri" w:cs="Calibri"/>
          <w:szCs w:val="24"/>
          <w:lang w:eastAsia="en-CA"/>
        </w:rPr>
        <w:t>Spafford</w:t>
      </w:r>
      <w:proofErr w:type="spellEnd"/>
      <w:r w:rsidRPr="006010EF">
        <w:rPr>
          <w:rFonts w:ascii="Calibri" w:eastAsia="Times New Roman" w:hAnsi="Calibri" w:cs="Calibri"/>
          <w:szCs w:val="24"/>
          <w:lang w:eastAsia="en-CA"/>
        </w:rPr>
        <w:t xml:space="preserve"> counters that no computer break-in is entirely harmless and that the harm precludes the possibility of ethical hacking except in the most extreme cases (</w:t>
      </w:r>
      <w:proofErr w:type="spellStart"/>
      <w:r w:rsidRPr="006010EF">
        <w:rPr>
          <w:rFonts w:ascii="Calibri" w:eastAsia="Times New Roman" w:hAnsi="Calibri" w:cs="Calibri"/>
          <w:szCs w:val="24"/>
          <w:lang w:eastAsia="en-CA"/>
        </w:rPr>
        <w:t>Spafford</w:t>
      </w:r>
      <w:proofErr w:type="spellEnd"/>
      <w:r w:rsidRPr="006010EF">
        <w:rPr>
          <w:rFonts w:ascii="Calibri" w:eastAsia="Times New Roman" w:hAnsi="Calibri" w:cs="Calibri"/>
          <w:szCs w:val="24"/>
          <w:lang w:eastAsia="en-CA"/>
        </w:rPr>
        <w:t xml:space="preserve"> 2007). Kenneth </w:t>
      </w:r>
      <w:proofErr w:type="spellStart"/>
      <w:r w:rsidRPr="006010EF">
        <w:rPr>
          <w:rFonts w:ascii="Calibri" w:eastAsia="Times New Roman" w:hAnsi="Calibri" w:cs="Calibri"/>
          <w:szCs w:val="24"/>
          <w:lang w:eastAsia="en-CA"/>
        </w:rPr>
        <w:t>Himma</w:t>
      </w:r>
      <w:proofErr w:type="spellEnd"/>
      <w:r w:rsidRPr="006010EF">
        <w:rPr>
          <w:rFonts w:ascii="Calibri" w:eastAsia="Times New Roman" w:hAnsi="Calibri" w:cs="Calibri"/>
          <w:szCs w:val="24"/>
          <w:lang w:eastAsia="en-CA"/>
        </w:rPr>
        <w:t xml:space="preserve"> largely agrees that hacking is largely unethical but that politically motivated hacking or “</w:t>
      </w:r>
      <w:proofErr w:type="spellStart"/>
      <w:r w:rsidRPr="006010EF">
        <w:rPr>
          <w:rFonts w:ascii="Calibri" w:eastAsia="Times New Roman" w:hAnsi="Calibri" w:cs="Calibri"/>
          <w:szCs w:val="24"/>
          <w:lang w:eastAsia="en-CA"/>
        </w:rPr>
        <w:t>Hacktivism</w:t>
      </w:r>
      <w:proofErr w:type="spellEnd"/>
      <w:r w:rsidRPr="006010EF">
        <w:rPr>
          <w:rFonts w:ascii="Calibri" w:eastAsia="Times New Roman" w:hAnsi="Calibri" w:cs="Calibri"/>
          <w:szCs w:val="24"/>
          <w:lang w:eastAsia="en-CA"/>
        </w:rPr>
        <w:t xml:space="preserve">” may have some moral justification though he is hesitant to give his complete endorsement of the practice due to the largely anonymous nature of the speech entailed by the </w:t>
      </w:r>
      <w:proofErr w:type="spellStart"/>
      <w:r w:rsidRPr="006010EF">
        <w:rPr>
          <w:rFonts w:ascii="Calibri" w:eastAsia="Times New Roman" w:hAnsi="Calibri" w:cs="Calibri"/>
          <w:szCs w:val="24"/>
          <w:lang w:eastAsia="en-CA"/>
        </w:rPr>
        <w:t>hacktivist</w:t>
      </w:r>
      <w:proofErr w:type="spellEnd"/>
      <w:r w:rsidRPr="006010EF">
        <w:rPr>
          <w:rFonts w:ascii="Calibri" w:eastAsia="Times New Roman" w:hAnsi="Calibri" w:cs="Calibri"/>
          <w:szCs w:val="24"/>
          <w:lang w:eastAsia="en-CA"/>
        </w:rPr>
        <w:t xml:space="preserve"> protests (</w:t>
      </w:r>
      <w:proofErr w:type="spellStart"/>
      <w:r w:rsidRPr="006010EF">
        <w:rPr>
          <w:rFonts w:ascii="Calibri" w:eastAsia="Times New Roman" w:hAnsi="Calibri" w:cs="Calibri"/>
          <w:szCs w:val="24"/>
          <w:lang w:eastAsia="en-CA"/>
        </w:rPr>
        <w:t>Himma</w:t>
      </w:r>
      <w:proofErr w:type="spellEnd"/>
      <w:r w:rsidRPr="006010EF">
        <w:rPr>
          <w:rFonts w:ascii="Calibri" w:eastAsia="Times New Roman" w:hAnsi="Calibri" w:cs="Calibri"/>
          <w:szCs w:val="24"/>
          <w:lang w:eastAsia="en-CA"/>
        </w:rPr>
        <w:t xml:space="preserve"> 2007b). Mark </w:t>
      </w:r>
      <w:proofErr w:type="spellStart"/>
      <w:r w:rsidRPr="006010EF">
        <w:rPr>
          <w:rFonts w:ascii="Calibri" w:eastAsia="Times New Roman" w:hAnsi="Calibri" w:cs="Calibri"/>
          <w:szCs w:val="24"/>
          <w:lang w:eastAsia="en-CA"/>
        </w:rPr>
        <w:t>Manion</w:t>
      </w:r>
      <w:proofErr w:type="spellEnd"/>
      <w:r w:rsidRPr="006010EF">
        <w:rPr>
          <w:rFonts w:ascii="Calibri" w:eastAsia="Times New Roman" w:hAnsi="Calibri" w:cs="Calibri"/>
          <w:szCs w:val="24"/>
          <w:lang w:eastAsia="en-CA"/>
        </w:rPr>
        <w:t xml:space="preserve"> and Abby </w:t>
      </w:r>
      <w:proofErr w:type="spellStart"/>
      <w:r w:rsidRPr="006010EF">
        <w:rPr>
          <w:rFonts w:ascii="Calibri" w:eastAsia="Times New Roman" w:hAnsi="Calibri" w:cs="Calibri"/>
          <w:szCs w:val="24"/>
          <w:lang w:eastAsia="en-CA"/>
        </w:rPr>
        <w:t>Goodrum</w:t>
      </w:r>
      <w:proofErr w:type="spellEnd"/>
      <w:r w:rsidRPr="006010EF">
        <w:rPr>
          <w:rFonts w:ascii="Calibri" w:eastAsia="Times New Roman" w:hAnsi="Calibri" w:cs="Calibri"/>
          <w:szCs w:val="24"/>
          <w:lang w:eastAsia="en-CA"/>
        </w:rPr>
        <w:t xml:space="preserve"> agree that </w:t>
      </w:r>
      <w:proofErr w:type="spellStart"/>
      <w:r w:rsidRPr="006010EF">
        <w:rPr>
          <w:rFonts w:ascii="Calibri" w:eastAsia="Times New Roman" w:hAnsi="Calibri" w:cs="Calibri"/>
          <w:szCs w:val="24"/>
          <w:lang w:eastAsia="en-CA"/>
        </w:rPr>
        <w:t>hacktivism</w:t>
      </w:r>
      <w:proofErr w:type="spellEnd"/>
      <w:r w:rsidRPr="006010EF">
        <w:rPr>
          <w:rFonts w:ascii="Calibri" w:eastAsia="Times New Roman" w:hAnsi="Calibri" w:cs="Calibri"/>
          <w:szCs w:val="24"/>
          <w:lang w:eastAsia="en-CA"/>
        </w:rPr>
        <w:t xml:space="preserve"> could be a special case of ethical </w:t>
      </w:r>
      <w:r w:rsidRPr="006010EF">
        <w:rPr>
          <w:rFonts w:ascii="Calibri" w:eastAsia="Times New Roman" w:hAnsi="Calibri" w:cs="Calibri"/>
          <w:szCs w:val="24"/>
          <w:lang w:eastAsia="en-CA"/>
        </w:rPr>
        <w:lastRenderedPageBreak/>
        <w:t>hacking but warn that it should proceed in accordance to the moral norms set by the acts of civil disobedience that marked the twentieth century or risk being classified as online terrorism (</w:t>
      </w:r>
      <w:proofErr w:type="spellStart"/>
      <w:r w:rsidRPr="006010EF">
        <w:rPr>
          <w:rFonts w:ascii="Calibri" w:eastAsia="Times New Roman" w:hAnsi="Calibri" w:cs="Calibri"/>
          <w:szCs w:val="24"/>
          <w:lang w:eastAsia="en-CA"/>
        </w:rPr>
        <w:t>Manion</w:t>
      </w:r>
      <w:proofErr w:type="spellEnd"/>
      <w:r w:rsidRPr="006010EF">
        <w:rPr>
          <w:rFonts w:ascii="Calibri" w:eastAsia="Times New Roman" w:hAnsi="Calibri" w:cs="Calibri"/>
          <w:szCs w:val="24"/>
          <w:lang w:eastAsia="en-CA"/>
        </w:rPr>
        <w:t xml:space="preserve"> and </w:t>
      </w:r>
      <w:proofErr w:type="spellStart"/>
      <w:r w:rsidRPr="006010EF">
        <w:rPr>
          <w:rFonts w:ascii="Calibri" w:eastAsia="Times New Roman" w:hAnsi="Calibri" w:cs="Calibri"/>
          <w:szCs w:val="24"/>
          <w:lang w:eastAsia="en-CA"/>
        </w:rPr>
        <w:t>Goodrum</w:t>
      </w:r>
      <w:proofErr w:type="spellEnd"/>
      <w:r w:rsidRPr="006010EF">
        <w:rPr>
          <w:rFonts w:ascii="Calibri" w:eastAsia="Times New Roman" w:hAnsi="Calibri" w:cs="Calibri"/>
          <w:szCs w:val="24"/>
          <w:lang w:eastAsia="en-CA"/>
        </w:rPr>
        <w:t xml:space="preserve"> 2007).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A very similar value split plays out in other areas as well, particularly in intellectual property rights (see entry on </w:t>
      </w:r>
      <w:hyperlink r:id="rId38" w:history="1">
        <w:r w:rsidRPr="006010EF">
          <w:rPr>
            <w:rFonts w:ascii="Calibri" w:eastAsia="Times New Roman" w:hAnsi="Calibri" w:cs="Calibri"/>
            <w:szCs w:val="24"/>
            <w:u w:val="single"/>
            <w:lang w:eastAsia="en-CA"/>
          </w:rPr>
          <w:t>Intellectual Property/</w:t>
        </w:r>
      </w:hyperlink>
      <w:r w:rsidRPr="006010EF">
        <w:rPr>
          <w:rFonts w:ascii="Calibri" w:eastAsia="Times New Roman" w:hAnsi="Calibri" w:cs="Calibri"/>
          <w:szCs w:val="24"/>
          <w:lang w:eastAsia="en-CA"/>
        </w:rPr>
        <w:t xml:space="preserve">) and pornography and censorship (see entry on </w:t>
      </w:r>
      <w:hyperlink r:id="rId39" w:history="1">
        <w:r w:rsidRPr="006010EF">
          <w:rPr>
            <w:rFonts w:ascii="Calibri" w:eastAsia="Times New Roman" w:hAnsi="Calibri" w:cs="Calibri"/>
            <w:szCs w:val="24"/>
            <w:u w:val="single"/>
            <w:lang w:eastAsia="en-CA"/>
          </w:rPr>
          <w:t>Pornography and Censorship</w:t>
        </w:r>
      </w:hyperlink>
      <w:r w:rsidRPr="006010EF">
        <w:rPr>
          <w:rFonts w:ascii="Calibri" w:eastAsia="Times New Roman" w:hAnsi="Calibri" w:cs="Calibri"/>
          <w:szCs w:val="24"/>
          <w:lang w:eastAsia="en-CA"/>
        </w:rPr>
        <w:t>). What information technology adds to these long standing moral debates is the nearly effortless access to information that others might want to control such as intellectual property, dangerous information and pornography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1999), along with the anonymity of both the user and those providing access to the information (</w:t>
      </w:r>
      <w:proofErr w:type="spellStart"/>
      <w:r w:rsidRPr="006010EF">
        <w:rPr>
          <w:rFonts w:ascii="Calibri" w:eastAsia="Times New Roman" w:hAnsi="Calibri" w:cs="Calibri"/>
          <w:szCs w:val="24"/>
          <w:lang w:eastAsia="en-CA"/>
        </w:rPr>
        <w:t>Nissenbaum</w:t>
      </w:r>
      <w:proofErr w:type="spellEnd"/>
      <w:r w:rsidRPr="006010EF">
        <w:rPr>
          <w:rFonts w:ascii="Calibri" w:eastAsia="Times New Roman" w:hAnsi="Calibri" w:cs="Calibri"/>
          <w:szCs w:val="24"/>
          <w:lang w:eastAsia="en-CA"/>
        </w:rPr>
        <w:t xml:space="preserve"> 1999;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2010). For example, even though cases of bullying and stalking occur regularly, the anonymous and remote actions of cyber-bullying and </w:t>
      </w:r>
      <w:proofErr w:type="spellStart"/>
      <w:r w:rsidRPr="006010EF">
        <w:rPr>
          <w:rFonts w:ascii="Calibri" w:eastAsia="Times New Roman" w:hAnsi="Calibri" w:cs="Calibri"/>
          <w:szCs w:val="24"/>
          <w:lang w:eastAsia="en-CA"/>
        </w:rPr>
        <w:t>cyberstalking</w:t>
      </w:r>
      <w:proofErr w:type="spellEnd"/>
      <w:r w:rsidRPr="006010EF">
        <w:rPr>
          <w:rFonts w:ascii="Calibri" w:eastAsia="Times New Roman" w:hAnsi="Calibri" w:cs="Calibri"/>
          <w:szCs w:val="24"/>
          <w:lang w:eastAsia="en-CA"/>
        </w:rPr>
        <w:t xml:space="preserve"> make these behaviors much easier and the perpetrator less likely to be caught. Arguably, this makes these unethical behaviors on cyberspace more likely that the design of cyberspace itself tacitly promotes unethical behavior (Adams 2002; </w:t>
      </w:r>
      <w:proofErr w:type="spellStart"/>
      <w:r w:rsidRPr="006010EF">
        <w:rPr>
          <w:rFonts w:ascii="Calibri" w:eastAsia="Times New Roman" w:hAnsi="Calibri" w:cs="Calibri"/>
          <w:szCs w:val="24"/>
          <w:lang w:eastAsia="en-CA"/>
        </w:rPr>
        <w:t>Grodzinsky</w:t>
      </w:r>
      <w:proofErr w:type="spellEnd"/>
      <w:r w:rsidRPr="006010EF">
        <w:rPr>
          <w:rFonts w:ascii="Calibri" w:eastAsia="Times New Roman" w:hAnsi="Calibri" w:cs="Calibri"/>
          <w:szCs w:val="24"/>
          <w:lang w:eastAsia="en-CA"/>
        </w:rPr>
        <w:t xml:space="preserve"> and </w:t>
      </w:r>
      <w:proofErr w:type="spellStart"/>
      <w:r w:rsidRPr="006010EF">
        <w:rPr>
          <w:rFonts w:ascii="Calibri" w:eastAsia="Times New Roman" w:hAnsi="Calibri" w:cs="Calibri"/>
          <w:szCs w:val="24"/>
          <w:lang w:eastAsia="en-CA"/>
        </w:rPr>
        <w:t>Tavani</w:t>
      </w:r>
      <w:proofErr w:type="spellEnd"/>
      <w:r w:rsidRPr="006010EF">
        <w:rPr>
          <w:rFonts w:ascii="Calibri" w:eastAsia="Times New Roman" w:hAnsi="Calibri" w:cs="Calibri"/>
          <w:szCs w:val="24"/>
          <w:lang w:eastAsia="en-CA"/>
        </w:rPr>
        <w:t xml:space="preserve"> 2002). Since the very design capabilities of information technology influence the lives of their users, the moral commitments of the designers of these technologies may dictate the course society will take and our commitments to certain moral values (</w:t>
      </w:r>
      <w:proofErr w:type="spellStart"/>
      <w:r w:rsidRPr="006010EF">
        <w:rPr>
          <w:rFonts w:ascii="Calibri" w:eastAsia="Times New Roman" w:hAnsi="Calibri" w:cs="Calibri"/>
          <w:szCs w:val="24"/>
          <w:lang w:eastAsia="en-CA"/>
        </w:rPr>
        <w:t>Brey</w:t>
      </w:r>
      <w:proofErr w:type="spellEnd"/>
      <w:r w:rsidRPr="006010EF">
        <w:rPr>
          <w:rFonts w:ascii="Calibri" w:eastAsia="Times New Roman" w:hAnsi="Calibri" w:cs="Calibri"/>
          <w:szCs w:val="24"/>
          <w:lang w:eastAsia="en-CA"/>
        </w:rPr>
        <w:t xml:space="preserve"> 2010; Bynum 2000; </w:t>
      </w:r>
      <w:proofErr w:type="spellStart"/>
      <w:r w:rsidRPr="006010EF">
        <w:rPr>
          <w:rFonts w:ascii="Calibri" w:eastAsia="Times New Roman" w:hAnsi="Calibri" w:cs="Calibri"/>
          <w:szCs w:val="24"/>
          <w:lang w:eastAsia="en-CA"/>
        </w:rPr>
        <w:t>Ess</w:t>
      </w:r>
      <w:proofErr w:type="spellEnd"/>
      <w:r w:rsidRPr="006010EF">
        <w:rPr>
          <w:rFonts w:ascii="Calibri" w:eastAsia="Times New Roman" w:hAnsi="Calibri" w:cs="Calibri"/>
          <w:szCs w:val="24"/>
          <w:lang w:eastAsia="en-CA"/>
        </w:rPr>
        <w:t xml:space="preserve"> 2009; Johnson 1985; </w:t>
      </w:r>
      <w:proofErr w:type="spellStart"/>
      <w:r w:rsidRPr="006010EF">
        <w:rPr>
          <w:rFonts w:ascii="Calibri" w:eastAsia="Times New Roman" w:hAnsi="Calibri" w:cs="Calibri"/>
          <w:szCs w:val="24"/>
          <w:lang w:eastAsia="en-CA"/>
        </w:rPr>
        <w:t>Magnani</w:t>
      </w:r>
      <w:proofErr w:type="spellEnd"/>
      <w:r w:rsidRPr="006010EF">
        <w:rPr>
          <w:rFonts w:ascii="Calibri" w:eastAsia="Times New Roman" w:hAnsi="Calibri" w:cs="Calibri"/>
          <w:szCs w:val="24"/>
          <w:lang w:eastAsia="en-CA"/>
        </w:rPr>
        <w:t xml:space="preserve"> 2007; Moor 1985; </w:t>
      </w:r>
      <w:proofErr w:type="spellStart"/>
      <w:r w:rsidRPr="006010EF">
        <w:rPr>
          <w:rFonts w:ascii="Calibri" w:eastAsia="Times New Roman" w:hAnsi="Calibri" w:cs="Calibri"/>
          <w:szCs w:val="24"/>
          <w:lang w:eastAsia="en-CA"/>
        </w:rPr>
        <w:t>Spinello</w:t>
      </w:r>
      <w:proofErr w:type="spellEnd"/>
      <w:r w:rsidRPr="006010EF">
        <w:rPr>
          <w:rFonts w:ascii="Calibri" w:eastAsia="Times New Roman" w:hAnsi="Calibri" w:cs="Calibri"/>
          <w:szCs w:val="24"/>
          <w:lang w:eastAsia="en-CA"/>
        </w:rPr>
        <w:t xml:space="preserve"> 2001;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2010).</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Assuming we are justified in granting access to some store of information that we may be in control of, there is a duty to ensure that that information is useful and accurate. If you use a number of different search engines to try to find some bit of information, each of these searches will vary from one another. This shows that not all searches are equal and it matters which search provider you use. All searches are filtered to some degree in order to ensure that the information the search provider believes is most important to the user is listed first. A great deal of trust is placed in this filtering process and the actual formulas used by search providers are closely held trade secrets. The hope is that these decisions are morally justifiable but it is difficult to know. If we are told a link will take us to one location on the web yet when we click it we are taken to some other place, the user may feel that this is a breach of trust. This is often called “</w:t>
      </w:r>
      <w:proofErr w:type="spellStart"/>
      <w:r w:rsidRPr="006010EF">
        <w:rPr>
          <w:rFonts w:ascii="Calibri" w:eastAsia="Times New Roman" w:hAnsi="Calibri" w:cs="Calibri"/>
          <w:szCs w:val="24"/>
          <w:lang w:eastAsia="en-CA"/>
        </w:rPr>
        <w:t>clickjacking</w:t>
      </w:r>
      <w:proofErr w:type="spellEnd"/>
      <w:r w:rsidRPr="006010EF">
        <w:rPr>
          <w:rFonts w:ascii="Calibri" w:eastAsia="Times New Roman" w:hAnsi="Calibri" w:cs="Calibri"/>
          <w:szCs w:val="24"/>
          <w:lang w:eastAsia="en-CA"/>
        </w:rPr>
        <w:t xml:space="preserve">” and malicious software can </w:t>
      </w:r>
      <w:proofErr w:type="spellStart"/>
      <w:r w:rsidRPr="006010EF">
        <w:rPr>
          <w:rFonts w:ascii="Calibri" w:eastAsia="Times New Roman" w:hAnsi="Calibri" w:cs="Calibri"/>
          <w:szCs w:val="24"/>
          <w:lang w:eastAsia="en-CA"/>
        </w:rPr>
        <w:t>clickjack</w:t>
      </w:r>
      <w:proofErr w:type="spellEnd"/>
      <w:r w:rsidRPr="006010EF">
        <w:rPr>
          <w:rFonts w:ascii="Calibri" w:eastAsia="Times New Roman" w:hAnsi="Calibri" w:cs="Calibri"/>
          <w:szCs w:val="24"/>
          <w:lang w:eastAsia="en-CA"/>
        </w:rPr>
        <w:t xml:space="preserve"> a browser by taking the user to some other site than is expected; it will usually be rife with other links that will further infect your machine or sites that pay the </w:t>
      </w:r>
      <w:proofErr w:type="spellStart"/>
      <w:r w:rsidRPr="006010EF">
        <w:rPr>
          <w:rFonts w:ascii="Calibri" w:eastAsia="Times New Roman" w:hAnsi="Calibri" w:cs="Calibri"/>
          <w:szCs w:val="24"/>
          <w:lang w:eastAsia="en-CA"/>
        </w:rPr>
        <w:t>clickjacker</w:t>
      </w:r>
      <w:proofErr w:type="spellEnd"/>
      <w:r w:rsidRPr="006010EF">
        <w:rPr>
          <w:rFonts w:ascii="Calibri" w:eastAsia="Times New Roman" w:hAnsi="Calibri" w:cs="Calibri"/>
          <w:szCs w:val="24"/>
          <w:lang w:eastAsia="en-CA"/>
        </w:rPr>
        <w:t xml:space="preserve"> for bringing traffic to them (Hansen and Grossman, 2008). Again the anonymity and ease of use that information technology provides can facilitate deceitful practices. Pettit (2009) suggests that this should cause us to </w:t>
      </w:r>
      <w:proofErr w:type="spellStart"/>
      <w:r w:rsidRPr="006010EF">
        <w:rPr>
          <w:rFonts w:ascii="Calibri" w:eastAsia="Times New Roman" w:hAnsi="Calibri" w:cs="Calibri"/>
          <w:szCs w:val="24"/>
          <w:lang w:eastAsia="en-CA"/>
        </w:rPr>
        <w:t>reevaluate</w:t>
      </w:r>
      <w:proofErr w:type="spellEnd"/>
      <w:r w:rsidRPr="006010EF">
        <w:rPr>
          <w:rFonts w:ascii="Calibri" w:eastAsia="Times New Roman" w:hAnsi="Calibri" w:cs="Calibri"/>
          <w:szCs w:val="24"/>
          <w:lang w:eastAsia="en-CA"/>
        </w:rPr>
        <w:t xml:space="preserve"> the role that moral values such as trust and reliance play in a world of information technology.</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Lastly in this section we must address the impact that the access to information has on social justice. Information technology was largely developed in the Western industrial societies during the twentieth century. But even today the benefits of this technology have not spread evenly around the world and to all socioeconomic demographics. Certain societies and social classes have little to no access to the information easily available to those in more well off and in developed nations, and some of those who have some access have that access heavily censored by their own governments. This situation has come to be called the “digital divide,” and despite </w:t>
      </w:r>
      <w:r w:rsidRPr="006010EF">
        <w:rPr>
          <w:rFonts w:ascii="Calibri" w:eastAsia="Times New Roman" w:hAnsi="Calibri" w:cs="Calibri"/>
          <w:szCs w:val="24"/>
          <w:lang w:eastAsia="en-CA"/>
        </w:rPr>
        <w:lastRenderedPageBreak/>
        <w:t xml:space="preserve">efforts to address this gap it may be growing wider. While much of this gap is driven by economics (see </w:t>
      </w:r>
      <w:proofErr w:type="spellStart"/>
      <w:r w:rsidRPr="006010EF">
        <w:rPr>
          <w:rFonts w:ascii="Calibri" w:eastAsia="Times New Roman" w:hAnsi="Calibri" w:cs="Calibri"/>
          <w:szCs w:val="24"/>
          <w:lang w:eastAsia="en-CA"/>
        </w:rPr>
        <w:t>Warschauer</w:t>
      </w:r>
      <w:proofErr w:type="spellEnd"/>
      <w:r w:rsidRPr="006010EF">
        <w:rPr>
          <w:rFonts w:ascii="Calibri" w:eastAsia="Times New Roman" w:hAnsi="Calibri" w:cs="Calibri"/>
          <w:szCs w:val="24"/>
          <w:lang w:eastAsia="en-CA"/>
        </w:rPr>
        <w:t xml:space="preserve"> 2003), Charles </w:t>
      </w:r>
      <w:proofErr w:type="spellStart"/>
      <w:r w:rsidRPr="006010EF">
        <w:rPr>
          <w:rFonts w:ascii="Calibri" w:eastAsia="Times New Roman" w:hAnsi="Calibri" w:cs="Calibri"/>
          <w:szCs w:val="24"/>
          <w:lang w:eastAsia="en-CA"/>
        </w:rPr>
        <w:t>Ess</w:t>
      </w:r>
      <w:proofErr w:type="spellEnd"/>
      <w:r w:rsidRPr="006010EF">
        <w:rPr>
          <w:rFonts w:ascii="Calibri" w:eastAsia="Times New Roman" w:hAnsi="Calibri" w:cs="Calibri"/>
          <w:szCs w:val="24"/>
          <w:lang w:eastAsia="en-CA"/>
        </w:rPr>
        <w:t xml:space="preserve"> notes that there is also a problem with the forces of a new kind of cyber enabled colonialism and ethnocentrism that can limit the desire of those outside the industrial West to participate in this new “Global Metropolis” (</w:t>
      </w:r>
      <w:proofErr w:type="spellStart"/>
      <w:r w:rsidRPr="006010EF">
        <w:rPr>
          <w:rFonts w:ascii="Calibri" w:eastAsia="Times New Roman" w:hAnsi="Calibri" w:cs="Calibri"/>
          <w:szCs w:val="24"/>
          <w:lang w:eastAsia="en-CA"/>
        </w:rPr>
        <w:t>Ess</w:t>
      </w:r>
      <w:proofErr w:type="spellEnd"/>
      <w:r w:rsidRPr="006010EF">
        <w:rPr>
          <w:rFonts w:ascii="Calibri" w:eastAsia="Times New Roman" w:hAnsi="Calibri" w:cs="Calibri"/>
          <w:szCs w:val="24"/>
          <w:lang w:eastAsia="en-CA"/>
        </w:rPr>
        <w:t xml:space="preserve"> 2009). John </w:t>
      </w:r>
      <w:proofErr w:type="spellStart"/>
      <w:r w:rsidRPr="006010EF">
        <w:rPr>
          <w:rFonts w:ascii="Calibri" w:eastAsia="Times New Roman" w:hAnsi="Calibri" w:cs="Calibri"/>
          <w:szCs w:val="24"/>
          <w:lang w:eastAsia="en-CA"/>
        </w:rPr>
        <w:t>Weckert</w:t>
      </w:r>
      <w:proofErr w:type="spellEnd"/>
      <w:r w:rsidRPr="006010EF">
        <w:rPr>
          <w:rFonts w:ascii="Calibri" w:eastAsia="Times New Roman" w:hAnsi="Calibri" w:cs="Calibri"/>
          <w:szCs w:val="24"/>
          <w:lang w:eastAsia="en-CA"/>
        </w:rPr>
        <w:t xml:space="preserve"> also notes that cultural differences in giving and taking offence play a role in the design of more egalitarian information technologies (</w:t>
      </w:r>
      <w:proofErr w:type="spellStart"/>
      <w:r w:rsidRPr="006010EF">
        <w:rPr>
          <w:rFonts w:ascii="Calibri" w:eastAsia="Times New Roman" w:hAnsi="Calibri" w:cs="Calibri"/>
          <w:szCs w:val="24"/>
          <w:lang w:eastAsia="en-CA"/>
        </w:rPr>
        <w:t>Weckert</w:t>
      </w:r>
      <w:proofErr w:type="spellEnd"/>
      <w:r w:rsidRPr="006010EF">
        <w:rPr>
          <w:rFonts w:ascii="Calibri" w:eastAsia="Times New Roman" w:hAnsi="Calibri" w:cs="Calibri"/>
          <w:szCs w:val="24"/>
          <w:lang w:eastAsia="en-CA"/>
        </w:rPr>
        <w:t xml:space="preserve"> 2007). Others argue that basic moral concerns like privacy are weighed differently in Asian cultures (</w:t>
      </w:r>
      <w:proofErr w:type="spellStart"/>
      <w:r w:rsidRPr="006010EF">
        <w:rPr>
          <w:rFonts w:ascii="Calibri" w:eastAsia="Times New Roman" w:hAnsi="Calibri" w:cs="Calibri"/>
          <w:szCs w:val="24"/>
          <w:lang w:eastAsia="en-CA"/>
        </w:rPr>
        <w:t>Hongladarom</w:t>
      </w:r>
      <w:proofErr w:type="spellEnd"/>
      <w:r w:rsidRPr="006010EF">
        <w:rPr>
          <w:rFonts w:ascii="Calibri" w:eastAsia="Times New Roman" w:hAnsi="Calibri" w:cs="Calibri"/>
          <w:szCs w:val="24"/>
          <w:lang w:eastAsia="en-CA"/>
        </w:rPr>
        <w:t xml:space="preserve"> 2008; </w:t>
      </w:r>
      <w:proofErr w:type="spellStart"/>
      <w:r w:rsidRPr="006010EF">
        <w:rPr>
          <w:rFonts w:ascii="Calibri" w:eastAsia="Times New Roman" w:hAnsi="Calibri" w:cs="Calibri"/>
          <w:szCs w:val="24"/>
          <w:lang w:eastAsia="en-CA"/>
        </w:rPr>
        <w:t>Lü</w:t>
      </w:r>
      <w:proofErr w:type="spellEnd"/>
      <w:r w:rsidRPr="006010EF">
        <w:rPr>
          <w:rFonts w:ascii="Calibri" w:eastAsia="Times New Roman" w:hAnsi="Calibri" w:cs="Calibri"/>
          <w:szCs w:val="24"/>
          <w:lang w:eastAsia="en-CA"/>
        </w:rPr>
        <w:t xml:space="preserve"> 2005).</w:t>
      </w:r>
    </w:p>
    <w:p w:rsidR="00520C33" w:rsidRPr="006010EF" w:rsidRDefault="00520C33" w:rsidP="00520C33">
      <w:pPr>
        <w:spacing w:before="100" w:beforeAutospacing="1" w:after="100" w:afterAutospacing="1" w:line="240" w:lineRule="auto"/>
        <w:outlineLvl w:val="3"/>
        <w:rPr>
          <w:rFonts w:ascii="Calibri" w:eastAsia="Times New Roman" w:hAnsi="Calibri" w:cs="Calibri"/>
          <w:b/>
          <w:bCs/>
          <w:szCs w:val="24"/>
          <w:lang w:eastAsia="en-CA"/>
        </w:rPr>
      </w:pPr>
      <w:bookmarkStart w:id="5" w:name="MorValOrgSynInf"/>
      <w:r w:rsidRPr="006010EF">
        <w:rPr>
          <w:rFonts w:ascii="Calibri" w:eastAsia="Times New Roman" w:hAnsi="Calibri" w:cs="Calibri"/>
          <w:b/>
          <w:bCs/>
          <w:szCs w:val="24"/>
          <w:lang w:eastAsia="en-CA"/>
        </w:rPr>
        <w:t>1.1.3 Moral Values in Organizing and Synthesizing Information</w:t>
      </w:r>
      <w:bookmarkEnd w:id="5"/>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In addition to storing and communicating information, many information technologies automate the organizing of information as well as synthesizing or mechanically authoring or acting on new information. Norbert Wiener first developed a theory of automated information synthesis which he called </w:t>
      </w:r>
      <w:r w:rsidRPr="006010EF">
        <w:rPr>
          <w:rFonts w:ascii="Calibri" w:eastAsia="Times New Roman" w:hAnsi="Calibri" w:cs="Calibri"/>
          <w:i/>
          <w:iCs/>
          <w:szCs w:val="24"/>
          <w:lang w:eastAsia="en-CA"/>
        </w:rPr>
        <w:t>Cybernetics</w:t>
      </w:r>
      <w:r w:rsidRPr="006010EF">
        <w:rPr>
          <w:rFonts w:ascii="Calibri" w:eastAsia="Times New Roman" w:hAnsi="Calibri" w:cs="Calibri"/>
          <w:szCs w:val="24"/>
          <w:lang w:eastAsia="en-CA"/>
        </w:rPr>
        <w:t xml:space="preserve"> (Wiener 1961 [1948]). Wiener realized that a machine could be designed to gather information about the world, derive logical conclusions about that information which would imply certain actions, which the machine could then implement, all without any direct input form a human agent. Wiener quickly saw that if his vision of cybernetics was realized, there would be tremendous moral concerns raised by such machines which he outlined in his book </w:t>
      </w:r>
      <w:r w:rsidRPr="006010EF">
        <w:rPr>
          <w:rFonts w:ascii="Calibri" w:eastAsia="Times New Roman" w:hAnsi="Calibri" w:cs="Calibri"/>
          <w:i/>
          <w:iCs/>
          <w:szCs w:val="24"/>
          <w:lang w:eastAsia="en-CA"/>
        </w:rPr>
        <w:t>the Human Use of Human Beings</w:t>
      </w:r>
      <w:r w:rsidRPr="006010EF">
        <w:rPr>
          <w:rFonts w:ascii="Calibri" w:eastAsia="Times New Roman" w:hAnsi="Calibri" w:cs="Calibri"/>
          <w:szCs w:val="24"/>
          <w:lang w:eastAsia="en-CA"/>
        </w:rPr>
        <w:t xml:space="preserve"> (Wiener 1950). Wiener argued that, while this sort of technology could have drastic moral impacts, it was still possible to be proactive and guide the technology in ways that would increase the moral reasoning capabilities of both humans and machines (Bynum 2008).</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Machines make decisions that have moral impacts. Wendell Wallach and Colin Allen tell an anecdote in their book “Moral Machines” (2008). One of the authors left on a vacation and when he arrived overseas his credit card stopped working, perplexed, he called the bank and learned that an automatic anti-theft program had decided that there was a high probability that the charges he was trying to make were from someone stealing his card and that in order to protect him the machine had denied his credit card transactions. Here we have a situation where a piece of information technology was making decisions about the probability of nefarious activity happening that resulted in a small amount of harm to the person that it was trying to help. Increasingly, machines make important life changing financial decisions about people without much oversight from human agents. Whether or not you will be given a credit card, mortgage loan, the price you will have to pay for insurance, etc. is very often determined by a machine. For instance if you apply for a credit card the machine will look for certain data points, like your salary, your credit record, the economic condition of the area you're in, etc., and then calculates a probability that you will default on your credit card, that probability will either pass a threshold of acceptance or not and determine whether or not you are given the card. The machine can typically learn as well to make better judgments given the results of earlier decisions it has made. Machine learning and prediction is based on complex logic and mathematics (see for example Russell and </w:t>
      </w:r>
      <w:proofErr w:type="spellStart"/>
      <w:r w:rsidRPr="006010EF">
        <w:rPr>
          <w:rFonts w:ascii="Calibri" w:eastAsia="Times New Roman" w:hAnsi="Calibri" w:cs="Calibri"/>
          <w:szCs w:val="24"/>
          <w:lang w:eastAsia="en-CA"/>
        </w:rPr>
        <w:t>Norvig</w:t>
      </w:r>
      <w:proofErr w:type="spellEnd"/>
      <w:r w:rsidRPr="006010EF">
        <w:rPr>
          <w:rFonts w:ascii="Calibri" w:eastAsia="Times New Roman" w:hAnsi="Calibri" w:cs="Calibri"/>
          <w:szCs w:val="24"/>
          <w:lang w:eastAsia="en-CA"/>
        </w:rPr>
        <w:t xml:space="preserve"> 2010), this complexity may result in slightly humorous examples of mistaken prediction as told above, or it might interpret the data of someone's friends and acquaintances, his or her recent purchases, and other social data which </w:t>
      </w:r>
      <w:r w:rsidRPr="006010EF">
        <w:rPr>
          <w:rFonts w:ascii="Calibri" w:eastAsia="Times New Roman" w:hAnsi="Calibri" w:cs="Calibri"/>
          <w:szCs w:val="24"/>
          <w:lang w:eastAsia="en-CA"/>
        </w:rPr>
        <w:lastRenderedPageBreak/>
        <w:t>might result in the mistaken classification of that person as a potential terrorist, thus altering that person's life in a powerfully negative way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2010). It all depends on the design of the learning and prediction algorithm, something that is typically kept secret.</w:t>
      </w:r>
    </w:p>
    <w:p w:rsidR="00520C33" w:rsidRPr="006010EF" w:rsidRDefault="00520C33" w:rsidP="00520C33">
      <w:pPr>
        <w:spacing w:before="100" w:beforeAutospacing="1" w:after="100" w:afterAutospacing="1" w:line="240" w:lineRule="auto"/>
        <w:outlineLvl w:val="2"/>
        <w:rPr>
          <w:rFonts w:ascii="Calibri" w:eastAsia="Times New Roman" w:hAnsi="Calibri" w:cs="Calibri"/>
          <w:b/>
          <w:bCs/>
          <w:sz w:val="27"/>
          <w:szCs w:val="27"/>
          <w:lang w:eastAsia="en-CA"/>
        </w:rPr>
      </w:pPr>
      <w:bookmarkStart w:id="6" w:name="MorParInfTec"/>
      <w:r w:rsidRPr="006010EF">
        <w:rPr>
          <w:rFonts w:ascii="Calibri" w:eastAsia="Times New Roman" w:hAnsi="Calibri" w:cs="Calibri"/>
          <w:b/>
          <w:bCs/>
          <w:sz w:val="27"/>
          <w:szCs w:val="27"/>
          <w:lang w:eastAsia="en-CA"/>
        </w:rPr>
        <w:t>1.2 The Moral Paradox of Information Technologies</w:t>
      </w:r>
      <w:bookmarkEnd w:id="6"/>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Several of the issues raised above result from the moral paradox of Information technologies. Many users want information to be quickly accessible and easy to use and desire that it should come at as low a cost as possible, preferably free. But users also want important and sensitive information to be secure, stable and reliable. Maximizing our value of quick and low cost minimizes our ability to provide secure and high quality information and the reverse is true also. Thus the designers of information technologies are constantly faced with making uncomfortable compromises. The early web pioneer Stewart Brand sums this up well in his famous quote:</w:t>
      </w:r>
    </w:p>
    <w:p w:rsidR="00520C33" w:rsidRPr="006010EF" w:rsidRDefault="00520C33" w:rsidP="00520C33">
      <w:pPr>
        <w:spacing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In fall 1984, at the first Hackers' Conference, I said in one discussion session: “On the one hand information wants to be expensive, because it's so valuable. The right information in the right place just changes your life. On the other hand, information wants to be free, because the cost of getting it out is getting lower and lower all the time. So you have these two fighting against each other” (Clarke 2000—see Other Internet Resources</w:t>
      </w:r>
      <w:proofErr w:type="gramStart"/>
      <w:r w:rsidRPr="006010EF">
        <w:rPr>
          <w:rFonts w:ascii="Calibri" w:eastAsia="Times New Roman" w:hAnsi="Calibri" w:cs="Calibri"/>
          <w:szCs w:val="24"/>
          <w:lang w:eastAsia="en-CA"/>
        </w:rPr>
        <w:t>)</w:t>
      </w:r>
      <w:r w:rsidRPr="006010EF">
        <w:rPr>
          <w:rFonts w:ascii="Calibri" w:eastAsia="Times New Roman" w:hAnsi="Calibri" w:cs="Calibri"/>
          <w:szCs w:val="24"/>
          <w:vertAlign w:val="superscript"/>
          <w:lang w:eastAsia="en-CA"/>
        </w:rPr>
        <w:t>[</w:t>
      </w:r>
      <w:bookmarkStart w:id="7" w:name="note-1"/>
      <w:proofErr w:type="gramEnd"/>
      <w:r w:rsidRPr="006010EF">
        <w:rPr>
          <w:rFonts w:ascii="Calibri" w:eastAsia="Times New Roman" w:hAnsi="Calibri" w:cs="Calibri"/>
          <w:szCs w:val="24"/>
          <w:vertAlign w:val="superscript"/>
          <w:lang w:eastAsia="en-CA"/>
        </w:rPr>
        <w:fldChar w:fldCharType="begin"/>
      </w:r>
      <w:r w:rsidRPr="006010EF">
        <w:rPr>
          <w:rFonts w:ascii="Calibri" w:eastAsia="Times New Roman" w:hAnsi="Calibri" w:cs="Calibri"/>
          <w:szCs w:val="24"/>
          <w:vertAlign w:val="superscript"/>
          <w:lang w:eastAsia="en-CA"/>
        </w:rPr>
        <w:instrText xml:space="preserve"> HYPERLINK "https://plato.stanford.edu/entries/it-moral-values/notes.html" \l "1" </w:instrText>
      </w:r>
      <w:r w:rsidRPr="006010EF">
        <w:rPr>
          <w:rFonts w:ascii="Calibri" w:eastAsia="Times New Roman" w:hAnsi="Calibri" w:cs="Calibri"/>
          <w:szCs w:val="24"/>
          <w:vertAlign w:val="superscript"/>
          <w:lang w:eastAsia="en-CA"/>
        </w:rPr>
        <w:fldChar w:fldCharType="separate"/>
      </w:r>
      <w:r w:rsidRPr="006010EF">
        <w:rPr>
          <w:rFonts w:ascii="Calibri" w:eastAsia="Times New Roman" w:hAnsi="Calibri" w:cs="Calibri"/>
          <w:szCs w:val="24"/>
          <w:u w:val="single"/>
          <w:vertAlign w:val="superscript"/>
          <w:lang w:eastAsia="en-CA"/>
        </w:rPr>
        <w:t>1</w:t>
      </w:r>
      <w:r w:rsidRPr="006010EF">
        <w:rPr>
          <w:rFonts w:ascii="Calibri" w:eastAsia="Times New Roman" w:hAnsi="Calibri" w:cs="Calibri"/>
          <w:szCs w:val="24"/>
          <w:vertAlign w:val="superscript"/>
          <w:lang w:eastAsia="en-CA"/>
        </w:rPr>
        <w:fldChar w:fldCharType="end"/>
      </w:r>
      <w:bookmarkEnd w:id="7"/>
      <w:r w:rsidRPr="006010EF">
        <w:rPr>
          <w:rFonts w:ascii="Calibri" w:eastAsia="Times New Roman" w:hAnsi="Calibri" w:cs="Calibri"/>
          <w:szCs w:val="24"/>
          <w:vertAlign w:val="superscript"/>
          <w:lang w:eastAsia="en-CA"/>
        </w:rPr>
        <w:t>]</w:t>
      </w:r>
      <w:r w:rsidRPr="006010EF">
        <w:rPr>
          <w:rFonts w:ascii="Calibri" w:eastAsia="Times New Roman" w:hAnsi="Calibri" w:cs="Calibri"/>
          <w:szCs w:val="24"/>
          <w:lang w:eastAsia="en-CA"/>
        </w:rPr>
        <w:t xml:space="preserve">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Since these competing moral values are essentially impossible to reconcile, they are likely to continue to be at the heart of moral debates in the use and design of information technologies for the foreseeable future.</w:t>
      </w:r>
    </w:p>
    <w:p w:rsidR="00520C33" w:rsidRPr="006010EF" w:rsidRDefault="00520C33" w:rsidP="00520C33">
      <w:pPr>
        <w:spacing w:before="100" w:beforeAutospacing="1" w:after="100" w:afterAutospacing="1" w:line="240" w:lineRule="auto"/>
        <w:outlineLvl w:val="1"/>
        <w:rPr>
          <w:rFonts w:ascii="Calibri" w:eastAsia="Times New Roman" w:hAnsi="Calibri" w:cs="Calibri"/>
          <w:b/>
          <w:bCs/>
          <w:sz w:val="36"/>
          <w:szCs w:val="36"/>
          <w:lang w:eastAsia="en-CA"/>
        </w:rPr>
      </w:pPr>
      <w:bookmarkStart w:id="8" w:name="SpeMorChaCulLev"/>
      <w:r w:rsidRPr="006010EF">
        <w:rPr>
          <w:rFonts w:ascii="Calibri" w:eastAsia="Times New Roman" w:hAnsi="Calibri" w:cs="Calibri"/>
          <w:b/>
          <w:bCs/>
          <w:sz w:val="36"/>
          <w:szCs w:val="36"/>
          <w:lang w:eastAsia="en-CA"/>
        </w:rPr>
        <w:t>2. Specific Moral Challenges at the Cultural Level</w:t>
      </w:r>
      <w:bookmarkEnd w:id="8"/>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In the section above, the focus was on the moral impacts of information technologies on the individual user. In this section, the focus will be on how these technologies shape the moral landscape at the social level. At the turn of the century the term “web 2.0” began to surface and it referred to the new way that the world wide web was being used as a medium for information sharing and collaboration as well as a change in the mindset of web designers to include more interoperability and user-centered experiences on their websites. This term has also become associated with “social media” and “social networking.” While the original design of the web by its creator Tim Berners-Lee was always one that included notions of meeting others and collaboration, users were finally ready to fully exploit those capabilities by 2004 when the first Web 2.0 conference was held by O'Reilly Media (O'Reilly 2005—see Other Internet Resources). This change has meant that a growing number of people have begun to spend significant portions of their lives online with other users experiencing an unprecedentedly new kind of lifestyle. Social networking is an important part of many people's lives now where massive numbers of people congregate on sites like Facebook and interact with friends old and new, real and virtual. The Internet offers the immersive experience of interacting with others in virtual worlds where environments constructed from information. </w:t>
      </w:r>
      <w:r w:rsidRPr="006010EF">
        <w:rPr>
          <w:rFonts w:ascii="Calibri" w:eastAsia="Times New Roman" w:hAnsi="Calibri" w:cs="Calibri"/>
          <w:szCs w:val="24"/>
          <w:lang w:eastAsia="en-CA"/>
        </w:rPr>
        <w:lastRenderedPageBreak/>
        <w:t>Just now emerging onto the scene are technologies that will allow us to merge the real and the virtual. This new “augmented reality” is facilitated by the fact that many people now carry GPS enabled smart phones and other portable computers with them upon which they can run applications that let them interact with their surroundings and their computers at the same time, perhaps looking at an item though the camera in their device and the “app” calling up information about that entity and displaying it in a bubble above the item. Each of these technologies comes with their own suite of new moral challenges some of which will be discussed below.</w:t>
      </w:r>
    </w:p>
    <w:p w:rsidR="00520C33" w:rsidRPr="006010EF" w:rsidRDefault="00520C33" w:rsidP="00520C33">
      <w:pPr>
        <w:spacing w:before="100" w:beforeAutospacing="1" w:after="100" w:afterAutospacing="1" w:line="240" w:lineRule="auto"/>
        <w:outlineLvl w:val="2"/>
        <w:rPr>
          <w:rFonts w:ascii="Calibri" w:eastAsia="Times New Roman" w:hAnsi="Calibri" w:cs="Calibri"/>
          <w:b/>
          <w:bCs/>
          <w:sz w:val="27"/>
          <w:szCs w:val="27"/>
          <w:lang w:eastAsia="en-CA"/>
        </w:rPr>
      </w:pPr>
      <w:bookmarkStart w:id="9" w:name="SocMedNet"/>
      <w:r w:rsidRPr="006010EF">
        <w:rPr>
          <w:rFonts w:ascii="Calibri" w:eastAsia="Times New Roman" w:hAnsi="Calibri" w:cs="Calibri"/>
          <w:b/>
          <w:bCs/>
          <w:sz w:val="27"/>
          <w:szCs w:val="27"/>
          <w:lang w:eastAsia="en-CA"/>
        </w:rPr>
        <w:t>2.1 Social Media and Networking</w:t>
      </w:r>
      <w:bookmarkEnd w:id="9"/>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Social networking is a term given to sites and applications that facilitate online social interactions that typically focus on sharing information with other users referred to as “friends.” The most famous of these sites today is Facebook. There are a number of moral values that these sites call into question. Shannon </w:t>
      </w:r>
      <w:proofErr w:type="spellStart"/>
      <w:r w:rsidRPr="006010EF">
        <w:rPr>
          <w:rFonts w:ascii="Calibri" w:eastAsia="Times New Roman" w:hAnsi="Calibri" w:cs="Calibri"/>
          <w:szCs w:val="24"/>
          <w:lang w:eastAsia="en-CA"/>
        </w:rPr>
        <w:t>Vallor</w:t>
      </w:r>
      <w:proofErr w:type="spellEnd"/>
      <w:r w:rsidRPr="006010EF">
        <w:rPr>
          <w:rFonts w:ascii="Calibri" w:eastAsia="Times New Roman" w:hAnsi="Calibri" w:cs="Calibri"/>
          <w:szCs w:val="24"/>
          <w:lang w:eastAsia="en-CA"/>
        </w:rPr>
        <w:t xml:space="preserve"> (2011) has reflected on how sites like Facebook change or even challenge our notion of friendship. Her analysis is based on the Aristotelian theory of friendship (see entry on </w:t>
      </w:r>
      <w:hyperlink r:id="rId40" w:history="1">
        <w:r w:rsidRPr="006010EF">
          <w:rPr>
            <w:rFonts w:ascii="Calibri" w:eastAsia="Times New Roman" w:hAnsi="Calibri" w:cs="Calibri"/>
            <w:szCs w:val="24"/>
            <w:u w:val="single"/>
            <w:lang w:eastAsia="en-CA"/>
          </w:rPr>
          <w:t>Aristotle's Ethics</w:t>
        </w:r>
      </w:hyperlink>
      <w:r w:rsidRPr="006010EF">
        <w:rPr>
          <w:rFonts w:ascii="Calibri" w:eastAsia="Times New Roman" w:hAnsi="Calibri" w:cs="Calibri"/>
          <w:szCs w:val="24"/>
          <w:lang w:eastAsia="en-CA"/>
        </w:rPr>
        <w:t>). Aristotle argued that humans realize a good and true life though virtuous friendships. Valor notes that four key dimensions of Aristotle's ‘virtuous friendship,’ namely: reciprocity, empathy, self-knowledge and the shared life, are found in online social media in ways that can actually strengthen friendship (</w:t>
      </w:r>
      <w:proofErr w:type="spellStart"/>
      <w:r w:rsidRPr="006010EF">
        <w:rPr>
          <w:rFonts w:ascii="Calibri" w:eastAsia="Times New Roman" w:hAnsi="Calibri" w:cs="Calibri"/>
          <w:szCs w:val="24"/>
          <w:lang w:eastAsia="en-CA"/>
        </w:rPr>
        <w:t>Vallor</w:t>
      </w:r>
      <w:proofErr w:type="spellEnd"/>
      <w:r w:rsidRPr="006010EF">
        <w:rPr>
          <w:rFonts w:ascii="Calibri" w:eastAsia="Times New Roman" w:hAnsi="Calibri" w:cs="Calibri"/>
          <w:szCs w:val="24"/>
          <w:lang w:eastAsia="en-CA"/>
        </w:rPr>
        <w:t xml:space="preserve"> 2011). Yet she argues that social media is not up to the task of facilitating what Aristotle calls ‘the shared life,’ and thus these media cannot fully support the Aristotelian notion of complete and virtuous friendship by themselves (</w:t>
      </w:r>
      <w:proofErr w:type="spellStart"/>
      <w:r w:rsidRPr="006010EF">
        <w:rPr>
          <w:rFonts w:ascii="Calibri" w:eastAsia="Times New Roman" w:hAnsi="Calibri" w:cs="Calibri"/>
          <w:szCs w:val="24"/>
          <w:lang w:eastAsia="en-CA"/>
        </w:rPr>
        <w:t>Vallor</w:t>
      </w:r>
      <w:proofErr w:type="spellEnd"/>
      <w:r w:rsidRPr="006010EF">
        <w:rPr>
          <w:rFonts w:ascii="Calibri" w:eastAsia="Times New Roman" w:hAnsi="Calibri" w:cs="Calibri"/>
          <w:szCs w:val="24"/>
          <w:lang w:eastAsia="en-CA"/>
        </w:rPr>
        <w:t xml:space="preserve"> 2011). </w:t>
      </w:r>
      <w:proofErr w:type="spellStart"/>
      <w:r w:rsidRPr="006010EF">
        <w:rPr>
          <w:rFonts w:ascii="Calibri" w:eastAsia="Times New Roman" w:hAnsi="Calibri" w:cs="Calibri"/>
          <w:szCs w:val="24"/>
          <w:lang w:eastAsia="en-CA"/>
        </w:rPr>
        <w:t>Vallor</w:t>
      </w:r>
      <w:proofErr w:type="spellEnd"/>
      <w:r w:rsidRPr="006010EF">
        <w:rPr>
          <w:rFonts w:ascii="Calibri" w:eastAsia="Times New Roman" w:hAnsi="Calibri" w:cs="Calibri"/>
          <w:szCs w:val="24"/>
          <w:lang w:eastAsia="en-CA"/>
        </w:rPr>
        <w:t xml:space="preserve"> also has a similar analysis of other Aristotelian virtues such as patience, honesty and empathy as they are fostered in online media (</w:t>
      </w:r>
      <w:proofErr w:type="spellStart"/>
      <w:r w:rsidRPr="006010EF">
        <w:rPr>
          <w:rFonts w:ascii="Calibri" w:eastAsia="Times New Roman" w:hAnsi="Calibri" w:cs="Calibri"/>
          <w:szCs w:val="24"/>
          <w:lang w:eastAsia="en-CA"/>
        </w:rPr>
        <w:t>Vallor</w:t>
      </w:r>
      <w:proofErr w:type="spellEnd"/>
      <w:r w:rsidRPr="006010EF">
        <w:rPr>
          <w:rFonts w:ascii="Calibri" w:eastAsia="Times New Roman" w:hAnsi="Calibri" w:cs="Calibri"/>
          <w:szCs w:val="24"/>
          <w:lang w:eastAsia="en-CA"/>
        </w:rPr>
        <w:t xml:space="preserve"> 2010). Johnny </w:t>
      </w:r>
      <w:proofErr w:type="spellStart"/>
      <w:r w:rsidRPr="006010EF">
        <w:rPr>
          <w:rFonts w:ascii="Calibri" w:eastAsia="Times New Roman" w:hAnsi="Calibri" w:cs="Calibri"/>
          <w:szCs w:val="24"/>
          <w:lang w:eastAsia="en-CA"/>
        </w:rPr>
        <w:t>Hartz</w:t>
      </w:r>
      <w:proofErr w:type="spellEnd"/>
      <w:r w:rsidRPr="006010EF">
        <w:rPr>
          <w:rFonts w:ascii="Calibri" w:eastAsia="Times New Roman" w:hAnsi="Calibri" w:cs="Calibri"/>
          <w:szCs w:val="24"/>
          <w:lang w:eastAsia="en-CA"/>
        </w:rPr>
        <w:t xml:space="preserve"> </w:t>
      </w:r>
      <w:proofErr w:type="spellStart"/>
      <w:r w:rsidRPr="006010EF">
        <w:rPr>
          <w:rFonts w:ascii="Calibri" w:eastAsia="Times New Roman" w:hAnsi="Calibri" w:cs="Calibri"/>
          <w:szCs w:val="24"/>
          <w:lang w:eastAsia="en-CA"/>
        </w:rPr>
        <w:t>Søraker</w:t>
      </w:r>
      <w:proofErr w:type="spellEnd"/>
      <w:r w:rsidRPr="006010EF">
        <w:rPr>
          <w:rFonts w:ascii="Calibri" w:eastAsia="Times New Roman" w:hAnsi="Calibri" w:cs="Calibri"/>
          <w:szCs w:val="24"/>
          <w:lang w:eastAsia="en-CA"/>
        </w:rPr>
        <w:t xml:space="preserve"> (2012) argues for a nuanced understanding of online friendship rather than a rush to normative judgement on the virtues of virtual friends.</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There are, of course, privacy issues that abound in the use of social media. James Parrish following Mason (1986) recommends four policies that a user of social media should follow to ensure proper ethical concern for other's privacy:</w:t>
      </w:r>
    </w:p>
    <w:p w:rsidR="00520C33" w:rsidRPr="006010EF" w:rsidRDefault="00520C33" w:rsidP="00520C33">
      <w:pPr>
        <w:numPr>
          <w:ilvl w:val="0"/>
          <w:numId w:val="2"/>
        </w:num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When sharing information on SNS (social network sites), it is not only necessary to consider the privacy of one's personal information, but the privacy of the information of others who may be tied to the information being shared.</w:t>
      </w:r>
    </w:p>
    <w:p w:rsidR="00520C33" w:rsidRPr="006010EF" w:rsidRDefault="00520C33" w:rsidP="00520C33">
      <w:pPr>
        <w:numPr>
          <w:ilvl w:val="0"/>
          <w:numId w:val="2"/>
        </w:num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When sharing information on SNS, it is the responsibility of the one desiring to share information to verify the accuracy of the information before sharing it.</w:t>
      </w:r>
    </w:p>
    <w:p w:rsidR="00520C33" w:rsidRPr="006010EF" w:rsidRDefault="00520C33" w:rsidP="00520C33">
      <w:pPr>
        <w:numPr>
          <w:ilvl w:val="0"/>
          <w:numId w:val="2"/>
        </w:num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A user of SNS should not post information about themselves that they feel they may want to retract at some future date. Furthermore, users of SNS should not post information that is the product of the mind of another individual unless they are given consent by that individual. In both cases, once the information is shared, it may be impossible to retract.</w:t>
      </w:r>
    </w:p>
    <w:p w:rsidR="00520C33" w:rsidRPr="006010EF" w:rsidRDefault="00520C33" w:rsidP="00520C33">
      <w:pPr>
        <w:numPr>
          <w:ilvl w:val="0"/>
          <w:numId w:val="2"/>
        </w:num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It is the responsibility of the SNS user to determine the authenticity of a person or program before allowing the person or program access to the shared information. (Parrish 2010)</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lastRenderedPageBreak/>
        <w:t>These systems are not typically designed to protect individual privacy, but since these services are typically free there is a strong economic drive for the service providers to harvest at least some information about their user's activities on the site in order to sell that information to advertisers for directed marketing.</w:t>
      </w:r>
    </w:p>
    <w:p w:rsidR="00520C33" w:rsidRPr="006010EF" w:rsidRDefault="00520C33" w:rsidP="00520C33">
      <w:pPr>
        <w:spacing w:before="100" w:beforeAutospacing="1" w:after="100" w:afterAutospacing="1" w:line="240" w:lineRule="auto"/>
        <w:outlineLvl w:val="3"/>
        <w:rPr>
          <w:rFonts w:ascii="Calibri" w:eastAsia="Times New Roman" w:hAnsi="Calibri" w:cs="Calibri"/>
          <w:b/>
          <w:bCs/>
          <w:szCs w:val="24"/>
          <w:lang w:eastAsia="en-CA"/>
        </w:rPr>
      </w:pPr>
      <w:bookmarkStart w:id="10" w:name="OnlGamWor"/>
      <w:r w:rsidRPr="006010EF">
        <w:rPr>
          <w:rFonts w:ascii="Calibri" w:eastAsia="Times New Roman" w:hAnsi="Calibri" w:cs="Calibri"/>
          <w:b/>
          <w:bCs/>
          <w:szCs w:val="24"/>
          <w:lang w:eastAsia="en-CA"/>
        </w:rPr>
        <w:t>2.1.1 Online Games and Worlds</w:t>
      </w:r>
      <w:bookmarkEnd w:id="10"/>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The first moral impact one encounters when contemplating online games is the tendency for these games to portray violence. There are many news stories that claim a cause and effect relationship between violence in computer games and real violence. The claim that violence in video games has a causal connection to actual violence has been strongly critiqued by the social scientist Christopher J. Ferguson (Ferguson 2007). However, Mark </w:t>
      </w:r>
      <w:proofErr w:type="spellStart"/>
      <w:r w:rsidRPr="006010EF">
        <w:rPr>
          <w:rFonts w:ascii="Calibri" w:eastAsia="Times New Roman" w:hAnsi="Calibri" w:cs="Calibri"/>
          <w:szCs w:val="24"/>
          <w:lang w:eastAsia="en-CA"/>
        </w:rPr>
        <w:t>Coeckelbergh</w:t>
      </w:r>
      <w:proofErr w:type="spellEnd"/>
      <w:r w:rsidRPr="006010EF">
        <w:rPr>
          <w:rFonts w:ascii="Calibri" w:eastAsia="Times New Roman" w:hAnsi="Calibri" w:cs="Calibri"/>
          <w:szCs w:val="24"/>
          <w:lang w:eastAsia="en-CA"/>
        </w:rPr>
        <w:t xml:space="preserve"> argues that since this relationship is tenuous at best and that the real issue at hand is the effect these games have on one's moral character (</w:t>
      </w:r>
      <w:proofErr w:type="spellStart"/>
      <w:r w:rsidRPr="006010EF">
        <w:rPr>
          <w:rFonts w:ascii="Calibri" w:eastAsia="Times New Roman" w:hAnsi="Calibri" w:cs="Calibri"/>
          <w:szCs w:val="24"/>
          <w:lang w:eastAsia="en-CA"/>
        </w:rPr>
        <w:t>Coeckelbergh</w:t>
      </w:r>
      <w:proofErr w:type="spellEnd"/>
      <w:r w:rsidRPr="006010EF">
        <w:rPr>
          <w:rFonts w:ascii="Calibri" w:eastAsia="Times New Roman" w:hAnsi="Calibri" w:cs="Calibri"/>
          <w:szCs w:val="24"/>
          <w:lang w:eastAsia="en-CA"/>
        </w:rPr>
        <w:t xml:space="preserve"> 2007). But </w:t>
      </w:r>
      <w:proofErr w:type="spellStart"/>
      <w:r w:rsidRPr="006010EF">
        <w:rPr>
          <w:rFonts w:ascii="Calibri" w:eastAsia="Times New Roman" w:hAnsi="Calibri" w:cs="Calibri"/>
          <w:szCs w:val="24"/>
          <w:lang w:eastAsia="en-CA"/>
        </w:rPr>
        <w:t>Coeckelbergh</w:t>
      </w:r>
      <w:proofErr w:type="spellEnd"/>
      <w:r w:rsidRPr="006010EF">
        <w:rPr>
          <w:rFonts w:ascii="Calibri" w:eastAsia="Times New Roman" w:hAnsi="Calibri" w:cs="Calibri"/>
          <w:szCs w:val="24"/>
          <w:lang w:eastAsia="en-CA"/>
        </w:rPr>
        <w:t xml:space="preserve"> goes on to claim that computer games can be designed to facilitate virtues like empathetic and cosmopolitan moral development so he is not arguing against all games just those where the violence inhibits moral growth (</w:t>
      </w:r>
      <w:proofErr w:type="spellStart"/>
      <w:r w:rsidRPr="006010EF">
        <w:rPr>
          <w:rFonts w:ascii="Calibri" w:eastAsia="Times New Roman" w:hAnsi="Calibri" w:cs="Calibri"/>
          <w:szCs w:val="24"/>
          <w:lang w:eastAsia="en-CA"/>
        </w:rPr>
        <w:t>Coeckelbergh</w:t>
      </w:r>
      <w:proofErr w:type="spellEnd"/>
      <w:r w:rsidRPr="006010EF">
        <w:rPr>
          <w:rFonts w:ascii="Calibri" w:eastAsia="Times New Roman" w:hAnsi="Calibri" w:cs="Calibri"/>
          <w:szCs w:val="24"/>
          <w:lang w:eastAsia="en-CA"/>
        </w:rPr>
        <w:t xml:space="preserve"> 2007). Marcus </w:t>
      </w:r>
      <w:proofErr w:type="spellStart"/>
      <w:r w:rsidRPr="006010EF">
        <w:rPr>
          <w:rFonts w:ascii="Calibri" w:eastAsia="Times New Roman" w:hAnsi="Calibri" w:cs="Calibri"/>
          <w:szCs w:val="24"/>
          <w:lang w:eastAsia="en-CA"/>
        </w:rPr>
        <w:t>Schulzke</w:t>
      </w:r>
      <w:proofErr w:type="spellEnd"/>
      <w:r w:rsidRPr="006010EF">
        <w:rPr>
          <w:rFonts w:ascii="Calibri" w:eastAsia="Times New Roman" w:hAnsi="Calibri" w:cs="Calibri"/>
          <w:szCs w:val="24"/>
          <w:lang w:eastAsia="en-CA"/>
        </w:rPr>
        <w:t xml:space="preserve"> (2010) holds a different opinion, suggesting that the violence in computer games is morally defensible. </w:t>
      </w:r>
      <w:proofErr w:type="spellStart"/>
      <w:r w:rsidRPr="006010EF">
        <w:rPr>
          <w:rFonts w:ascii="Calibri" w:eastAsia="Times New Roman" w:hAnsi="Calibri" w:cs="Calibri"/>
          <w:szCs w:val="24"/>
          <w:lang w:eastAsia="en-CA"/>
        </w:rPr>
        <w:t>Schulzke's</w:t>
      </w:r>
      <w:proofErr w:type="spellEnd"/>
      <w:r w:rsidRPr="006010EF">
        <w:rPr>
          <w:rFonts w:ascii="Calibri" w:eastAsia="Times New Roman" w:hAnsi="Calibri" w:cs="Calibri"/>
          <w:szCs w:val="24"/>
          <w:lang w:eastAsia="en-CA"/>
        </w:rPr>
        <w:t xml:space="preserve"> main claim is that actions in a virtual world are very different from actions in the real world, though a player may “kill” another player in a virtual world, that player is instantly back in the game and the two will almost certainly remain friends in the real world thus virtual violence is very different from real violence, a distinction gamers are comfortable with (</w:t>
      </w:r>
      <w:proofErr w:type="spellStart"/>
      <w:r w:rsidRPr="006010EF">
        <w:rPr>
          <w:rFonts w:ascii="Calibri" w:eastAsia="Times New Roman" w:hAnsi="Calibri" w:cs="Calibri"/>
          <w:szCs w:val="24"/>
          <w:lang w:eastAsia="en-CA"/>
        </w:rPr>
        <w:t>Schulzke</w:t>
      </w:r>
      <w:proofErr w:type="spellEnd"/>
      <w:r w:rsidRPr="006010EF">
        <w:rPr>
          <w:rFonts w:ascii="Calibri" w:eastAsia="Times New Roman" w:hAnsi="Calibri" w:cs="Calibri"/>
          <w:szCs w:val="24"/>
          <w:lang w:eastAsia="en-CA"/>
        </w:rPr>
        <w:t xml:space="preserve"> 2010). While virtual violence may seem palatable to some, Morgan Luck (2009) seeks a moral theory that might be able to allow the acceptance of virtual murder but that will not extend to other immoral acts such as pedophilia. Christopher </w:t>
      </w:r>
      <w:proofErr w:type="spellStart"/>
      <w:r w:rsidRPr="006010EF">
        <w:rPr>
          <w:rFonts w:ascii="Calibri" w:eastAsia="Times New Roman" w:hAnsi="Calibri" w:cs="Calibri"/>
          <w:szCs w:val="24"/>
          <w:lang w:eastAsia="en-CA"/>
        </w:rPr>
        <w:t>Bartel</w:t>
      </w:r>
      <w:proofErr w:type="spellEnd"/>
      <w:r w:rsidRPr="006010EF">
        <w:rPr>
          <w:rFonts w:ascii="Calibri" w:eastAsia="Times New Roman" w:hAnsi="Calibri" w:cs="Calibri"/>
          <w:szCs w:val="24"/>
          <w:lang w:eastAsia="en-CA"/>
        </w:rPr>
        <w:t xml:space="preserve"> (2011) is less worried about the distinction Luck attempts to draw; </w:t>
      </w:r>
      <w:proofErr w:type="spellStart"/>
      <w:r w:rsidRPr="006010EF">
        <w:rPr>
          <w:rFonts w:ascii="Calibri" w:eastAsia="Times New Roman" w:hAnsi="Calibri" w:cs="Calibri"/>
          <w:szCs w:val="24"/>
          <w:lang w:eastAsia="en-CA"/>
        </w:rPr>
        <w:t>Bartel</w:t>
      </w:r>
      <w:proofErr w:type="spellEnd"/>
      <w:r w:rsidRPr="006010EF">
        <w:rPr>
          <w:rFonts w:ascii="Calibri" w:eastAsia="Times New Roman" w:hAnsi="Calibri" w:cs="Calibri"/>
          <w:szCs w:val="24"/>
          <w:lang w:eastAsia="en-CA"/>
        </w:rPr>
        <w:t xml:space="preserve"> argues that virtual pedophilia is real child pornography, which is already morally reprehensible and illegal across the globe.</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While violence is easy to see in online games, there is a much more substantial moral value at play and that is the politics of virtual worlds. Peter Ludlow and Mark Wallace describe the initial moves to online political culture in their book, </w:t>
      </w:r>
      <w:r w:rsidRPr="006010EF">
        <w:rPr>
          <w:rFonts w:ascii="Calibri" w:eastAsia="Times New Roman" w:hAnsi="Calibri" w:cs="Calibri"/>
          <w:i/>
          <w:iCs/>
          <w:szCs w:val="24"/>
          <w:lang w:eastAsia="en-CA"/>
        </w:rPr>
        <w:t xml:space="preserve">The Second Life Herald: The Virtual Tabloid that Witnessed the Dawn of the </w:t>
      </w:r>
      <w:proofErr w:type="spellStart"/>
      <w:r w:rsidRPr="006010EF">
        <w:rPr>
          <w:rFonts w:ascii="Calibri" w:eastAsia="Times New Roman" w:hAnsi="Calibri" w:cs="Calibri"/>
          <w:i/>
          <w:iCs/>
          <w:szCs w:val="24"/>
          <w:lang w:eastAsia="en-CA"/>
        </w:rPr>
        <w:t>Metaverse</w:t>
      </w:r>
      <w:proofErr w:type="spellEnd"/>
      <w:r w:rsidRPr="006010EF">
        <w:rPr>
          <w:rFonts w:ascii="Calibri" w:eastAsia="Times New Roman" w:hAnsi="Calibri" w:cs="Calibri"/>
          <w:szCs w:val="24"/>
          <w:lang w:eastAsia="en-CA"/>
        </w:rPr>
        <w:t xml:space="preserve"> (2007). Ludlow and Wallace chronicle how the players in massive online worlds have begun to form groups and guilds that often confound the designers of the game and are at times in conflict with those that make the game. Their contention is that designers rarely realize that they are creating a space where people intended to live large portions of their lives and engage in real economic and social activity and thus the designers have the moral duties somewhat equivalent to those who may write a political constitution (Ludlow and Wallace 2007). According to Purcell (2008), there is little commitment to democracy or egalitarianism in online games and this needs to change if more and more of us are going to spend time living in these virtual worlds.</w:t>
      </w:r>
    </w:p>
    <w:p w:rsidR="00520C33" w:rsidRPr="006010EF" w:rsidRDefault="00520C33" w:rsidP="00520C33">
      <w:pPr>
        <w:spacing w:before="100" w:beforeAutospacing="1" w:after="100" w:afterAutospacing="1" w:line="240" w:lineRule="auto"/>
        <w:outlineLvl w:val="3"/>
        <w:rPr>
          <w:rFonts w:ascii="Calibri" w:eastAsia="Times New Roman" w:hAnsi="Calibri" w:cs="Calibri"/>
          <w:b/>
          <w:bCs/>
          <w:szCs w:val="24"/>
          <w:lang w:eastAsia="en-CA"/>
        </w:rPr>
      </w:pPr>
      <w:bookmarkStart w:id="11" w:name="LurVirGamWor"/>
      <w:r w:rsidRPr="006010EF">
        <w:rPr>
          <w:rFonts w:ascii="Calibri" w:eastAsia="Times New Roman" w:hAnsi="Calibri" w:cs="Calibri"/>
          <w:b/>
          <w:bCs/>
          <w:szCs w:val="24"/>
          <w:lang w:eastAsia="en-CA"/>
        </w:rPr>
        <w:t>2.1.2 The Lure of the Virtual Game Worlds</w:t>
      </w:r>
      <w:bookmarkEnd w:id="11"/>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lastRenderedPageBreak/>
        <w:t>A persistent concern about the use of computers and especially computer games is that this could result in anti-social behavior and isolation. Yet studies might not support these hypotheses (</w:t>
      </w:r>
      <w:proofErr w:type="spellStart"/>
      <w:r w:rsidRPr="006010EF">
        <w:rPr>
          <w:rFonts w:ascii="Calibri" w:eastAsia="Times New Roman" w:hAnsi="Calibri" w:cs="Calibri"/>
          <w:szCs w:val="24"/>
          <w:lang w:eastAsia="en-CA"/>
        </w:rPr>
        <w:t>Gibba</w:t>
      </w:r>
      <w:proofErr w:type="spellEnd"/>
      <w:r w:rsidRPr="006010EF">
        <w:rPr>
          <w:rFonts w:ascii="Calibri" w:eastAsia="Times New Roman" w:hAnsi="Calibri" w:cs="Calibri"/>
          <w:szCs w:val="24"/>
          <w:lang w:eastAsia="en-CA"/>
        </w:rPr>
        <w:t xml:space="preserve">, et al. 1983). With the advent of massively multiplayer games as well as video games designed for families the social isolation hypothesis is even harder to believe. These games do, however, raise gender equality issues. James Ivory used online reviews of games to complete a study that shows that male characters outnumber female characters in games and those female images that are in games tend to be overly sexualized (Ivory 2006). </w:t>
      </w:r>
      <w:proofErr w:type="spellStart"/>
      <w:r w:rsidRPr="006010EF">
        <w:rPr>
          <w:rFonts w:ascii="Calibri" w:eastAsia="Times New Roman" w:hAnsi="Calibri" w:cs="Calibri"/>
          <w:szCs w:val="24"/>
          <w:lang w:eastAsia="en-CA"/>
        </w:rPr>
        <w:t>Soukup</w:t>
      </w:r>
      <w:proofErr w:type="spellEnd"/>
      <w:r w:rsidRPr="006010EF">
        <w:rPr>
          <w:rFonts w:ascii="Calibri" w:eastAsia="Times New Roman" w:hAnsi="Calibri" w:cs="Calibri"/>
          <w:szCs w:val="24"/>
          <w:lang w:eastAsia="en-CA"/>
        </w:rPr>
        <w:t xml:space="preserve"> (2007) suggests that gameplay in these virtual worlds is most often based on gameplay that is oriented to masculine styles of play thus potentially alienating women players. And those women that do participate in game play at the highest level play roles in gaming culture that are very different from those the largely heterosexual white male gamers, often leveraging their sexuality to gain acceptance (Taylor et al. 2009). Additionally, Joan M. McMahon and Ronnie Cohen have studied how gender plays a role in the making of ethical decisions in the virtual online world, with women more likely to judge a questionable act as unethical then men (2009). Marcus Johansson suggests that we may be able to mitigate virtual immorality by punishing virtual crimes with virtual penalties in order to foster more ethical virtual communities (Johansson 2009).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The media has raised moral concerns about the way that childhood has been altered by the use of information technology (see for example Jones 2011). Many applications are now designed specifically for toddlers encouraging them to interact with computers from as early an age as possible. Since children may be susceptible to media manipulation such as advertising we have to ask if this practice is morally acceptable or not. Depending on the particular application being used, it may encourage solitary play that may lead to isolation but others are more engaging with both the parents and the children playing (</w:t>
      </w:r>
      <w:proofErr w:type="spellStart"/>
      <w:r w:rsidRPr="006010EF">
        <w:rPr>
          <w:rFonts w:ascii="Calibri" w:eastAsia="Times New Roman" w:hAnsi="Calibri" w:cs="Calibri"/>
          <w:szCs w:val="24"/>
          <w:lang w:eastAsia="en-CA"/>
        </w:rPr>
        <w:t>Siraj</w:t>
      </w:r>
      <w:proofErr w:type="spellEnd"/>
      <w:r w:rsidRPr="006010EF">
        <w:rPr>
          <w:rFonts w:ascii="Calibri" w:eastAsia="Times New Roman" w:hAnsi="Calibri" w:cs="Calibri"/>
          <w:szCs w:val="24"/>
          <w:lang w:eastAsia="en-CA"/>
        </w:rPr>
        <w:t xml:space="preserve">-Blatchford 2010). It should also be noted that pediatricians have advised that there are no known benefits to early media use amongst young children but there potential risks (Christakis 2009). Studies have shown that from 1998 to 2008, sedentary lifestyles amongst children in England have resulted in the first measured decline in strength since World War Two (Cohen et al. 2011). It is not clear if this decline is directly attributable to information technology use but it may be a contributing factor. </w:t>
      </w:r>
    </w:p>
    <w:p w:rsidR="00520C33" w:rsidRPr="006010EF" w:rsidRDefault="00520C33" w:rsidP="00520C33">
      <w:pPr>
        <w:spacing w:before="100" w:beforeAutospacing="1" w:after="100" w:afterAutospacing="1" w:line="240" w:lineRule="auto"/>
        <w:outlineLvl w:val="2"/>
        <w:rPr>
          <w:rFonts w:ascii="Calibri" w:eastAsia="Times New Roman" w:hAnsi="Calibri" w:cs="Calibri"/>
          <w:b/>
          <w:bCs/>
          <w:sz w:val="27"/>
          <w:szCs w:val="27"/>
          <w:lang w:eastAsia="en-CA"/>
        </w:rPr>
      </w:pPr>
      <w:bookmarkStart w:id="12" w:name="MalSpyInfWar"/>
      <w:r w:rsidRPr="006010EF">
        <w:rPr>
          <w:rFonts w:ascii="Calibri" w:eastAsia="Times New Roman" w:hAnsi="Calibri" w:cs="Calibri"/>
          <w:b/>
          <w:bCs/>
          <w:sz w:val="27"/>
          <w:szCs w:val="27"/>
          <w:lang w:eastAsia="en-CA"/>
        </w:rPr>
        <w:t>2.3 Malware, Spyware and Informational Warfare</w:t>
      </w:r>
      <w:bookmarkEnd w:id="12"/>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Malware and computer virus threats are growing at an astonishing rate. Security industry professionals report that while certain types of malware attacks such as spam are falling out of fashion, newer types of attacks focused on mobile computing devices and the hacking of cloud computing infrastructure are on the rise outstripping any small relief seen in the slowing down of older forms of attack (Cisco Systems 2011; Kaspersky Lab 2011). What is clear is that this type of activity will be with us for the foreseeable future. In addition to the largely criminal activity of malware production, we must also consider the related but more morally ambiguous activities of hacking, </w:t>
      </w:r>
      <w:proofErr w:type="spellStart"/>
      <w:r w:rsidRPr="006010EF">
        <w:rPr>
          <w:rFonts w:ascii="Calibri" w:eastAsia="Times New Roman" w:hAnsi="Calibri" w:cs="Calibri"/>
          <w:szCs w:val="24"/>
          <w:lang w:eastAsia="en-CA"/>
        </w:rPr>
        <w:t>hacktivism</w:t>
      </w:r>
      <w:proofErr w:type="spellEnd"/>
      <w:r w:rsidRPr="006010EF">
        <w:rPr>
          <w:rFonts w:ascii="Calibri" w:eastAsia="Times New Roman" w:hAnsi="Calibri" w:cs="Calibri"/>
          <w:szCs w:val="24"/>
          <w:lang w:eastAsia="en-CA"/>
        </w:rPr>
        <w:t xml:space="preserve">, commercial spyware, and informational warfare. Each of these topics has its own suite of subtle moral ambiguities. We will now explore some of them here.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lastRenderedPageBreak/>
        <w:t>While there may be wide agreement that the conscious spreading of malware is of questionable morality there is an interesting question as to the morality of malware protection and anti-virus software. With the rise in malicious software there has been a corresponding growth in the security industry which is now a multi-billion dollar market. Even with all the money spent on security software there seems to be no slowdown in virus production, in fact quite the opposite has occurred. This raises an interesting business ethics concern, what value are customers receiving for their money from the security industry? The massive proliferation of malware has been shown to be largely beyond the ability of anti-virus software to completely mitigate. There is an important lag in the time between when a new piece of malware is detected by the security community and the eventual release of the security patch and malware removal tools.</w:t>
      </w:r>
    </w:p>
    <w:p w:rsidR="00520C33" w:rsidRPr="006010EF" w:rsidRDefault="00520C33" w:rsidP="00520C33">
      <w:pPr>
        <w:spacing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The anti-virus modus operandi of receiving a sample, analyzing the sample, adding detection for the sample, performing quality assurance, creating an update, and finally sending the update to their users leaves a huge window of opportunity for the adversary … even assuming that anti-virus users update regularly. (</w:t>
      </w:r>
      <w:proofErr w:type="spellStart"/>
      <w:r w:rsidRPr="006010EF">
        <w:rPr>
          <w:rFonts w:ascii="Calibri" w:eastAsia="Times New Roman" w:hAnsi="Calibri" w:cs="Calibri"/>
          <w:szCs w:val="24"/>
          <w:lang w:eastAsia="en-CA"/>
        </w:rPr>
        <w:t>Aycock</w:t>
      </w:r>
      <w:proofErr w:type="spellEnd"/>
      <w:r w:rsidRPr="006010EF">
        <w:rPr>
          <w:rFonts w:ascii="Calibri" w:eastAsia="Times New Roman" w:hAnsi="Calibri" w:cs="Calibri"/>
          <w:szCs w:val="24"/>
          <w:lang w:eastAsia="en-CA"/>
        </w:rPr>
        <w:t xml:space="preserve"> and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2010)</w:t>
      </w:r>
    </w:p>
    <w:p w:rsidR="00520C33" w:rsidRPr="006010EF" w:rsidRDefault="00520C33" w:rsidP="00520C33">
      <w:pPr>
        <w:spacing w:after="0"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This lag is constantly exploited by malware producers and in this model there is an </w:t>
      </w:r>
      <w:proofErr w:type="spellStart"/>
      <w:r w:rsidRPr="006010EF">
        <w:rPr>
          <w:rFonts w:ascii="Calibri" w:eastAsia="Times New Roman" w:hAnsi="Calibri" w:cs="Calibri"/>
          <w:szCs w:val="24"/>
          <w:lang w:eastAsia="en-CA"/>
        </w:rPr>
        <w:t>everpresent</w:t>
      </w:r>
      <w:proofErr w:type="spellEnd"/>
      <w:r w:rsidRPr="006010EF">
        <w:rPr>
          <w:rFonts w:ascii="Calibri" w:eastAsia="Times New Roman" w:hAnsi="Calibri" w:cs="Calibri"/>
          <w:szCs w:val="24"/>
          <w:lang w:eastAsia="en-CA"/>
        </w:rPr>
        <w:t xml:space="preserve"> security hole that is impossible to fill. Thus it is important that security professionals do not overstate their ability to protect systems, by the time a new malicious program is discovered and patched, it has already done significant damage and there is currently no way to stop this (</w:t>
      </w:r>
      <w:proofErr w:type="spellStart"/>
      <w:r w:rsidRPr="006010EF">
        <w:rPr>
          <w:rFonts w:ascii="Calibri" w:eastAsia="Times New Roman" w:hAnsi="Calibri" w:cs="Calibri"/>
          <w:szCs w:val="24"/>
          <w:lang w:eastAsia="en-CA"/>
        </w:rPr>
        <w:t>Aycock</w:t>
      </w:r>
      <w:proofErr w:type="spellEnd"/>
      <w:r w:rsidRPr="006010EF">
        <w:rPr>
          <w:rFonts w:ascii="Calibri" w:eastAsia="Times New Roman" w:hAnsi="Calibri" w:cs="Calibri"/>
          <w:szCs w:val="24"/>
          <w:lang w:eastAsia="en-CA"/>
        </w:rPr>
        <w:t xml:space="preserve"> and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2010).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In the past most malware creation was motivated by hobbyists and amateurs, but this has changed and now much of this activity is criminal in nature (Cisco Systems 2011; Kaspersky Lab 2011). </w:t>
      </w:r>
      <w:proofErr w:type="spellStart"/>
      <w:r w:rsidRPr="006010EF">
        <w:rPr>
          <w:rFonts w:ascii="Calibri" w:eastAsia="Times New Roman" w:hAnsi="Calibri" w:cs="Calibri"/>
          <w:szCs w:val="24"/>
          <w:lang w:eastAsia="en-CA"/>
        </w:rPr>
        <w:t>Aycock</w:t>
      </w:r>
      <w:proofErr w:type="spellEnd"/>
      <w:r w:rsidRPr="006010EF">
        <w:rPr>
          <w:rFonts w:ascii="Calibri" w:eastAsia="Times New Roman" w:hAnsi="Calibri" w:cs="Calibri"/>
          <w:szCs w:val="24"/>
          <w:lang w:eastAsia="en-CA"/>
        </w:rPr>
        <w:t xml:space="preserve"> and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(2010) argue that relying on a strong defense is not enough and the situation requires a counteroffensive reply as well and they propose an ethically motivated malware research and creation program. This is not an entirely new idea and it was originally suggested by the Computer Scientist George </w:t>
      </w:r>
      <w:proofErr w:type="spellStart"/>
      <w:r w:rsidRPr="006010EF">
        <w:rPr>
          <w:rFonts w:ascii="Calibri" w:eastAsia="Times New Roman" w:hAnsi="Calibri" w:cs="Calibri"/>
          <w:szCs w:val="24"/>
          <w:lang w:eastAsia="en-CA"/>
        </w:rPr>
        <w:t>Ledin</w:t>
      </w:r>
      <w:proofErr w:type="spellEnd"/>
      <w:r w:rsidRPr="006010EF">
        <w:rPr>
          <w:rFonts w:ascii="Calibri" w:eastAsia="Times New Roman" w:hAnsi="Calibri" w:cs="Calibri"/>
          <w:szCs w:val="24"/>
          <w:lang w:eastAsia="en-CA"/>
        </w:rPr>
        <w:t xml:space="preserve"> in his editorial for the </w:t>
      </w:r>
      <w:r w:rsidRPr="006010EF">
        <w:rPr>
          <w:rFonts w:ascii="Calibri" w:eastAsia="Times New Roman" w:hAnsi="Calibri" w:cs="Calibri"/>
          <w:i/>
          <w:iCs/>
          <w:szCs w:val="24"/>
          <w:lang w:eastAsia="en-CA"/>
        </w:rPr>
        <w:t>Communications of the ACM</w:t>
      </w:r>
      <w:r w:rsidRPr="006010EF">
        <w:rPr>
          <w:rFonts w:ascii="Calibri" w:eastAsia="Times New Roman" w:hAnsi="Calibri" w:cs="Calibri"/>
          <w:szCs w:val="24"/>
          <w:lang w:eastAsia="en-CA"/>
        </w:rPr>
        <w:t xml:space="preserve">, “Not Teaching Viruses and Worms is Harmful” (2005). This idea does run counter to the majority opinion regarding the ethics of learning and deploying malware. Most computer scientists and researchers in information ethics agree that all malware is unethical (Edgar 2003; </w:t>
      </w:r>
      <w:proofErr w:type="spellStart"/>
      <w:r w:rsidRPr="006010EF">
        <w:rPr>
          <w:rFonts w:ascii="Calibri" w:eastAsia="Times New Roman" w:hAnsi="Calibri" w:cs="Calibri"/>
          <w:szCs w:val="24"/>
          <w:lang w:eastAsia="en-CA"/>
        </w:rPr>
        <w:t>Himma</w:t>
      </w:r>
      <w:proofErr w:type="spellEnd"/>
      <w:r w:rsidRPr="006010EF">
        <w:rPr>
          <w:rFonts w:ascii="Calibri" w:eastAsia="Times New Roman" w:hAnsi="Calibri" w:cs="Calibri"/>
          <w:szCs w:val="24"/>
          <w:lang w:eastAsia="en-CA"/>
        </w:rPr>
        <w:t xml:space="preserve"> 2007a; Neumann 2004; </w:t>
      </w:r>
      <w:proofErr w:type="spellStart"/>
      <w:r w:rsidRPr="006010EF">
        <w:rPr>
          <w:rFonts w:ascii="Calibri" w:eastAsia="Times New Roman" w:hAnsi="Calibri" w:cs="Calibri"/>
          <w:szCs w:val="24"/>
          <w:lang w:eastAsia="en-CA"/>
        </w:rPr>
        <w:t>Spafford</w:t>
      </w:r>
      <w:proofErr w:type="spellEnd"/>
      <w:r w:rsidRPr="006010EF">
        <w:rPr>
          <w:rFonts w:ascii="Calibri" w:eastAsia="Times New Roman" w:hAnsi="Calibri" w:cs="Calibri"/>
          <w:szCs w:val="24"/>
          <w:lang w:eastAsia="en-CA"/>
        </w:rPr>
        <w:t xml:space="preserve"> 1992; </w:t>
      </w:r>
      <w:proofErr w:type="spellStart"/>
      <w:r w:rsidRPr="006010EF">
        <w:rPr>
          <w:rFonts w:ascii="Calibri" w:eastAsia="Times New Roman" w:hAnsi="Calibri" w:cs="Calibri"/>
          <w:szCs w:val="24"/>
          <w:lang w:eastAsia="en-CA"/>
        </w:rPr>
        <w:t>Spinello</w:t>
      </w:r>
      <w:proofErr w:type="spellEnd"/>
      <w:r w:rsidRPr="006010EF">
        <w:rPr>
          <w:rFonts w:ascii="Calibri" w:eastAsia="Times New Roman" w:hAnsi="Calibri" w:cs="Calibri"/>
          <w:szCs w:val="24"/>
          <w:lang w:eastAsia="en-CA"/>
        </w:rPr>
        <w:t xml:space="preserve"> 2001). According to </w:t>
      </w:r>
      <w:proofErr w:type="spellStart"/>
      <w:r w:rsidRPr="006010EF">
        <w:rPr>
          <w:rFonts w:ascii="Calibri" w:eastAsia="Times New Roman" w:hAnsi="Calibri" w:cs="Calibri"/>
          <w:szCs w:val="24"/>
          <w:lang w:eastAsia="en-CA"/>
        </w:rPr>
        <w:t>Aycock</w:t>
      </w:r>
      <w:proofErr w:type="spellEnd"/>
      <w:r w:rsidRPr="006010EF">
        <w:rPr>
          <w:rFonts w:ascii="Calibri" w:eastAsia="Times New Roman" w:hAnsi="Calibri" w:cs="Calibri"/>
          <w:szCs w:val="24"/>
          <w:lang w:eastAsia="en-CA"/>
        </w:rPr>
        <w:t xml:space="preserve"> and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these worries can be mitigated by open research into understanding how malware is created in order to better fight this threat (2010).</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When malware and spyware is created by state actors, we enter the world of informational warfare and a new set of moral concerns. Every developed country in the world experiences daily cyber-attacks, with the major target being the United States that experiences a purported 1.8 billion attacks a month (Lovely 2010). The majority of these attacks seem to be just probing for weaknesses but they can devastate a countries internet such as the </w:t>
      </w:r>
      <w:proofErr w:type="spellStart"/>
      <w:r w:rsidRPr="006010EF">
        <w:rPr>
          <w:rFonts w:ascii="Calibri" w:eastAsia="Times New Roman" w:hAnsi="Calibri" w:cs="Calibri"/>
          <w:szCs w:val="24"/>
          <w:lang w:eastAsia="en-CA"/>
        </w:rPr>
        <w:t>cyber attacks</w:t>
      </w:r>
      <w:proofErr w:type="spellEnd"/>
      <w:r w:rsidRPr="006010EF">
        <w:rPr>
          <w:rFonts w:ascii="Calibri" w:eastAsia="Times New Roman" w:hAnsi="Calibri" w:cs="Calibri"/>
          <w:szCs w:val="24"/>
          <w:lang w:eastAsia="en-CA"/>
        </w:rPr>
        <w:t xml:space="preserve"> on Estonia in 2007 and those in Georgia which </w:t>
      </w:r>
      <w:proofErr w:type="spellStart"/>
      <w:r w:rsidRPr="006010EF">
        <w:rPr>
          <w:rFonts w:ascii="Calibri" w:eastAsia="Times New Roman" w:hAnsi="Calibri" w:cs="Calibri"/>
          <w:szCs w:val="24"/>
          <w:lang w:eastAsia="en-CA"/>
        </w:rPr>
        <w:t>occured</w:t>
      </w:r>
      <w:proofErr w:type="spellEnd"/>
      <w:r w:rsidRPr="006010EF">
        <w:rPr>
          <w:rFonts w:ascii="Calibri" w:eastAsia="Times New Roman" w:hAnsi="Calibri" w:cs="Calibri"/>
          <w:szCs w:val="24"/>
          <w:lang w:eastAsia="en-CA"/>
        </w:rPr>
        <w:t xml:space="preserve"> in 2008. While the Estonian and Georgian attacks were largely designed to obfuscate communication within the target countries more recently informational warfare has been used to facilitate remote sabotage. The now famous </w:t>
      </w:r>
      <w:proofErr w:type="spellStart"/>
      <w:r w:rsidRPr="006010EF">
        <w:rPr>
          <w:rFonts w:ascii="Calibri" w:eastAsia="Times New Roman" w:hAnsi="Calibri" w:cs="Calibri"/>
          <w:szCs w:val="24"/>
          <w:lang w:eastAsia="en-CA"/>
        </w:rPr>
        <w:t>Stuxnet</w:t>
      </w:r>
      <w:proofErr w:type="spellEnd"/>
      <w:r w:rsidRPr="006010EF">
        <w:rPr>
          <w:rFonts w:ascii="Calibri" w:eastAsia="Times New Roman" w:hAnsi="Calibri" w:cs="Calibri"/>
          <w:szCs w:val="24"/>
          <w:lang w:eastAsia="en-CA"/>
        </w:rPr>
        <w:t xml:space="preserve"> </w:t>
      </w:r>
      <w:r w:rsidRPr="006010EF">
        <w:rPr>
          <w:rFonts w:ascii="Calibri" w:eastAsia="Times New Roman" w:hAnsi="Calibri" w:cs="Calibri"/>
          <w:szCs w:val="24"/>
          <w:lang w:eastAsia="en-CA"/>
        </w:rPr>
        <w:lastRenderedPageBreak/>
        <w:t xml:space="preserve">virus used to attack Iranian nuclear centrifuges is perhaps the first example of </w:t>
      </w:r>
      <w:proofErr w:type="spellStart"/>
      <w:r w:rsidRPr="006010EF">
        <w:rPr>
          <w:rFonts w:ascii="Calibri" w:eastAsia="Times New Roman" w:hAnsi="Calibri" w:cs="Calibri"/>
          <w:szCs w:val="24"/>
          <w:lang w:eastAsia="en-CA"/>
        </w:rPr>
        <w:t>weaponized</w:t>
      </w:r>
      <w:proofErr w:type="spellEnd"/>
      <w:r w:rsidRPr="006010EF">
        <w:rPr>
          <w:rFonts w:ascii="Calibri" w:eastAsia="Times New Roman" w:hAnsi="Calibri" w:cs="Calibri"/>
          <w:szCs w:val="24"/>
          <w:lang w:eastAsia="en-CA"/>
        </w:rPr>
        <w:t xml:space="preserve"> software capable of creating remotely damaging physical facilities (Cisco Systems 2011). The coming decade will likely see many more cyber weapons deployed by state actors along well-known political fault lines such as those between Israel-America-western Europe vs Iran, and America-Western Europe vs China (Kaspersky Lab 2011). The moral challenge here is to determine when these attacks are considered a severe enough challenge to the sovereignty of a nation to justify military reactions and to react in a justified and ethical manner to them (</w:t>
      </w:r>
      <w:proofErr w:type="spellStart"/>
      <w:r w:rsidRPr="006010EF">
        <w:rPr>
          <w:rFonts w:ascii="Calibri" w:eastAsia="Times New Roman" w:hAnsi="Calibri" w:cs="Calibri"/>
          <w:szCs w:val="24"/>
          <w:lang w:eastAsia="en-CA"/>
        </w:rPr>
        <w:t>Arquilla</w:t>
      </w:r>
      <w:proofErr w:type="spellEnd"/>
      <w:r w:rsidRPr="006010EF">
        <w:rPr>
          <w:rFonts w:ascii="Calibri" w:eastAsia="Times New Roman" w:hAnsi="Calibri" w:cs="Calibri"/>
          <w:szCs w:val="24"/>
          <w:lang w:eastAsia="en-CA"/>
        </w:rPr>
        <w:t xml:space="preserve"> 2010; Denning 2008, Kaspersky Lab 2011).</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The primary moral challenge of informational warfare is determining how to use </w:t>
      </w:r>
      <w:proofErr w:type="spellStart"/>
      <w:r w:rsidRPr="006010EF">
        <w:rPr>
          <w:rFonts w:ascii="Calibri" w:eastAsia="Times New Roman" w:hAnsi="Calibri" w:cs="Calibri"/>
          <w:szCs w:val="24"/>
          <w:lang w:eastAsia="en-CA"/>
        </w:rPr>
        <w:t>weaponized</w:t>
      </w:r>
      <w:proofErr w:type="spellEnd"/>
      <w:r w:rsidRPr="006010EF">
        <w:rPr>
          <w:rFonts w:ascii="Calibri" w:eastAsia="Times New Roman" w:hAnsi="Calibri" w:cs="Calibri"/>
          <w:szCs w:val="24"/>
          <w:lang w:eastAsia="en-CA"/>
        </w:rPr>
        <w:t xml:space="preserve"> information technologies in a way that honors our commitments to just and legal warfare. Since warfare is already a morally questionable endeavor it would be preferable if information technologies could be leveraged to lessen violent combat. For instance, one might argue that the </w:t>
      </w:r>
      <w:proofErr w:type="spellStart"/>
      <w:r w:rsidRPr="006010EF">
        <w:rPr>
          <w:rFonts w:ascii="Calibri" w:eastAsia="Times New Roman" w:hAnsi="Calibri" w:cs="Calibri"/>
          <w:szCs w:val="24"/>
          <w:lang w:eastAsia="en-CA"/>
        </w:rPr>
        <w:t>Stuxnet</w:t>
      </w:r>
      <w:proofErr w:type="spellEnd"/>
      <w:r w:rsidRPr="006010EF">
        <w:rPr>
          <w:rFonts w:ascii="Calibri" w:eastAsia="Times New Roman" w:hAnsi="Calibri" w:cs="Calibri"/>
          <w:szCs w:val="24"/>
          <w:lang w:eastAsia="en-CA"/>
        </w:rPr>
        <w:t xml:space="preserve"> virus did damage that in generations before might have been accomplished by an air raid incurring significant civilian casualties—and that so far there have been no reported human casualties resulting from </w:t>
      </w:r>
      <w:proofErr w:type="spellStart"/>
      <w:r w:rsidRPr="006010EF">
        <w:rPr>
          <w:rFonts w:ascii="Calibri" w:eastAsia="Times New Roman" w:hAnsi="Calibri" w:cs="Calibri"/>
          <w:szCs w:val="24"/>
          <w:lang w:eastAsia="en-CA"/>
        </w:rPr>
        <w:t>Stuxnet</w:t>
      </w:r>
      <w:proofErr w:type="spellEnd"/>
      <w:r w:rsidRPr="006010EF">
        <w:rPr>
          <w:rFonts w:ascii="Calibri" w:eastAsia="Times New Roman" w:hAnsi="Calibri" w:cs="Calibri"/>
          <w:szCs w:val="24"/>
          <w:lang w:eastAsia="en-CA"/>
        </w:rPr>
        <w:t>. The malware known as “Flame” seems to be designed to aid in espionage and one might argue that more accurate information given to decision makers during wartime should help them make better decisions on the battlefield. On the other hand, these new informational warfare capabilities might allow states to engage in continual low level conflict eschewing efforts for peacemaking which might require political compromise.</w:t>
      </w:r>
    </w:p>
    <w:p w:rsidR="00520C33" w:rsidRPr="006010EF" w:rsidRDefault="00520C33" w:rsidP="00520C33">
      <w:pPr>
        <w:spacing w:before="100" w:beforeAutospacing="1" w:after="100" w:afterAutospacing="1" w:line="240" w:lineRule="auto"/>
        <w:outlineLvl w:val="2"/>
        <w:rPr>
          <w:rFonts w:ascii="Calibri" w:eastAsia="Times New Roman" w:hAnsi="Calibri" w:cs="Calibri"/>
          <w:b/>
          <w:bCs/>
          <w:sz w:val="27"/>
          <w:szCs w:val="27"/>
          <w:lang w:eastAsia="en-CA"/>
        </w:rPr>
      </w:pPr>
      <w:bookmarkStart w:id="13" w:name="FutCon"/>
      <w:r w:rsidRPr="006010EF">
        <w:rPr>
          <w:rFonts w:ascii="Calibri" w:eastAsia="Times New Roman" w:hAnsi="Calibri" w:cs="Calibri"/>
          <w:b/>
          <w:bCs/>
          <w:sz w:val="27"/>
          <w:szCs w:val="27"/>
          <w:lang w:eastAsia="en-CA"/>
        </w:rPr>
        <w:t>2.4 Future Concerns</w:t>
      </w:r>
      <w:bookmarkEnd w:id="13"/>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As was mentioned in the introduction above, information technologies are in a constant state of change and innovation. The internet technologies that have brought about so much social change were scarcely imaginable just decades before they appeared. Even though we may not be able to foresee all possible future information technologies, it is important to try to imagine the changes we are likely to see in emerging technologies. James Moor argues that moral philosophers need to pay particular attention to emerging technologies and help influence the design of these technologies early on before they adversely affect moral change (Moor 2005). Some potential technological concerns now follow.</w:t>
      </w:r>
    </w:p>
    <w:p w:rsidR="00520C33" w:rsidRPr="006010EF" w:rsidRDefault="00520C33" w:rsidP="00520C33">
      <w:pPr>
        <w:spacing w:before="100" w:beforeAutospacing="1" w:after="100" w:afterAutospacing="1" w:line="240" w:lineRule="auto"/>
        <w:outlineLvl w:val="3"/>
        <w:rPr>
          <w:rFonts w:ascii="Calibri" w:eastAsia="Times New Roman" w:hAnsi="Calibri" w:cs="Calibri"/>
          <w:b/>
          <w:bCs/>
          <w:szCs w:val="24"/>
          <w:lang w:eastAsia="en-CA"/>
        </w:rPr>
      </w:pPr>
      <w:bookmarkStart w:id="14" w:name="AccCha"/>
      <w:r w:rsidRPr="006010EF">
        <w:rPr>
          <w:rFonts w:ascii="Calibri" w:eastAsia="Times New Roman" w:hAnsi="Calibri" w:cs="Calibri"/>
          <w:b/>
          <w:bCs/>
          <w:szCs w:val="24"/>
          <w:lang w:eastAsia="en-CA"/>
        </w:rPr>
        <w:t>2.4.1 Acceleration of Change</w:t>
      </w:r>
      <w:bookmarkEnd w:id="14"/>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An information technology has an interesting growth pattern that has been observed since the founding of the industry. Intel engineer Gordon E. Moore noticed that the number of components that could be installed on an integrated circuit doubled every year for a minimal economic cost and he thought it might continue that way for another decade or so from the time he noticed it in 1965 (Moore 1965). History has shown his predictions were rather conservative. This doubling of speed and capabilities along with a halving of cost has proven to continue every 18 or so months since 1965 and shows little evidence of stopping. And this phenomenon is not limited to computer chips but is also present in all information technologies. The potential power of this accelerating change has captured the imagination of the noted inventor Ray Kurzweil who has famously predicted that if this doubling of capabilities </w:t>
      </w:r>
      <w:r w:rsidRPr="006010EF">
        <w:rPr>
          <w:rFonts w:ascii="Calibri" w:eastAsia="Times New Roman" w:hAnsi="Calibri" w:cs="Calibri"/>
          <w:szCs w:val="24"/>
          <w:lang w:eastAsia="en-CA"/>
        </w:rPr>
        <w:lastRenderedPageBreak/>
        <w:t>continues and more and more technologies become information technologies, then there will come a point in time where the change from one generation of information technology to the next will become so massive that it will change everything about what it means to be human, and at this moment which he calls “the Singularity” our technology will allow us to become a new post human species (2006). If this is correct, there could be no more profound change to our moral values. There has been some support for this thesis from the technology community with institutes such as the Singularity Institute, the Acceleration Studies Foundation, Future of Humanity Institute, and H+.</w:t>
      </w:r>
      <w:r w:rsidRPr="006010EF">
        <w:rPr>
          <w:rFonts w:ascii="Calibri" w:eastAsia="Times New Roman" w:hAnsi="Calibri" w:cs="Calibri"/>
          <w:szCs w:val="24"/>
          <w:vertAlign w:val="superscript"/>
          <w:lang w:eastAsia="en-CA"/>
        </w:rPr>
        <w:t>[</w:t>
      </w:r>
      <w:bookmarkStart w:id="15" w:name="note-2"/>
      <w:r w:rsidRPr="006010EF">
        <w:rPr>
          <w:rFonts w:ascii="Calibri" w:eastAsia="Times New Roman" w:hAnsi="Calibri" w:cs="Calibri"/>
          <w:szCs w:val="24"/>
          <w:vertAlign w:val="superscript"/>
          <w:lang w:eastAsia="en-CA"/>
        </w:rPr>
        <w:fldChar w:fldCharType="begin"/>
      </w:r>
      <w:r w:rsidRPr="006010EF">
        <w:rPr>
          <w:rFonts w:ascii="Calibri" w:eastAsia="Times New Roman" w:hAnsi="Calibri" w:cs="Calibri"/>
          <w:szCs w:val="24"/>
          <w:vertAlign w:val="superscript"/>
          <w:lang w:eastAsia="en-CA"/>
        </w:rPr>
        <w:instrText xml:space="preserve"> HYPERLINK "https://plato.stanford.edu/entries/it-moral-values/notes.html" \l "2" </w:instrText>
      </w:r>
      <w:r w:rsidRPr="006010EF">
        <w:rPr>
          <w:rFonts w:ascii="Calibri" w:eastAsia="Times New Roman" w:hAnsi="Calibri" w:cs="Calibri"/>
          <w:szCs w:val="24"/>
          <w:vertAlign w:val="superscript"/>
          <w:lang w:eastAsia="en-CA"/>
        </w:rPr>
        <w:fldChar w:fldCharType="separate"/>
      </w:r>
      <w:r w:rsidRPr="006010EF">
        <w:rPr>
          <w:rFonts w:ascii="Calibri" w:eastAsia="Times New Roman" w:hAnsi="Calibri" w:cs="Calibri"/>
          <w:szCs w:val="24"/>
          <w:u w:val="single"/>
          <w:vertAlign w:val="superscript"/>
          <w:lang w:eastAsia="en-CA"/>
        </w:rPr>
        <w:t>2</w:t>
      </w:r>
      <w:r w:rsidRPr="006010EF">
        <w:rPr>
          <w:rFonts w:ascii="Calibri" w:eastAsia="Times New Roman" w:hAnsi="Calibri" w:cs="Calibri"/>
          <w:szCs w:val="24"/>
          <w:vertAlign w:val="superscript"/>
          <w:lang w:eastAsia="en-CA"/>
        </w:rPr>
        <w:fldChar w:fldCharType="end"/>
      </w:r>
      <w:bookmarkEnd w:id="15"/>
      <w:r w:rsidRPr="006010EF">
        <w:rPr>
          <w:rFonts w:ascii="Calibri" w:eastAsia="Times New Roman" w:hAnsi="Calibri" w:cs="Calibri"/>
          <w:szCs w:val="24"/>
          <w:vertAlign w:val="superscript"/>
          <w:lang w:eastAsia="en-CA"/>
        </w:rPr>
        <w:t>]</w:t>
      </w:r>
      <w:r w:rsidRPr="006010EF">
        <w:rPr>
          <w:rFonts w:ascii="Calibri" w:eastAsia="Times New Roman" w:hAnsi="Calibri" w:cs="Calibri"/>
          <w:szCs w:val="24"/>
          <w:lang w:eastAsia="en-CA"/>
        </w:rPr>
        <w:t xml:space="preserve"> Reaction to this hypothesis from philosophy has been mixed but largely critical. For example Mary </w:t>
      </w:r>
      <w:proofErr w:type="spellStart"/>
      <w:r w:rsidRPr="006010EF">
        <w:rPr>
          <w:rFonts w:ascii="Calibri" w:eastAsia="Times New Roman" w:hAnsi="Calibri" w:cs="Calibri"/>
          <w:szCs w:val="24"/>
          <w:lang w:eastAsia="en-CA"/>
        </w:rPr>
        <w:t>Midgley</w:t>
      </w:r>
      <w:proofErr w:type="spellEnd"/>
      <w:r w:rsidRPr="006010EF">
        <w:rPr>
          <w:rFonts w:ascii="Calibri" w:eastAsia="Times New Roman" w:hAnsi="Calibri" w:cs="Calibri"/>
          <w:szCs w:val="24"/>
          <w:lang w:eastAsia="en-CA"/>
        </w:rPr>
        <w:t xml:space="preserve"> (1992) argues that the belief that science and technology will bring us immortality and bodily transcendence is based on pseudoscientific beliefs and a deep fear of death. In a similar vein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(2000) argues that there is a quasi-religious aspect to the acceptance of </w:t>
      </w:r>
      <w:proofErr w:type="spellStart"/>
      <w:r w:rsidRPr="006010EF">
        <w:rPr>
          <w:rFonts w:ascii="Calibri" w:eastAsia="Times New Roman" w:hAnsi="Calibri" w:cs="Calibri"/>
          <w:szCs w:val="24"/>
          <w:lang w:eastAsia="en-CA"/>
        </w:rPr>
        <w:t>transhumanism</w:t>
      </w:r>
      <w:proofErr w:type="spellEnd"/>
      <w:r w:rsidRPr="006010EF">
        <w:rPr>
          <w:rFonts w:ascii="Calibri" w:eastAsia="Times New Roman" w:hAnsi="Calibri" w:cs="Calibri"/>
          <w:szCs w:val="24"/>
          <w:lang w:eastAsia="en-CA"/>
        </w:rPr>
        <w:t xml:space="preserve"> and the acceptance of the </w:t>
      </w:r>
      <w:proofErr w:type="spellStart"/>
      <w:r w:rsidRPr="006010EF">
        <w:rPr>
          <w:rFonts w:ascii="Calibri" w:eastAsia="Times New Roman" w:hAnsi="Calibri" w:cs="Calibri"/>
          <w:szCs w:val="24"/>
          <w:lang w:eastAsia="en-CA"/>
        </w:rPr>
        <w:t>transhumanist</w:t>
      </w:r>
      <w:proofErr w:type="spellEnd"/>
      <w:r w:rsidRPr="006010EF">
        <w:rPr>
          <w:rFonts w:ascii="Calibri" w:eastAsia="Times New Roman" w:hAnsi="Calibri" w:cs="Calibri"/>
          <w:szCs w:val="24"/>
          <w:lang w:eastAsia="en-CA"/>
        </w:rPr>
        <w:t xml:space="preserve"> hypothesis influences the values embedded in computer technologies that are dismissive or hostile to the human body. While many ethical systems place a primary moral value on preserving and protecting the natural, </w:t>
      </w:r>
      <w:proofErr w:type="spellStart"/>
      <w:r w:rsidRPr="006010EF">
        <w:rPr>
          <w:rFonts w:ascii="Calibri" w:eastAsia="Times New Roman" w:hAnsi="Calibri" w:cs="Calibri"/>
          <w:szCs w:val="24"/>
          <w:lang w:eastAsia="en-CA"/>
        </w:rPr>
        <w:t>transhumanists</w:t>
      </w:r>
      <w:proofErr w:type="spellEnd"/>
      <w:r w:rsidRPr="006010EF">
        <w:rPr>
          <w:rFonts w:ascii="Calibri" w:eastAsia="Times New Roman" w:hAnsi="Calibri" w:cs="Calibri"/>
          <w:szCs w:val="24"/>
          <w:lang w:eastAsia="en-CA"/>
        </w:rPr>
        <w:t xml:space="preserve"> do not see any value in defining what is natural and what is not and consider arguments to preserve some perceived natural state of the human body as an unthinking obstacle to progress. Not all philosophers are critical of </w:t>
      </w:r>
      <w:proofErr w:type="spellStart"/>
      <w:r w:rsidRPr="006010EF">
        <w:rPr>
          <w:rFonts w:ascii="Calibri" w:eastAsia="Times New Roman" w:hAnsi="Calibri" w:cs="Calibri"/>
          <w:szCs w:val="24"/>
          <w:lang w:eastAsia="en-CA"/>
        </w:rPr>
        <w:t>transhumanism</w:t>
      </w:r>
      <w:proofErr w:type="spellEnd"/>
      <w:r w:rsidRPr="006010EF">
        <w:rPr>
          <w:rFonts w:ascii="Calibri" w:eastAsia="Times New Roman" w:hAnsi="Calibri" w:cs="Calibri"/>
          <w:szCs w:val="24"/>
          <w:lang w:eastAsia="en-CA"/>
        </w:rPr>
        <w:t xml:space="preserve">, as an example Nick </w:t>
      </w:r>
      <w:proofErr w:type="spellStart"/>
      <w:r w:rsidRPr="006010EF">
        <w:rPr>
          <w:rFonts w:ascii="Calibri" w:eastAsia="Times New Roman" w:hAnsi="Calibri" w:cs="Calibri"/>
          <w:szCs w:val="24"/>
          <w:lang w:eastAsia="en-CA"/>
        </w:rPr>
        <w:t>Bostrom</w:t>
      </w:r>
      <w:proofErr w:type="spellEnd"/>
      <w:r w:rsidRPr="006010EF">
        <w:rPr>
          <w:rFonts w:ascii="Calibri" w:eastAsia="Times New Roman" w:hAnsi="Calibri" w:cs="Calibri"/>
          <w:szCs w:val="24"/>
          <w:lang w:eastAsia="en-CA"/>
        </w:rPr>
        <w:t xml:space="preserve"> (2008) of the Future of Humanity Institute at Oxford University argues that putting aside the feasibility argument, we must conclude that there are forms of </w:t>
      </w:r>
      <w:proofErr w:type="spellStart"/>
      <w:r w:rsidRPr="006010EF">
        <w:rPr>
          <w:rFonts w:ascii="Calibri" w:eastAsia="Times New Roman" w:hAnsi="Calibri" w:cs="Calibri"/>
          <w:szCs w:val="24"/>
          <w:lang w:eastAsia="en-CA"/>
        </w:rPr>
        <w:t>posthumanism</w:t>
      </w:r>
      <w:proofErr w:type="spellEnd"/>
      <w:r w:rsidRPr="006010EF">
        <w:rPr>
          <w:rFonts w:ascii="Calibri" w:eastAsia="Times New Roman" w:hAnsi="Calibri" w:cs="Calibri"/>
          <w:szCs w:val="24"/>
          <w:lang w:eastAsia="en-CA"/>
        </w:rPr>
        <w:t xml:space="preserve"> that would lead to long and worthwhile lives and that it would be overall a very good thing for humans to become </w:t>
      </w:r>
      <w:proofErr w:type="spellStart"/>
      <w:r w:rsidRPr="006010EF">
        <w:rPr>
          <w:rFonts w:ascii="Calibri" w:eastAsia="Times New Roman" w:hAnsi="Calibri" w:cs="Calibri"/>
          <w:szCs w:val="24"/>
          <w:lang w:eastAsia="en-CA"/>
        </w:rPr>
        <w:t>posthuman</w:t>
      </w:r>
      <w:proofErr w:type="spellEnd"/>
      <w:r w:rsidRPr="006010EF">
        <w:rPr>
          <w:rFonts w:ascii="Calibri" w:eastAsia="Times New Roman" w:hAnsi="Calibri" w:cs="Calibri"/>
          <w:szCs w:val="24"/>
          <w:lang w:eastAsia="en-CA"/>
        </w:rPr>
        <w:t xml:space="preserve"> if it is at all possible. </w:t>
      </w:r>
    </w:p>
    <w:p w:rsidR="00520C33" w:rsidRPr="006010EF" w:rsidRDefault="00520C33" w:rsidP="00520C33">
      <w:pPr>
        <w:spacing w:before="100" w:beforeAutospacing="1" w:after="100" w:afterAutospacing="1" w:line="240" w:lineRule="auto"/>
        <w:outlineLvl w:val="3"/>
        <w:rPr>
          <w:rFonts w:ascii="Calibri" w:eastAsia="Times New Roman" w:hAnsi="Calibri" w:cs="Calibri"/>
          <w:b/>
          <w:bCs/>
          <w:szCs w:val="24"/>
          <w:lang w:eastAsia="en-CA"/>
        </w:rPr>
      </w:pPr>
      <w:bookmarkStart w:id="16" w:name="ArtIntArtLif"/>
      <w:r w:rsidRPr="006010EF">
        <w:rPr>
          <w:rFonts w:ascii="Calibri" w:eastAsia="Times New Roman" w:hAnsi="Calibri" w:cs="Calibri"/>
          <w:b/>
          <w:bCs/>
          <w:szCs w:val="24"/>
          <w:lang w:eastAsia="en-CA"/>
        </w:rPr>
        <w:t>2.4.2 Artificial Intelligence and Artificial Life</w:t>
      </w:r>
      <w:bookmarkEnd w:id="16"/>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Artificial Intelligence (AI) refers to the many longstanding research projects directed at building information technologies that exhibit some or all aspects of human level intelligence and problem solving. Artificial Life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is a project that is not as old as AI and is focused on developing information technologies and or synthetic biological technologies that exhibit life functions typically found only in biological entities. A more complete description of logic and AI can be found in the entry on </w:t>
      </w:r>
      <w:hyperlink r:id="rId41" w:history="1">
        <w:r w:rsidRPr="006010EF">
          <w:rPr>
            <w:rFonts w:ascii="Calibri" w:eastAsia="Times New Roman" w:hAnsi="Calibri" w:cs="Calibri"/>
            <w:szCs w:val="24"/>
            <w:u w:val="single"/>
            <w:lang w:eastAsia="en-CA"/>
          </w:rPr>
          <w:t>logic and artificial intelligence</w:t>
        </w:r>
      </w:hyperlink>
      <w:r w:rsidRPr="006010EF">
        <w:rPr>
          <w:rFonts w:ascii="Calibri" w:eastAsia="Times New Roman" w:hAnsi="Calibri" w:cs="Calibri"/>
          <w:szCs w:val="24"/>
          <w:lang w:eastAsia="en-CA"/>
        </w:rPr>
        <w:t xml:space="preserve">.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essentially sees biology as a kind of naturally occurring information technology that may be reverse engineered and synthesized in other kinds of technologies. Both AI and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are vast research projects that defy simple explanation. Instead the focus here is on the moral values that these technologies impact and the way some of these technologies are programmed to affect emotion and moral concern.</w:t>
      </w:r>
    </w:p>
    <w:p w:rsidR="00520C33" w:rsidRPr="006010EF" w:rsidRDefault="00520C33" w:rsidP="00520C33">
      <w:pPr>
        <w:spacing w:before="100" w:beforeAutospacing="1" w:after="100" w:afterAutospacing="1" w:line="240" w:lineRule="auto"/>
        <w:outlineLvl w:val="4"/>
        <w:rPr>
          <w:rFonts w:ascii="Calibri" w:eastAsia="Times New Roman" w:hAnsi="Calibri" w:cs="Calibri"/>
          <w:b/>
          <w:bCs/>
          <w:sz w:val="20"/>
          <w:szCs w:val="20"/>
          <w:lang w:eastAsia="en-CA"/>
        </w:rPr>
      </w:pPr>
      <w:r w:rsidRPr="006010EF">
        <w:rPr>
          <w:rFonts w:ascii="Calibri" w:eastAsia="Times New Roman" w:hAnsi="Calibri" w:cs="Calibri"/>
          <w:b/>
          <w:bCs/>
          <w:sz w:val="20"/>
          <w:szCs w:val="20"/>
          <w:lang w:eastAsia="en-CA"/>
        </w:rPr>
        <w:t>2.4.2.1 Artificial Intelligence</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Alan Turing is credited with defining the research project that would come to be known as artificial Intelligence in his seminal 1950 paper “Computing Machinery and Intelligence.” He described the “imitation game,” where a computer attempts to fool a human interlocutor that it is not a computer but another human (Turing 1948, 1950). In 1950, he made the now famous claim that</w:t>
      </w:r>
    </w:p>
    <w:p w:rsidR="00520C33" w:rsidRPr="006010EF" w:rsidRDefault="00520C33" w:rsidP="00520C33">
      <w:pPr>
        <w:spacing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lastRenderedPageBreak/>
        <w:t>I believe that in about fifty years' time…. one will be able to speak of machines thinking without expecting to be contradicted.</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A description of the test and its implications to philosophy outside of moral values can be found here (see entry on </w:t>
      </w:r>
      <w:hyperlink r:id="rId42" w:history="1">
        <w:r w:rsidRPr="006010EF">
          <w:rPr>
            <w:rFonts w:ascii="Calibri" w:eastAsia="Times New Roman" w:hAnsi="Calibri" w:cs="Calibri"/>
            <w:szCs w:val="24"/>
            <w:u w:val="single"/>
            <w:lang w:eastAsia="en-CA"/>
          </w:rPr>
          <w:t>The Turing Test</w:t>
        </w:r>
      </w:hyperlink>
      <w:r w:rsidRPr="006010EF">
        <w:rPr>
          <w:rFonts w:ascii="Calibri" w:eastAsia="Times New Roman" w:hAnsi="Calibri" w:cs="Calibri"/>
          <w:szCs w:val="24"/>
          <w:lang w:eastAsia="en-CA"/>
        </w:rPr>
        <w:t xml:space="preserve">). Turing's prediction may have been overly ambitious and in fact some have argued that we are nowhere near the completion of Turing's dream. For example, Luciano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(2011a) argues that while AI has been very successful as a means of augmenting our own intelligence, but as a branch of cognitive science interested in intelligence production, AI has been a dismal disappointment.</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For argument's sake, assume Turing is correct even if he is off in his estimation of when AI will succeed in creating a machine that can converse with you. Yale professor David Gelernter worries that that there would be certain uncomfortable moral issues raised. “You would have no grounds for treating it as a being toward which you have moral duties rather than as a tool to be used as you like” (Gelernter 2007). Gelernter suggests that consciousness is a requirement for moral agency and that we may treat anything without it in any way that we want without moral regard.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(2006) counters this argument by noting that consciousness is not required for moral agency. For instance, nonhuman animals and the other living and nonliving things in our environment must be accorded certain moral rights, and indeed, any Turing capable AI would also have moral duties as well as rights, regardless of its status as a conscious being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2006).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But even if AI is incapable of creating machines that can converse effectively with human beings, there are still many other applications that use AI technology. Many of the information technologies we discussed above such as, search, computer games, data mining, malware filtering, robotics, etc. all utilize AI programming techniques. Thus it may be premature to dismiss progress in the realm of AI.</w:t>
      </w:r>
    </w:p>
    <w:p w:rsidR="00520C33" w:rsidRPr="006010EF" w:rsidRDefault="00520C33" w:rsidP="00520C33">
      <w:pPr>
        <w:spacing w:before="100" w:beforeAutospacing="1" w:after="100" w:afterAutospacing="1" w:line="240" w:lineRule="auto"/>
        <w:outlineLvl w:val="4"/>
        <w:rPr>
          <w:rFonts w:ascii="Calibri" w:eastAsia="Times New Roman" w:hAnsi="Calibri" w:cs="Calibri"/>
          <w:b/>
          <w:bCs/>
          <w:sz w:val="20"/>
          <w:szCs w:val="20"/>
          <w:lang w:eastAsia="en-CA"/>
        </w:rPr>
      </w:pPr>
      <w:r w:rsidRPr="006010EF">
        <w:rPr>
          <w:rFonts w:ascii="Calibri" w:eastAsia="Times New Roman" w:hAnsi="Calibri" w:cs="Calibri"/>
          <w:b/>
          <w:bCs/>
          <w:sz w:val="20"/>
          <w:szCs w:val="20"/>
          <w:lang w:eastAsia="en-CA"/>
        </w:rPr>
        <w:t>2.4.2.2 Artificial Life</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Artificial Life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is an outgrowth of AI and refers to the use of information technology to simulate or synthesize life functions. The problem of defining life has been an interest in philosophy since its founding. See the entry on </w:t>
      </w:r>
      <w:hyperlink r:id="rId43" w:history="1">
        <w:r w:rsidRPr="006010EF">
          <w:rPr>
            <w:rFonts w:ascii="Calibri" w:eastAsia="Times New Roman" w:hAnsi="Calibri" w:cs="Calibri"/>
            <w:szCs w:val="24"/>
            <w:u w:val="single"/>
            <w:lang w:eastAsia="en-CA"/>
          </w:rPr>
          <w:t>life</w:t>
        </w:r>
      </w:hyperlink>
      <w:r w:rsidRPr="006010EF">
        <w:rPr>
          <w:rFonts w:ascii="Calibri" w:eastAsia="Times New Roman" w:hAnsi="Calibri" w:cs="Calibri"/>
          <w:szCs w:val="24"/>
          <w:lang w:eastAsia="en-CA"/>
        </w:rPr>
        <w:t xml:space="preserve"> for a look at the concept of life and its philosophical ramifications. If scientists and technologists were to succeed in discovering the necessary and sufficient conditions for life and then successfully synthesize it in a machine or through synthetic biology, then we would be treading on territory that has significant moral impact. Mark </w:t>
      </w:r>
      <w:proofErr w:type="spellStart"/>
      <w:r w:rsidRPr="006010EF">
        <w:rPr>
          <w:rFonts w:ascii="Calibri" w:eastAsia="Times New Roman" w:hAnsi="Calibri" w:cs="Calibri"/>
          <w:szCs w:val="24"/>
          <w:lang w:eastAsia="en-CA"/>
        </w:rPr>
        <w:t>Bedau</w:t>
      </w:r>
      <w:proofErr w:type="spellEnd"/>
      <w:r w:rsidRPr="006010EF">
        <w:rPr>
          <w:rFonts w:ascii="Calibri" w:eastAsia="Times New Roman" w:hAnsi="Calibri" w:cs="Calibri"/>
          <w:szCs w:val="24"/>
          <w:lang w:eastAsia="en-CA"/>
        </w:rPr>
        <w:t xml:space="preserve"> has been tracing the philosophical implications of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for some time now and argues that there are two distinct forms of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and each would thus have different moral effects if and when we succeed in realizing these separate research agendas (</w:t>
      </w:r>
      <w:proofErr w:type="spellStart"/>
      <w:r w:rsidRPr="006010EF">
        <w:rPr>
          <w:rFonts w:ascii="Calibri" w:eastAsia="Times New Roman" w:hAnsi="Calibri" w:cs="Calibri"/>
          <w:szCs w:val="24"/>
          <w:lang w:eastAsia="en-CA"/>
        </w:rPr>
        <w:t>Bedau</w:t>
      </w:r>
      <w:proofErr w:type="spellEnd"/>
      <w:r w:rsidRPr="006010EF">
        <w:rPr>
          <w:rFonts w:ascii="Calibri" w:eastAsia="Times New Roman" w:hAnsi="Calibri" w:cs="Calibri"/>
          <w:szCs w:val="24"/>
          <w:lang w:eastAsia="en-CA"/>
        </w:rPr>
        <w:t xml:space="preserve"> 2004; </w:t>
      </w:r>
      <w:proofErr w:type="spellStart"/>
      <w:r w:rsidRPr="006010EF">
        <w:rPr>
          <w:rFonts w:ascii="Calibri" w:eastAsia="Times New Roman" w:hAnsi="Calibri" w:cs="Calibri"/>
          <w:szCs w:val="24"/>
          <w:lang w:eastAsia="en-CA"/>
        </w:rPr>
        <w:t>Bedau</w:t>
      </w:r>
      <w:proofErr w:type="spellEnd"/>
      <w:r w:rsidRPr="006010EF">
        <w:rPr>
          <w:rFonts w:ascii="Calibri" w:eastAsia="Times New Roman" w:hAnsi="Calibri" w:cs="Calibri"/>
          <w:szCs w:val="24"/>
          <w:lang w:eastAsia="en-CA"/>
        </w:rPr>
        <w:t xml:space="preserve"> and </w:t>
      </w:r>
      <w:proofErr w:type="spellStart"/>
      <w:r w:rsidRPr="006010EF">
        <w:rPr>
          <w:rFonts w:ascii="Calibri" w:eastAsia="Times New Roman" w:hAnsi="Calibri" w:cs="Calibri"/>
          <w:szCs w:val="24"/>
          <w:lang w:eastAsia="en-CA"/>
        </w:rPr>
        <w:t>Parke</w:t>
      </w:r>
      <w:proofErr w:type="spellEnd"/>
      <w:r w:rsidRPr="006010EF">
        <w:rPr>
          <w:rFonts w:ascii="Calibri" w:eastAsia="Times New Roman" w:hAnsi="Calibri" w:cs="Calibri"/>
          <w:szCs w:val="24"/>
          <w:lang w:eastAsia="en-CA"/>
        </w:rPr>
        <w:t xml:space="preserve"> 2009). One form of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is completely computational and is in fact the earliest form of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studied.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is inspired by the work of the mathematician John von Neumann on self-replicating cellular automata, which von Neumann believed would lead to a computational understanding of biology and the life sciences (1966). The computer scientist Christopher Langton simplified von Neumann's model greatly and produced a simple cellular </w:t>
      </w:r>
      <w:r w:rsidRPr="006010EF">
        <w:rPr>
          <w:rFonts w:ascii="Calibri" w:eastAsia="Times New Roman" w:hAnsi="Calibri" w:cs="Calibri"/>
          <w:szCs w:val="24"/>
          <w:lang w:eastAsia="en-CA"/>
        </w:rPr>
        <w:lastRenderedPageBreak/>
        <w:t xml:space="preserve">automata called “Loops” in the early eighties and helped get the field off the ground by organizing the first few conferences on Artificial Life (1989). Artificial Life programs are quite different from AI programs. Where AI is intent on creating or enhancing intelligence,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is content with very simple minded programs that display life functions rather than intelligence. The primary moral concern here is that these programs are designed to self-reproduce and in that way resemble computer viruses and indeed successful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programs could become as malware vectors. The second form of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is much more morally charged. This form of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is based on manipulating actual biological and biochemical processes in such a way as to produce novel life forms not seen in nature.</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Scientists at the J. Craig Venter institute were able to synthesize an artificial bacterium called JCVI-syn1.0 in May of 2010. While media paid attention to this breakthrough, they tended to focus on the potential ethical and social impacts of the creation of artificial bacteria. Craig Venter himself launched a public relations campaign trying to steer the conversation about issues relating to creating life. This first episode in the synthesis of life gives us a taste of the excitement and controversy that will be generated when more viable and robust artificial </w:t>
      </w:r>
      <w:proofErr w:type="spellStart"/>
      <w:r w:rsidRPr="006010EF">
        <w:rPr>
          <w:rFonts w:ascii="Calibri" w:eastAsia="Times New Roman" w:hAnsi="Calibri" w:cs="Calibri"/>
          <w:szCs w:val="24"/>
          <w:lang w:eastAsia="en-CA"/>
        </w:rPr>
        <w:t>protocells</w:t>
      </w:r>
      <w:proofErr w:type="spellEnd"/>
      <w:r w:rsidRPr="006010EF">
        <w:rPr>
          <w:rFonts w:ascii="Calibri" w:eastAsia="Times New Roman" w:hAnsi="Calibri" w:cs="Calibri"/>
          <w:szCs w:val="24"/>
          <w:lang w:eastAsia="en-CA"/>
        </w:rPr>
        <w:t xml:space="preserve"> are synthesized. The ethical concerns raised by Wet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as this kind of research is called, are more properly the jurisdiction of bioethics (see entry on </w:t>
      </w:r>
      <w:hyperlink r:id="rId44" w:history="1">
        <w:r w:rsidRPr="006010EF">
          <w:rPr>
            <w:rFonts w:ascii="Calibri" w:eastAsia="Times New Roman" w:hAnsi="Calibri" w:cs="Calibri"/>
            <w:szCs w:val="24"/>
            <w:u w:val="single"/>
            <w:lang w:eastAsia="en-CA"/>
          </w:rPr>
          <w:t>Theory and Bioethics</w:t>
        </w:r>
      </w:hyperlink>
      <w:r w:rsidRPr="006010EF">
        <w:rPr>
          <w:rFonts w:ascii="Calibri" w:eastAsia="Times New Roman" w:hAnsi="Calibri" w:cs="Calibri"/>
          <w:szCs w:val="24"/>
          <w:lang w:eastAsia="en-CA"/>
        </w:rPr>
        <w:t xml:space="preserve">). But it does have some concern for us here in that Wet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is part of the process of turning theories from the life sciences into information technologies. This will tend to blur the boundaries between bioethics and information ethics. Just as software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might lead to dangerous malware, so too might Wet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lead to dangerous bacteria or other disease agents. Critics suggest that there are strong moral arguments against pursuing this technology and that we should apply the precautionary principle here which states that if there is any chance at a technology causing catastrophic harm, and there is no scientific consensus suggesting that the harm will not occur, then those who wish to develop that technology or pursue that research must prove it to be harmless first (see Epstein 1980). Mark </w:t>
      </w:r>
      <w:proofErr w:type="spellStart"/>
      <w:r w:rsidRPr="006010EF">
        <w:rPr>
          <w:rFonts w:ascii="Calibri" w:eastAsia="Times New Roman" w:hAnsi="Calibri" w:cs="Calibri"/>
          <w:szCs w:val="24"/>
          <w:lang w:eastAsia="en-CA"/>
        </w:rPr>
        <w:t>Bedau</w:t>
      </w:r>
      <w:proofErr w:type="spellEnd"/>
      <w:r w:rsidRPr="006010EF">
        <w:rPr>
          <w:rFonts w:ascii="Calibri" w:eastAsia="Times New Roman" w:hAnsi="Calibri" w:cs="Calibri"/>
          <w:szCs w:val="24"/>
          <w:lang w:eastAsia="en-CA"/>
        </w:rPr>
        <w:t xml:space="preserve"> and Mark </w:t>
      </w:r>
      <w:proofErr w:type="spellStart"/>
      <w:r w:rsidRPr="006010EF">
        <w:rPr>
          <w:rFonts w:ascii="Calibri" w:eastAsia="Times New Roman" w:hAnsi="Calibri" w:cs="Calibri"/>
          <w:szCs w:val="24"/>
          <w:lang w:eastAsia="en-CA"/>
        </w:rPr>
        <w:t>Traint</w:t>
      </w:r>
      <w:proofErr w:type="spellEnd"/>
      <w:r w:rsidRPr="006010EF">
        <w:rPr>
          <w:rFonts w:ascii="Calibri" w:eastAsia="Times New Roman" w:hAnsi="Calibri" w:cs="Calibri"/>
          <w:szCs w:val="24"/>
          <w:lang w:eastAsia="en-CA"/>
        </w:rPr>
        <w:t xml:space="preserve"> argue against a too strong adherence to the precautionary principle by suggesting that instead we should opt for moral courage in pursuing such an important step in human understanding of life (2009). They appeal to the Aristotelian notion of courage, not a headlong and foolhardy rush into the unknown, but a resolute and careful step forward into the possibilities offered by this research.</w:t>
      </w:r>
    </w:p>
    <w:p w:rsidR="00520C33" w:rsidRPr="006010EF" w:rsidRDefault="00520C33" w:rsidP="00520C33">
      <w:pPr>
        <w:spacing w:before="100" w:beforeAutospacing="1" w:after="100" w:afterAutospacing="1" w:line="240" w:lineRule="auto"/>
        <w:outlineLvl w:val="3"/>
        <w:rPr>
          <w:rFonts w:ascii="Calibri" w:eastAsia="Times New Roman" w:hAnsi="Calibri" w:cs="Calibri"/>
          <w:b/>
          <w:bCs/>
          <w:szCs w:val="24"/>
          <w:lang w:eastAsia="en-CA"/>
        </w:rPr>
      </w:pPr>
      <w:bookmarkStart w:id="17" w:name="RobMorVal"/>
      <w:r w:rsidRPr="006010EF">
        <w:rPr>
          <w:rFonts w:ascii="Calibri" w:eastAsia="Times New Roman" w:hAnsi="Calibri" w:cs="Calibri"/>
          <w:b/>
          <w:bCs/>
          <w:szCs w:val="24"/>
          <w:lang w:eastAsia="en-CA"/>
        </w:rPr>
        <w:t>2.4.3 Robotics and Moral Values</w:t>
      </w:r>
      <w:bookmarkEnd w:id="17"/>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Information technologies have not been content to remain confined to virtual worlds and software implementations. These technologies are also interacting directly with us through robotics applications. Robotics is an emerging technology but it has already produced a number of applications that have important moral implications. Technologies such as military robotics, medical robotics, personal robotics and the world of sex robots are just some of the already existent uses of robotics that impact on and express our moral commitments (see </w:t>
      </w:r>
      <w:proofErr w:type="spellStart"/>
      <w:r w:rsidRPr="006010EF">
        <w:rPr>
          <w:rFonts w:ascii="Calibri" w:eastAsia="Times New Roman" w:hAnsi="Calibri" w:cs="Calibri"/>
          <w:szCs w:val="24"/>
          <w:lang w:eastAsia="en-CA"/>
        </w:rPr>
        <w:t>Capurro</w:t>
      </w:r>
      <w:proofErr w:type="spellEnd"/>
      <w:r w:rsidRPr="006010EF">
        <w:rPr>
          <w:rFonts w:ascii="Calibri" w:eastAsia="Times New Roman" w:hAnsi="Calibri" w:cs="Calibri"/>
          <w:szCs w:val="24"/>
          <w:lang w:eastAsia="en-CA"/>
        </w:rPr>
        <w:t xml:space="preserve"> and </w:t>
      </w:r>
      <w:proofErr w:type="spellStart"/>
      <w:r w:rsidRPr="006010EF">
        <w:rPr>
          <w:rFonts w:ascii="Calibri" w:eastAsia="Times New Roman" w:hAnsi="Calibri" w:cs="Calibri"/>
          <w:szCs w:val="24"/>
          <w:lang w:eastAsia="en-CA"/>
        </w:rPr>
        <w:t>Nagenborg</w:t>
      </w:r>
      <w:proofErr w:type="spellEnd"/>
      <w:r w:rsidRPr="006010EF">
        <w:rPr>
          <w:rFonts w:ascii="Calibri" w:eastAsia="Times New Roman" w:hAnsi="Calibri" w:cs="Calibri"/>
          <w:szCs w:val="24"/>
          <w:lang w:eastAsia="en-CA"/>
        </w:rPr>
        <w:t xml:space="preserve"> 2009; Lin et al. 2011).</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lastRenderedPageBreak/>
        <w:t>There have already been a number of valuable contributions to the growing field of robotic ethics (</w:t>
      </w:r>
      <w:proofErr w:type="spellStart"/>
      <w:r w:rsidRPr="006010EF">
        <w:rPr>
          <w:rFonts w:ascii="Calibri" w:eastAsia="Times New Roman" w:hAnsi="Calibri" w:cs="Calibri"/>
          <w:szCs w:val="24"/>
          <w:lang w:eastAsia="en-CA"/>
        </w:rPr>
        <w:t>roboethics</w:t>
      </w:r>
      <w:proofErr w:type="spellEnd"/>
      <w:r w:rsidRPr="006010EF">
        <w:rPr>
          <w:rFonts w:ascii="Calibri" w:eastAsia="Times New Roman" w:hAnsi="Calibri" w:cs="Calibri"/>
          <w:szCs w:val="24"/>
          <w:lang w:eastAsia="en-CA"/>
        </w:rPr>
        <w:t xml:space="preserve">). For example, in Wallach and Allen's book </w:t>
      </w:r>
      <w:r w:rsidRPr="006010EF">
        <w:rPr>
          <w:rFonts w:ascii="Calibri" w:eastAsia="Times New Roman" w:hAnsi="Calibri" w:cs="Calibri"/>
          <w:i/>
          <w:iCs/>
          <w:szCs w:val="24"/>
          <w:lang w:eastAsia="en-CA"/>
        </w:rPr>
        <w:t>Moral Machines: Teaching Robots Right from Wrong</w:t>
      </w:r>
      <w:r w:rsidRPr="006010EF">
        <w:rPr>
          <w:rFonts w:ascii="Calibri" w:eastAsia="Times New Roman" w:hAnsi="Calibri" w:cs="Calibri"/>
          <w:szCs w:val="24"/>
          <w:lang w:eastAsia="en-CA"/>
        </w:rPr>
        <w:t xml:space="preserve"> (2010), the authors present ideas for the design and programming of machines that can functionally reason on moral questions as well as examples from the field of robotics where engineers are trying to create machines that can behave in a morally defensible way. The introduction of semi and fully autonomous machines into public life will not be simple. Towards this end, Wallach (2011) has also contributed to the discussion on the role of philosophy in helping to design public policy on the use and regulation of robotics.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Military robotics has proven to be one of the most ethically charged robotics applications. Today these machines are largely remotely operated (</w:t>
      </w:r>
      <w:proofErr w:type="spellStart"/>
      <w:r w:rsidRPr="006010EF">
        <w:rPr>
          <w:rFonts w:ascii="Calibri" w:eastAsia="Times New Roman" w:hAnsi="Calibri" w:cs="Calibri"/>
          <w:szCs w:val="24"/>
          <w:lang w:eastAsia="en-CA"/>
        </w:rPr>
        <w:t>telerobots</w:t>
      </w:r>
      <w:proofErr w:type="spellEnd"/>
      <w:r w:rsidRPr="006010EF">
        <w:rPr>
          <w:rFonts w:ascii="Calibri" w:eastAsia="Times New Roman" w:hAnsi="Calibri" w:cs="Calibri"/>
          <w:szCs w:val="24"/>
          <w:lang w:eastAsia="en-CA"/>
        </w:rPr>
        <w:t>) or semi-autonomous, but over time these machines are likely to become more and more autonomous due to the necessities of modern warfare (Singer 2009). In the first decade of war in the 21</w:t>
      </w:r>
      <w:r w:rsidRPr="006010EF">
        <w:rPr>
          <w:rFonts w:ascii="Calibri" w:eastAsia="Times New Roman" w:hAnsi="Calibri" w:cs="Calibri"/>
          <w:szCs w:val="24"/>
          <w:vertAlign w:val="superscript"/>
          <w:lang w:eastAsia="en-CA"/>
        </w:rPr>
        <w:t>st</w:t>
      </w:r>
      <w:r w:rsidRPr="006010EF">
        <w:rPr>
          <w:rFonts w:ascii="Calibri" w:eastAsia="Times New Roman" w:hAnsi="Calibri" w:cs="Calibri"/>
          <w:szCs w:val="24"/>
          <w:lang w:eastAsia="en-CA"/>
        </w:rPr>
        <w:t xml:space="preserve"> century robotic weaponry has been involved in numerous killings of both soldiers and </w:t>
      </w:r>
      <w:proofErr w:type="spellStart"/>
      <w:r w:rsidRPr="006010EF">
        <w:rPr>
          <w:rFonts w:ascii="Calibri" w:eastAsia="Times New Roman" w:hAnsi="Calibri" w:cs="Calibri"/>
          <w:szCs w:val="24"/>
          <w:lang w:eastAsia="en-CA"/>
        </w:rPr>
        <w:t>noncombatants</w:t>
      </w:r>
      <w:proofErr w:type="spellEnd"/>
      <w:r w:rsidRPr="006010EF">
        <w:rPr>
          <w:rFonts w:ascii="Calibri" w:eastAsia="Times New Roman" w:hAnsi="Calibri" w:cs="Calibri"/>
          <w:szCs w:val="24"/>
          <w:lang w:eastAsia="en-CA"/>
        </w:rPr>
        <w:t xml:space="preserve">, and this fact alone is of deep moral concern. Gerhard </w:t>
      </w:r>
      <w:proofErr w:type="spellStart"/>
      <w:r w:rsidRPr="006010EF">
        <w:rPr>
          <w:rFonts w:ascii="Calibri" w:eastAsia="Times New Roman" w:hAnsi="Calibri" w:cs="Calibri"/>
          <w:szCs w:val="24"/>
          <w:lang w:eastAsia="en-CA"/>
        </w:rPr>
        <w:t>Dabringer</w:t>
      </w:r>
      <w:proofErr w:type="spellEnd"/>
      <w:r w:rsidRPr="006010EF">
        <w:rPr>
          <w:rFonts w:ascii="Calibri" w:eastAsia="Times New Roman" w:hAnsi="Calibri" w:cs="Calibri"/>
          <w:szCs w:val="24"/>
          <w:lang w:eastAsia="en-CA"/>
        </w:rPr>
        <w:t xml:space="preserve"> has conducted numerous interviews with ethicists and technologists regarding the implications of automated warfare (</w:t>
      </w:r>
      <w:proofErr w:type="spellStart"/>
      <w:r w:rsidRPr="006010EF">
        <w:rPr>
          <w:rFonts w:ascii="Calibri" w:eastAsia="Times New Roman" w:hAnsi="Calibri" w:cs="Calibri"/>
          <w:szCs w:val="24"/>
          <w:lang w:eastAsia="en-CA"/>
        </w:rPr>
        <w:t>Dabringer</w:t>
      </w:r>
      <w:proofErr w:type="spellEnd"/>
      <w:r w:rsidRPr="006010EF">
        <w:rPr>
          <w:rFonts w:ascii="Calibri" w:eastAsia="Times New Roman" w:hAnsi="Calibri" w:cs="Calibri"/>
          <w:szCs w:val="24"/>
          <w:lang w:eastAsia="en-CA"/>
        </w:rPr>
        <w:t xml:space="preserve"> 2010). Many ethicists are cautious in their acceptance of automated warfare with the provision that the technology is used to enhance just warfare practices (see Lin et al. 2008;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2009b) but others have been highly skeptical of the prospects of a just autonomous war due to issues like the risk to civilians (</w:t>
      </w:r>
      <w:proofErr w:type="spellStart"/>
      <w:r w:rsidRPr="006010EF">
        <w:rPr>
          <w:rFonts w:ascii="Calibri" w:eastAsia="Times New Roman" w:hAnsi="Calibri" w:cs="Calibri"/>
          <w:szCs w:val="24"/>
          <w:lang w:eastAsia="en-CA"/>
        </w:rPr>
        <w:t>Asaro</w:t>
      </w:r>
      <w:proofErr w:type="spellEnd"/>
      <w:r w:rsidRPr="006010EF">
        <w:rPr>
          <w:rFonts w:ascii="Calibri" w:eastAsia="Times New Roman" w:hAnsi="Calibri" w:cs="Calibri"/>
          <w:szCs w:val="24"/>
          <w:lang w:eastAsia="en-CA"/>
        </w:rPr>
        <w:t xml:space="preserve"> 2008; Sharkey 2011).</w:t>
      </w:r>
    </w:p>
    <w:p w:rsidR="00520C33" w:rsidRPr="006010EF" w:rsidRDefault="00520C33" w:rsidP="00520C33">
      <w:pPr>
        <w:spacing w:before="100" w:beforeAutospacing="1" w:after="100" w:afterAutospacing="1" w:line="240" w:lineRule="auto"/>
        <w:outlineLvl w:val="1"/>
        <w:rPr>
          <w:rFonts w:ascii="Calibri" w:eastAsia="Times New Roman" w:hAnsi="Calibri" w:cs="Calibri"/>
          <w:b/>
          <w:bCs/>
          <w:sz w:val="36"/>
          <w:szCs w:val="36"/>
          <w:lang w:eastAsia="en-CA"/>
        </w:rPr>
      </w:pPr>
      <w:bookmarkStart w:id="18" w:name="InfTecMor"/>
      <w:r w:rsidRPr="006010EF">
        <w:rPr>
          <w:rFonts w:ascii="Calibri" w:eastAsia="Times New Roman" w:hAnsi="Calibri" w:cs="Calibri"/>
          <w:b/>
          <w:bCs/>
          <w:sz w:val="36"/>
          <w:szCs w:val="36"/>
          <w:lang w:eastAsia="en-CA"/>
        </w:rPr>
        <w:t>3. Information Technologies of Morality</w:t>
      </w:r>
      <w:bookmarkEnd w:id="18"/>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A key development in realm of information technologies is that they are not only the object of moral deliberations but they are also beginning to be used as a tool in moral deliberation itself. Since artificial intelligence technologies and applications are a kind of automated problem solvers, and moral deliberations are a kind of problem, it was only a matter of time before automated moral reasoning technologies would emerge. This is still only an emerging technology but it has a number of very interesting moral implications which will be outlined below. The coming decades are likely to see a number of advances in this area and ethicists need to pay close attention to these developments as they happen. Susan and Michael Anderson have collected a number of articles regarding this topic in their book, </w:t>
      </w:r>
      <w:r w:rsidRPr="006010EF">
        <w:rPr>
          <w:rFonts w:ascii="Calibri" w:eastAsia="Times New Roman" w:hAnsi="Calibri" w:cs="Calibri"/>
          <w:i/>
          <w:iCs/>
          <w:szCs w:val="24"/>
          <w:lang w:eastAsia="en-CA"/>
        </w:rPr>
        <w:t>Machine Ethics</w:t>
      </w:r>
      <w:r w:rsidRPr="006010EF">
        <w:rPr>
          <w:rFonts w:ascii="Calibri" w:eastAsia="Times New Roman" w:hAnsi="Calibri" w:cs="Calibri"/>
          <w:szCs w:val="24"/>
          <w:lang w:eastAsia="en-CA"/>
        </w:rPr>
        <w:t xml:space="preserve"> (2011), and </w:t>
      </w:r>
      <w:proofErr w:type="spellStart"/>
      <w:r w:rsidRPr="006010EF">
        <w:rPr>
          <w:rFonts w:ascii="Calibri" w:eastAsia="Times New Roman" w:hAnsi="Calibri" w:cs="Calibri"/>
          <w:szCs w:val="24"/>
          <w:lang w:eastAsia="en-CA"/>
        </w:rPr>
        <w:t>Rocci</w:t>
      </w:r>
      <w:proofErr w:type="spellEnd"/>
      <w:r w:rsidRPr="006010EF">
        <w:rPr>
          <w:rFonts w:ascii="Calibri" w:eastAsia="Times New Roman" w:hAnsi="Calibri" w:cs="Calibri"/>
          <w:szCs w:val="24"/>
          <w:lang w:eastAsia="en-CA"/>
        </w:rPr>
        <w:t xml:space="preserve"> </w:t>
      </w:r>
      <w:proofErr w:type="spellStart"/>
      <w:r w:rsidRPr="006010EF">
        <w:rPr>
          <w:rFonts w:ascii="Calibri" w:eastAsia="Times New Roman" w:hAnsi="Calibri" w:cs="Calibri"/>
          <w:szCs w:val="24"/>
          <w:lang w:eastAsia="en-CA"/>
        </w:rPr>
        <w:t>Luppicini</w:t>
      </w:r>
      <w:proofErr w:type="spellEnd"/>
      <w:r w:rsidRPr="006010EF">
        <w:rPr>
          <w:rFonts w:ascii="Calibri" w:eastAsia="Times New Roman" w:hAnsi="Calibri" w:cs="Calibri"/>
          <w:szCs w:val="24"/>
          <w:lang w:eastAsia="en-CA"/>
        </w:rPr>
        <w:t xml:space="preserve"> has a section of his anthology devoted to this topic in the </w:t>
      </w:r>
      <w:r w:rsidRPr="006010EF">
        <w:rPr>
          <w:rFonts w:ascii="Calibri" w:eastAsia="Times New Roman" w:hAnsi="Calibri" w:cs="Calibri"/>
          <w:i/>
          <w:iCs/>
          <w:szCs w:val="24"/>
          <w:lang w:eastAsia="en-CA"/>
        </w:rPr>
        <w:t xml:space="preserve">Handbook of Research on </w:t>
      </w:r>
      <w:proofErr w:type="spellStart"/>
      <w:r w:rsidRPr="006010EF">
        <w:rPr>
          <w:rFonts w:ascii="Calibri" w:eastAsia="Times New Roman" w:hAnsi="Calibri" w:cs="Calibri"/>
          <w:i/>
          <w:iCs/>
          <w:szCs w:val="24"/>
          <w:lang w:eastAsia="en-CA"/>
        </w:rPr>
        <w:t>Technoethics</w:t>
      </w:r>
      <w:proofErr w:type="spellEnd"/>
      <w:r w:rsidRPr="006010EF">
        <w:rPr>
          <w:rFonts w:ascii="Calibri" w:eastAsia="Times New Roman" w:hAnsi="Calibri" w:cs="Calibri"/>
          <w:szCs w:val="24"/>
          <w:lang w:eastAsia="en-CA"/>
        </w:rPr>
        <w:t xml:space="preserve"> (2009).</w:t>
      </w:r>
    </w:p>
    <w:p w:rsidR="00520C33" w:rsidRPr="006010EF" w:rsidRDefault="00520C33" w:rsidP="00520C33">
      <w:pPr>
        <w:spacing w:before="100" w:beforeAutospacing="1" w:after="100" w:afterAutospacing="1" w:line="240" w:lineRule="auto"/>
        <w:outlineLvl w:val="2"/>
        <w:rPr>
          <w:rFonts w:ascii="Calibri" w:eastAsia="Times New Roman" w:hAnsi="Calibri" w:cs="Calibri"/>
          <w:b/>
          <w:bCs/>
          <w:sz w:val="27"/>
          <w:szCs w:val="27"/>
          <w:lang w:eastAsia="en-CA"/>
        </w:rPr>
      </w:pPr>
      <w:bookmarkStart w:id="19" w:name="InfTecModForMorDis"/>
      <w:r w:rsidRPr="006010EF">
        <w:rPr>
          <w:rFonts w:ascii="Calibri" w:eastAsia="Times New Roman" w:hAnsi="Calibri" w:cs="Calibri"/>
          <w:b/>
          <w:bCs/>
          <w:sz w:val="27"/>
          <w:szCs w:val="27"/>
          <w:lang w:eastAsia="en-CA"/>
        </w:rPr>
        <w:t>3.1 Information Technology as a Model for Moral Discovery</w:t>
      </w:r>
      <w:bookmarkEnd w:id="19"/>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Patrick Grim has been a </w:t>
      </w:r>
      <w:proofErr w:type="spellStart"/>
      <w:r w:rsidRPr="006010EF">
        <w:rPr>
          <w:rFonts w:ascii="Calibri" w:eastAsia="Times New Roman" w:hAnsi="Calibri" w:cs="Calibri"/>
          <w:szCs w:val="24"/>
          <w:lang w:eastAsia="en-CA"/>
        </w:rPr>
        <w:t>longtime</w:t>
      </w:r>
      <w:proofErr w:type="spellEnd"/>
      <w:r w:rsidRPr="006010EF">
        <w:rPr>
          <w:rFonts w:ascii="Calibri" w:eastAsia="Times New Roman" w:hAnsi="Calibri" w:cs="Calibri"/>
          <w:szCs w:val="24"/>
          <w:lang w:eastAsia="en-CA"/>
        </w:rPr>
        <w:t xml:space="preserve"> proponent of the idea that philosophy should utilize information technologies to automate and illustrate philosophical thought experiments (Grim et al. 1998; Grim 2004). Peter Danielson (1998) has also written extensively on this subject beginning with his book </w:t>
      </w:r>
      <w:r w:rsidRPr="006010EF">
        <w:rPr>
          <w:rFonts w:ascii="Calibri" w:eastAsia="Times New Roman" w:hAnsi="Calibri" w:cs="Calibri"/>
          <w:i/>
          <w:iCs/>
          <w:szCs w:val="24"/>
          <w:lang w:eastAsia="en-CA"/>
        </w:rPr>
        <w:t>Modeling Rationality, Morality, and Evolution</w:t>
      </w:r>
      <w:r w:rsidRPr="006010EF">
        <w:rPr>
          <w:rFonts w:ascii="Calibri" w:eastAsia="Times New Roman" w:hAnsi="Calibri" w:cs="Calibri"/>
          <w:szCs w:val="24"/>
          <w:lang w:eastAsia="en-CA"/>
        </w:rPr>
        <w:t xml:space="preserve"> with much of the early research in the computational theory of morality centered on using computer models to </w:t>
      </w:r>
      <w:r w:rsidRPr="006010EF">
        <w:rPr>
          <w:rFonts w:ascii="Calibri" w:eastAsia="Times New Roman" w:hAnsi="Calibri" w:cs="Calibri"/>
          <w:szCs w:val="24"/>
          <w:lang w:eastAsia="en-CA"/>
        </w:rPr>
        <w:lastRenderedPageBreak/>
        <w:t xml:space="preserve">elucidate the emergence of cooperation between simple software AI </w:t>
      </w:r>
      <w:proofErr w:type="gramStart"/>
      <w:r w:rsidRPr="006010EF">
        <w:rPr>
          <w:rFonts w:ascii="Calibri" w:eastAsia="Times New Roman" w:hAnsi="Calibri" w:cs="Calibri"/>
          <w:szCs w:val="24"/>
          <w:lang w:eastAsia="en-CA"/>
        </w:rPr>
        <w:t>or</w:t>
      </w:r>
      <w:proofErr w:type="gramEnd"/>
      <w:r w:rsidRPr="006010EF">
        <w:rPr>
          <w:rFonts w:ascii="Calibri" w:eastAsia="Times New Roman" w:hAnsi="Calibri" w:cs="Calibri"/>
          <w:szCs w:val="24"/>
          <w:lang w:eastAsia="en-CA"/>
        </w:rPr>
        <w:t xml:space="preserve"> </w:t>
      </w:r>
      <w:proofErr w:type="spellStart"/>
      <w:r w:rsidRPr="006010EF">
        <w:rPr>
          <w:rFonts w:ascii="Calibri" w:eastAsia="Times New Roman" w:hAnsi="Calibri" w:cs="Calibri"/>
          <w:szCs w:val="24"/>
          <w:lang w:eastAsia="en-CA"/>
        </w:rPr>
        <w:t>ALife</w:t>
      </w:r>
      <w:proofErr w:type="spellEnd"/>
      <w:r w:rsidRPr="006010EF">
        <w:rPr>
          <w:rFonts w:ascii="Calibri" w:eastAsia="Times New Roman" w:hAnsi="Calibri" w:cs="Calibri"/>
          <w:szCs w:val="24"/>
          <w:lang w:eastAsia="en-CA"/>
        </w:rPr>
        <w:t xml:space="preserve"> agents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2005).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Luciano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and J. W. Sanders argue that information as it is used in the theory of computation can serve as a powerful idea that can help resolve some of the famous moral conundrums in philosophy such as the nature of evil (1999, 2001). The propose that along with moral evil and natural evil, both concepts familiar to philosophy (see entry on </w:t>
      </w:r>
      <w:hyperlink r:id="rId45" w:history="1">
        <w:r w:rsidRPr="006010EF">
          <w:rPr>
            <w:rFonts w:ascii="Calibri" w:eastAsia="Times New Roman" w:hAnsi="Calibri" w:cs="Calibri"/>
            <w:szCs w:val="24"/>
            <w:u w:val="single"/>
            <w:lang w:eastAsia="en-CA"/>
          </w:rPr>
          <w:t>the Problem of Evil</w:t>
        </w:r>
      </w:hyperlink>
      <w:r w:rsidRPr="006010EF">
        <w:rPr>
          <w:rFonts w:ascii="Calibri" w:eastAsia="Times New Roman" w:hAnsi="Calibri" w:cs="Calibri"/>
          <w:szCs w:val="24"/>
          <w:lang w:eastAsia="en-CA"/>
        </w:rPr>
        <w:t xml:space="preserve">); we add a third concept they call artificial evil (2001).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and Sanders contend that if we do this then we can see that the actions of artificial agents</w:t>
      </w:r>
    </w:p>
    <w:p w:rsidR="00520C33" w:rsidRPr="006010EF" w:rsidRDefault="00520C33" w:rsidP="00520C33">
      <w:pPr>
        <w:spacing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…to be morally good or evil can be determined even in the absence of biologically sentient participants and thus allows artificial agents not only to perpetrate evil (and for that matter </w:t>
      </w:r>
      <w:proofErr w:type="gramStart"/>
      <w:r w:rsidRPr="006010EF">
        <w:rPr>
          <w:rFonts w:ascii="Calibri" w:eastAsia="Times New Roman" w:hAnsi="Calibri" w:cs="Calibri"/>
          <w:szCs w:val="24"/>
          <w:lang w:eastAsia="en-CA"/>
        </w:rPr>
        <w:t>good</w:t>
      </w:r>
      <w:proofErr w:type="gramEnd"/>
      <w:r w:rsidRPr="006010EF">
        <w:rPr>
          <w:rFonts w:ascii="Calibri" w:eastAsia="Times New Roman" w:hAnsi="Calibri" w:cs="Calibri"/>
          <w:szCs w:val="24"/>
          <w:lang w:eastAsia="en-CA"/>
        </w:rPr>
        <w:t>) but conversely to ‘receive’ or ‘suffer from’ it.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and Sanders 2001)</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Evil can then be equated with something like information dissolution, where the irretrievable loss of information is bad and the preservation of information is good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and Sanders 2001). This idea can move us closer to a way of measuring the moral impacts of any given action in an information environment.</w:t>
      </w:r>
    </w:p>
    <w:p w:rsidR="00520C33" w:rsidRPr="006010EF" w:rsidRDefault="00520C33" w:rsidP="00520C33">
      <w:pPr>
        <w:spacing w:before="100" w:beforeAutospacing="1" w:after="100" w:afterAutospacing="1" w:line="240" w:lineRule="auto"/>
        <w:outlineLvl w:val="2"/>
        <w:rPr>
          <w:rFonts w:ascii="Calibri" w:eastAsia="Times New Roman" w:hAnsi="Calibri" w:cs="Calibri"/>
          <w:b/>
          <w:bCs/>
          <w:sz w:val="27"/>
          <w:szCs w:val="27"/>
          <w:lang w:eastAsia="en-CA"/>
        </w:rPr>
      </w:pPr>
      <w:bookmarkStart w:id="20" w:name="InfTecMorSys"/>
      <w:r w:rsidRPr="006010EF">
        <w:rPr>
          <w:rFonts w:ascii="Calibri" w:eastAsia="Times New Roman" w:hAnsi="Calibri" w:cs="Calibri"/>
          <w:b/>
          <w:bCs/>
          <w:sz w:val="27"/>
          <w:szCs w:val="27"/>
          <w:lang w:eastAsia="en-CA"/>
        </w:rPr>
        <w:t>3.2 Information Technology as a Moral System</w:t>
      </w:r>
      <w:bookmarkEnd w:id="20"/>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Early in the twentieth century the American philosopher John Dewey (see entry on </w:t>
      </w:r>
      <w:hyperlink r:id="rId46" w:history="1">
        <w:r w:rsidRPr="006010EF">
          <w:rPr>
            <w:rFonts w:ascii="Calibri" w:eastAsia="Times New Roman" w:hAnsi="Calibri" w:cs="Calibri"/>
            <w:szCs w:val="24"/>
            <w:u w:val="single"/>
            <w:lang w:eastAsia="en-CA"/>
          </w:rPr>
          <w:t>John Dewey</w:t>
        </w:r>
      </w:hyperlink>
      <w:r w:rsidRPr="006010EF">
        <w:rPr>
          <w:rFonts w:ascii="Calibri" w:eastAsia="Times New Roman" w:hAnsi="Calibri" w:cs="Calibri"/>
          <w:szCs w:val="24"/>
          <w:lang w:eastAsia="en-CA"/>
        </w:rPr>
        <w:t xml:space="preserve">) proposed a theory of inquiry based on the instrumental uses of technology. Dewey had an expansive definition of technology which included not only common tools and machines but information systems such as logic, laws and even language as well (Hickman 1990). Dewey argued that we are in a ‘transactional’ relationship with all of these technologies within which we discover and construct our world (Hickman 1990). This is a helpful standpoint to take as it allows us to advance the idea that an information technology of morality and ethics is not impossible. As well as allowing us to take seriously the idea that the relations and transactions between human agents and those that exist between humans and their artifacts have important ontological similarities. While Dewey could only dimly perceive the coming revolutions in information technologies, his theory is useful to us still because he proposed that ethics was not only a theory but a practice and solving problems in ethics is like solving problems in algebra (Hickman 1990). If he is right, then an interesting possibility arises, namely the possibility that ethics and morality are computable problems and therefore it should be possible to create an information technology that can embody moral systems of thought.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In 1974 the philosopher Mario Bunge proposed that we take the notion of a ‘</w:t>
      </w:r>
      <w:proofErr w:type="spellStart"/>
      <w:r w:rsidRPr="006010EF">
        <w:rPr>
          <w:rFonts w:ascii="Calibri" w:eastAsia="Times New Roman" w:hAnsi="Calibri" w:cs="Calibri"/>
          <w:szCs w:val="24"/>
          <w:lang w:eastAsia="en-CA"/>
        </w:rPr>
        <w:t>technoethics</w:t>
      </w:r>
      <w:proofErr w:type="spellEnd"/>
      <w:r w:rsidRPr="006010EF">
        <w:rPr>
          <w:rFonts w:ascii="Calibri" w:eastAsia="Times New Roman" w:hAnsi="Calibri" w:cs="Calibri"/>
          <w:szCs w:val="24"/>
          <w:lang w:eastAsia="en-CA"/>
        </w:rPr>
        <w:t>’ seriously arguing that moral philosophers should emulate the way engineers approach a problem. Engineers do not argue in terms of reasoning by categorical imperatives but instead they use:</w:t>
      </w:r>
    </w:p>
    <w:p w:rsidR="00520C33" w:rsidRPr="006010EF" w:rsidRDefault="00520C33" w:rsidP="00520C33">
      <w:pPr>
        <w:spacing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 </w:t>
      </w:r>
      <w:proofErr w:type="gramStart"/>
      <w:r w:rsidRPr="006010EF">
        <w:rPr>
          <w:rFonts w:ascii="Calibri" w:eastAsia="Times New Roman" w:hAnsi="Calibri" w:cs="Calibri"/>
          <w:szCs w:val="24"/>
          <w:lang w:eastAsia="en-CA"/>
        </w:rPr>
        <w:t>the</w:t>
      </w:r>
      <w:proofErr w:type="gramEnd"/>
      <w:r w:rsidRPr="006010EF">
        <w:rPr>
          <w:rFonts w:ascii="Calibri" w:eastAsia="Times New Roman" w:hAnsi="Calibri" w:cs="Calibri"/>
          <w:szCs w:val="24"/>
          <w:lang w:eastAsia="en-CA"/>
        </w:rPr>
        <w:t xml:space="preserve"> forms If </w:t>
      </w:r>
      <w:r w:rsidRPr="006010EF">
        <w:rPr>
          <w:rFonts w:ascii="Calibri" w:eastAsia="Times New Roman" w:hAnsi="Calibri" w:cs="Calibri"/>
          <w:i/>
          <w:iCs/>
          <w:szCs w:val="24"/>
          <w:lang w:eastAsia="en-CA"/>
        </w:rPr>
        <w:t>A</w:t>
      </w:r>
      <w:r w:rsidRPr="006010EF">
        <w:rPr>
          <w:rFonts w:ascii="Calibri" w:eastAsia="Times New Roman" w:hAnsi="Calibri" w:cs="Calibri"/>
          <w:szCs w:val="24"/>
          <w:lang w:eastAsia="en-CA"/>
        </w:rPr>
        <w:t xml:space="preserve"> produces </w:t>
      </w:r>
      <w:r w:rsidRPr="006010EF">
        <w:rPr>
          <w:rFonts w:ascii="Calibri" w:eastAsia="Times New Roman" w:hAnsi="Calibri" w:cs="Calibri"/>
          <w:i/>
          <w:iCs/>
          <w:szCs w:val="24"/>
          <w:lang w:eastAsia="en-CA"/>
        </w:rPr>
        <w:t>B</w:t>
      </w:r>
      <w:r w:rsidRPr="006010EF">
        <w:rPr>
          <w:rFonts w:ascii="Calibri" w:eastAsia="Times New Roman" w:hAnsi="Calibri" w:cs="Calibri"/>
          <w:szCs w:val="24"/>
          <w:lang w:eastAsia="en-CA"/>
        </w:rPr>
        <w:t xml:space="preserve">, and you value </w:t>
      </w:r>
      <w:r w:rsidRPr="006010EF">
        <w:rPr>
          <w:rFonts w:ascii="Calibri" w:eastAsia="Times New Roman" w:hAnsi="Calibri" w:cs="Calibri"/>
          <w:i/>
          <w:iCs/>
          <w:szCs w:val="24"/>
          <w:lang w:eastAsia="en-CA"/>
        </w:rPr>
        <w:t>B</w:t>
      </w:r>
      <w:r w:rsidRPr="006010EF">
        <w:rPr>
          <w:rFonts w:ascii="Calibri" w:eastAsia="Times New Roman" w:hAnsi="Calibri" w:cs="Calibri"/>
          <w:szCs w:val="24"/>
          <w:lang w:eastAsia="en-CA"/>
        </w:rPr>
        <w:t xml:space="preserve">, chose to do </w:t>
      </w:r>
      <w:r w:rsidRPr="006010EF">
        <w:rPr>
          <w:rFonts w:ascii="Calibri" w:eastAsia="Times New Roman" w:hAnsi="Calibri" w:cs="Calibri"/>
          <w:i/>
          <w:iCs/>
          <w:szCs w:val="24"/>
          <w:lang w:eastAsia="en-CA"/>
        </w:rPr>
        <w:t>A</w:t>
      </w:r>
      <w:r w:rsidRPr="006010EF">
        <w:rPr>
          <w:rFonts w:ascii="Calibri" w:eastAsia="Times New Roman" w:hAnsi="Calibri" w:cs="Calibri"/>
          <w:szCs w:val="24"/>
          <w:lang w:eastAsia="en-CA"/>
        </w:rPr>
        <w:t xml:space="preserve">, and If </w:t>
      </w:r>
      <w:r w:rsidRPr="006010EF">
        <w:rPr>
          <w:rFonts w:ascii="Calibri" w:eastAsia="Times New Roman" w:hAnsi="Calibri" w:cs="Calibri"/>
          <w:i/>
          <w:iCs/>
          <w:szCs w:val="24"/>
          <w:lang w:eastAsia="en-CA"/>
        </w:rPr>
        <w:t>A</w:t>
      </w:r>
      <w:r w:rsidRPr="006010EF">
        <w:rPr>
          <w:rFonts w:ascii="Calibri" w:eastAsia="Times New Roman" w:hAnsi="Calibri" w:cs="Calibri"/>
          <w:szCs w:val="24"/>
          <w:lang w:eastAsia="en-CA"/>
        </w:rPr>
        <w:t xml:space="preserve"> produces </w:t>
      </w:r>
      <w:r w:rsidRPr="006010EF">
        <w:rPr>
          <w:rFonts w:ascii="Calibri" w:eastAsia="Times New Roman" w:hAnsi="Calibri" w:cs="Calibri"/>
          <w:i/>
          <w:iCs/>
          <w:szCs w:val="24"/>
          <w:lang w:eastAsia="en-CA"/>
        </w:rPr>
        <w:t>B</w:t>
      </w:r>
      <w:r w:rsidRPr="006010EF">
        <w:rPr>
          <w:rFonts w:ascii="Calibri" w:eastAsia="Times New Roman" w:hAnsi="Calibri" w:cs="Calibri"/>
          <w:szCs w:val="24"/>
          <w:lang w:eastAsia="en-CA"/>
        </w:rPr>
        <w:t xml:space="preserve"> and </w:t>
      </w:r>
      <w:r w:rsidRPr="006010EF">
        <w:rPr>
          <w:rFonts w:ascii="Calibri" w:eastAsia="Times New Roman" w:hAnsi="Calibri" w:cs="Calibri"/>
          <w:i/>
          <w:iCs/>
          <w:szCs w:val="24"/>
          <w:lang w:eastAsia="en-CA"/>
        </w:rPr>
        <w:t>C</w:t>
      </w:r>
      <w:r w:rsidRPr="006010EF">
        <w:rPr>
          <w:rFonts w:ascii="Calibri" w:eastAsia="Times New Roman" w:hAnsi="Calibri" w:cs="Calibri"/>
          <w:szCs w:val="24"/>
          <w:lang w:eastAsia="en-CA"/>
        </w:rPr>
        <w:t xml:space="preserve"> produces </w:t>
      </w:r>
      <w:r w:rsidRPr="006010EF">
        <w:rPr>
          <w:rFonts w:ascii="Calibri" w:eastAsia="Times New Roman" w:hAnsi="Calibri" w:cs="Calibri"/>
          <w:i/>
          <w:iCs/>
          <w:szCs w:val="24"/>
          <w:lang w:eastAsia="en-CA"/>
        </w:rPr>
        <w:t>D</w:t>
      </w:r>
      <w:r w:rsidRPr="006010EF">
        <w:rPr>
          <w:rFonts w:ascii="Calibri" w:eastAsia="Times New Roman" w:hAnsi="Calibri" w:cs="Calibri"/>
          <w:szCs w:val="24"/>
          <w:lang w:eastAsia="en-CA"/>
        </w:rPr>
        <w:t xml:space="preserve">, and you prefer </w:t>
      </w:r>
      <w:r w:rsidRPr="006010EF">
        <w:rPr>
          <w:rFonts w:ascii="Calibri" w:eastAsia="Times New Roman" w:hAnsi="Calibri" w:cs="Calibri"/>
          <w:i/>
          <w:iCs/>
          <w:szCs w:val="24"/>
          <w:lang w:eastAsia="en-CA"/>
        </w:rPr>
        <w:t>B</w:t>
      </w:r>
      <w:r w:rsidRPr="006010EF">
        <w:rPr>
          <w:rFonts w:ascii="Calibri" w:eastAsia="Times New Roman" w:hAnsi="Calibri" w:cs="Calibri"/>
          <w:szCs w:val="24"/>
          <w:lang w:eastAsia="en-CA"/>
        </w:rPr>
        <w:t xml:space="preserve"> to </w:t>
      </w:r>
      <w:r w:rsidRPr="006010EF">
        <w:rPr>
          <w:rFonts w:ascii="Calibri" w:eastAsia="Times New Roman" w:hAnsi="Calibri" w:cs="Calibri"/>
          <w:i/>
          <w:iCs/>
          <w:szCs w:val="24"/>
          <w:lang w:eastAsia="en-CA"/>
        </w:rPr>
        <w:t>D</w:t>
      </w:r>
      <w:r w:rsidRPr="006010EF">
        <w:rPr>
          <w:rFonts w:ascii="Calibri" w:eastAsia="Times New Roman" w:hAnsi="Calibri" w:cs="Calibri"/>
          <w:szCs w:val="24"/>
          <w:lang w:eastAsia="en-CA"/>
        </w:rPr>
        <w:t xml:space="preserve">, choose </w:t>
      </w:r>
      <w:r w:rsidRPr="006010EF">
        <w:rPr>
          <w:rFonts w:ascii="Calibri" w:eastAsia="Times New Roman" w:hAnsi="Calibri" w:cs="Calibri"/>
          <w:i/>
          <w:iCs/>
          <w:szCs w:val="24"/>
          <w:lang w:eastAsia="en-CA"/>
        </w:rPr>
        <w:t>A</w:t>
      </w:r>
      <w:r w:rsidRPr="006010EF">
        <w:rPr>
          <w:rFonts w:ascii="Calibri" w:eastAsia="Times New Roman" w:hAnsi="Calibri" w:cs="Calibri"/>
          <w:szCs w:val="24"/>
          <w:lang w:eastAsia="en-CA"/>
        </w:rPr>
        <w:t xml:space="preserve"> rather than </w:t>
      </w:r>
      <w:r w:rsidRPr="006010EF">
        <w:rPr>
          <w:rFonts w:ascii="Calibri" w:eastAsia="Times New Roman" w:hAnsi="Calibri" w:cs="Calibri"/>
          <w:i/>
          <w:iCs/>
          <w:szCs w:val="24"/>
          <w:lang w:eastAsia="en-CA"/>
        </w:rPr>
        <w:t>C</w:t>
      </w:r>
      <w:r w:rsidRPr="006010EF">
        <w:rPr>
          <w:rFonts w:ascii="Calibri" w:eastAsia="Times New Roman" w:hAnsi="Calibri" w:cs="Calibri"/>
          <w:szCs w:val="24"/>
          <w:lang w:eastAsia="en-CA"/>
        </w:rPr>
        <w:t xml:space="preserve">. In short, the rules he comes up with are based </w:t>
      </w:r>
      <w:r w:rsidRPr="006010EF">
        <w:rPr>
          <w:rFonts w:ascii="Calibri" w:eastAsia="Times New Roman" w:hAnsi="Calibri" w:cs="Calibri"/>
          <w:szCs w:val="24"/>
          <w:lang w:eastAsia="en-CA"/>
        </w:rPr>
        <w:lastRenderedPageBreak/>
        <w:t>on fact and value, I submit that this is the way moral rules ought to be fashioned, namely as rules of conduct deriving from scientific statements and value judgments. In short ethics could be conceived as a branch of technology. (Bunge 1977, 103)</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Taking this view seriously implies that the very act of building information technologies is also the act of creating specific moral systems within which human and artificial agents will, at least occasionally, interact through moral transactions. Information technologists may therefore be in the business of creating moral systems whether they know it or not and whether or not they want that responsibility.</w:t>
      </w:r>
    </w:p>
    <w:p w:rsidR="00520C33" w:rsidRPr="006010EF" w:rsidRDefault="00520C33" w:rsidP="00520C33">
      <w:pPr>
        <w:spacing w:before="100" w:beforeAutospacing="1" w:after="100" w:afterAutospacing="1" w:line="240" w:lineRule="auto"/>
        <w:outlineLvl w:val="2"/>
        <w:rPr>
          <w:rFonts w:ascii="Calibri" w:eastAsia="Times New Roman" w:hAnsi="Calibri" w:cs="Calibri"/>
          <w:b/>
          <w:bCs/>
          <w:sz w:val="27"/>
          <w:szCs w:val="27"/>
          <w:lang w:eastAsia="en-CA"/>
        </w:rPr>
      </w:pPr>
      <w:bookmarkStart w:id="21" w:name="InfOrgMorAge"/>
      <w:r w:rsidRPr="006010EF">
        <w:rPr>
          <w:rFonts w:ascii="Calibri" w:eastAsia="Times New Roman" w:hAnsi="Calibri" w:cs="Calibri"/>
          <w:b/>
          <w:bCs/>
          <w:sz w:val="27"/>
          <w:szCs w:val="27"/>
          <w:lang w:eastAsia="en-CA"/>
        </w:rPr>
        <w:t>3.4 Informational Organisms as Moral Agents</w:t>
      </w:r>
      <w:bookmarkEnd w:id="21"/>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The most comprehensive literature that argues in favor of the prospect of using information technology to create artificial moral agents is that of Luciano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(1999, 2002, 2003, 2010b, 2011b), and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with Jeff W. Sanders (1999, 2001, 2004).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(1999) recognizes that issues raised by the ethical impacts of information technologies strain our traditional moral theories. To relieve this friction he argues that what is needed is a broader philosophy of information (2002). After making this move,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(2003) claims that information is a legitimate environment of its own and that has its own intrinsic value that is in some ways similar to the natural environment and in other ways radically foreign but either way the result is that information is on its own a thing that is worthy of ethical concern.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(2003) uses these ideas to create a theoretical model of moral action using the logic of object oriented programming. </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 xml:space="preserve">His model has seven components; 1) the moral agent a, 2) the moral patient </w:t>
      </w:r>
      <w:r w:rsidRPr="006010EF">
        <w:rPr>
          <w:rFonts w:ascii="Calibri" w:eastAsia="Times New Roman" w:hAnsi="Calibri" w:cs="Calibri"/>
          <w:i/>
          <w:iCs/>
          <w:szCs w:val="24"/>
          <w:lang w:eastAsia="en-CA"/>
        </w:rPr>
        <w:t>p</w:t>
      </w:r>
      <w:r w:rsidRPr="006010EF">
        <w:rPr>
          <w:rFonts w:ascii="Calibri" w:eastAsia="Times New Roman" w:hAnsi="Calibri" w:cs="Calibri"/>
          <w:szCs w:val="24"/>
          <w:lang w:eastAsia="en-CA"/>
        </w:rPr>
        <w:t xml:space="preserve"> (or more appropriately, reagent), 3) the interactions of these agents, 4) the agent's frame of information, 5) the factual information available to the agent concerning the situation that agent is attempting to navigate, 6) the environment the interaction is occurring in, and 7) the situation in which the interaction occurs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2003, 3). Note that there is no assumption of the ontology of the agents concerned in the moral relationship modeled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2009a)</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There is additional literature which critiques and expands the idea of automated moral reasoning (Adam 2008; Anderson and Anderson 2011; Johnson and Powers 2008; Schmidt 2007; Wallach and Allen 2010).</w:t>
      </w:r>
    </w:p>
    <w:p w:rsidR="00520C33" w:rsidRPr="006010EF" w:rsidRDefault="00520C33" w:rsidP="00520C33">
      <w:pPr>
        <w:spacing w:before="100" w:beforeAutospacing="1" w:after="100" w:afterAutospacing="1" w:line="240" w:lineRule="auto"/>
        <w:rPr>
          <w:rFonts w:ascii="Calibri" w:eastAsia="Times New Roman" w:hAnsi="Calibri" w:cs="Calibri"/>
          <w:szCs w:val="24"/>
          <w:lang w:eastAsia="en-CA"/>
        </w:rPr>
      </w:pPr>
      <w:r w:rsidRPr="006010EF">
        <w:rPr>
          <w:rFonts w:ascii="Calibri" w:eastAsia="Times New Roman" w:hAnsi="Calibri" w:cs="Calibri"/>
          <w:szCs w:val="24"/>
          <w:lang w:eastAsia="en-CA"/>
        </w:rPr>
        <w:t>While scholars recognize that we are still some time from creating information technology that would be unequivocally recognized as an artificial moral agent, there are strong theoretical arguments in favor of the eventual possibility and therefore they are an appropriate concern for those interested in the moral impacts of information technologies.</w:t>
      </w:r>
    </w:p>
    <w:p w:rsidR="00520C33" w:rsidRPr="006010EF" w:rsidRDefault="00520C33" w:rsidP="00520C33">
      <w:pPr>
        <w:spacing w:before="100" w:beforeAutospacing="1" w:after="100" w:afterAutospacing="1" w:line="240" w:lineRule="auto"/>
        <w:outlineLvl w:val="1"/>
        <w:rPr>
          <w:rFonts w:ascii="Calibri" w:eastAsia="Times New Roman" w:hAnsi="Calibri" w:cs="Calibri"/>
          <w:b/>
          <w:bCs/>
          <w:sz w:val="36"/>
          <w:szCs w:val="36"/>
          <w:lang w:eastAsia="en-CA"/>
        </w:rPr>
      </w:pPr>
      <w:bookmarkStart w:id="22" w:name="Bib"/>
      <w:r w:rsidRPr="006010EF">
        <w:rPr>
          <w:rFonts w:ascii="Calibri" w:eastAsia="Times New Roman" w:hAnsi="Calibri" w:cs="Calibri"/>
          <w:b/>
          <w:bCs/>
          <w:sz w:val="36"/>
          <w:szCs w:val="36"/>
          <w:lang w:eastAsia="en-CA"/>
        </w:rPr>
        <w:t>Bibliography</w:t>
      </w:r>
      <w:bookmarkEnd w:id="22"/>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lastRenderedPageBreak/>
        <w:t>Adam, A., 2002, “</w:t>
      </w:r>
      <w:proofErr w:type="spellStart"/>
      <w:r w:rsidRPr="006010EF">
        <w:rPr>
          <w:rFonts w:ascii="Calibri" w:eastAsia="Times New Roman" w:hAnsi="Calibri" w:cs="Calibri"/>
          <w:szCs w:val="24"/>
          <w:lang w:eastAsia="en-CA"/>
        </w:rPr>
        <w:t>Cyberstalking</w:t>
      </w:r>
      <w:proofErr w:type="spellEnd"/>
      <w:r w:rsidRPr="006010EF">
        <w:rPr>
          <w:rFonts w:ascii="Calibri" w:eastAsia="Times New Roman" w:hAnsi="Calibri" w:cs="Calibri"/>
          <w:szCs w:val="24"/>
          <w:lang w:eastAsia="en-CA"/>
        </w:rPr>
        <w:t xml:space="preserve"> and Internet pornography: Gender and the gaze,”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4(2): 133–142.</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2008, “Ethics for things,”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10(2–3): 149–154.</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Anderson, M. and S. L. Anderson (eds.), 2011, </w:t>
      </w:r>
      <w:r w:rsidRPr="006010EF">
        <w:rPr>
          <w:rFonts w:ascii="Calibri" w:eastAsia="Times New Roman" w:hAnsi="Calibri" w:cs="Calibri"/>
          <w:i/>
          <w:iCs/>
          <w:szCs w:val="24"/>
          <w:lang w:eastAsia="en-CA"/>
        </w:rPr>
        <w:t>Machine Ethics</w:t>
      </w:r>
      <w:r w:rsidRPr="006010EF">
        <w:rPr>
          <w:rFonts w:ascii="Calibri" w:eastAsia="Times New Roman" w:hAnsi="Calibri" w:cs="Calibri"/>
          <w:szCs w:val="24"/>
          <w:lang w:eastAsia="en-CA"/>
        </w:rPr>
        <w:t>, Cambridge: Cambridge University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Arkin</w:t>
      </w:r>
      <w:proofErr w:type="spellEnd"/>
      <w:r w:rsidRPr="006010EF">
        <w:rPr>
          <w:rFonts w:ascii="Calibri" w:eastAsia="Times New Roman" w:hAnsi="Calibri" w:cs="Calibri"/>
          <w:szCs w:val="24"/>
          <w:lang w:eastAsia="en-CA"/>
        </w:rPr>
        <w:t xml:space="preserve">, R., 2009, </w:t>
      </w:r>
      <w:r w:rsidRPr="006010EF">
        <w:rPr>
          <w:rFonts w:ascii="Calibri" w:eastAsia="Times New Roman" w:hAnsi="Calibri" w:cs="Calibri"/>
          <w:i/>
          <w:iCs/>
          <w:szCs w:val="24"/>
          <w:lang w:eastAsia="en-CA"/>
        </w:rPr>
        <w:t>Governing Lethal Behavior in Autonomous Robots</w:t>
      </w:r>
      <w:r w:rsidRPr="006010EF">
        <w:rPr>
          <w:rFonts w:ascii="Calibri" w:eastAsia="Times New Roman" w:hAnsi="Calibri" w:cs="Calibri"/>
          <w:szCs w:val="24"/>
          <w:lang w:eastAsia="en-CA"/>
        </w:rPr>
        <w:t>, New York: Chapman and Hall/CRC.</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Arquilla</w:t>
      </w:r>
      <w:proofErr w:type="spellEnd"/>
      <w:r w:rsidRPr="006010EF">
        <w:rPr>
          <w:rFonts w:ascii="Calibri" w:eastAsia="Times New Roman" w:hAnsi="Calibri" w:cs="Calibri"/>
          <w:szCs w:val="24"/>
          <w:lang w:eastAsia="en-CA"/>
        </w:rPr>
        <w:t xml:space="preserve">, J., 2010, “Conflict, Security and Computer Ethics,” in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2010a.</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Asaro</w:t>
      </w:r>
      <w:proofErr w:type="spellEnd"/>
      <w:r w:rsidRPr="006010EF">
        <w:rPr>
          <w:rFonts w:ascii="Calibri" w:eastAsia="Times New Roman" w:hAnsi="Calibri" w:cs="Calibri"/>
          <w:szCs w:val="24"/>
          <w:lang w:eastAsia="en-CA"/>
        </w:rPr>
        <w:t xml:space="preserve">, P. 2008. “How Just Could a Robot War Be?” in Philip </w:t>
      </w:r>
      <w:proofErr w:type="spellStart"/>
      <w:r w:rsidRPr="006010EF">
        <w:rPr>
          <w:rFonts w:ascii="Calibri" w:eastAsia="Times New Roman" w:hAnsi="Calibri" w:cs="Calibri"/>
          <w:szCs w:val="24"/>
          <w:lang w:eastAsia="en-CA"/>
        </w:rPr>
        <w:t>Brey</w:t>
      </w:r>
      <w:proofErr w:type="spellEnd"/>
      <w:r w:rsidRPr="006010EF">
        <w:rPr>
          <w:rFonts w:ascii="Calibri" w:eastAsia="Times New Roman" w:hAnsi="Calibri" w:cs="Calibri"/>
          <w:szCs w:val="24"/>
          <w:lang w:eastAsia="en-CA"/>
        </w:rPr>
        <w:t xml:space="preserve">, Adam </w:t>
      </w:r>
      <w:proofErr w:type="spellStart"/>
      <w:r w:rsidRPr="006010EF">
        <w:rPr>
          <w:rFonts w:ascii="Calibri" w:eastAsia="Times New Roman" w:hAnsi="Calibri" w:cs="Calibri"/>
          <w:szCs w:val="24"/>
          <w:lang w:eastAsia="en-CA"/>
        </w:rPr>
        <w:t>Briggle</w:t>
      </w:r>
      <w:proofErr w:type="spellEnd"/>
      <w:r w:rsidRPr="006010EF">
        <w:rPr>
          <w:rFonts w:ascii="Calibri" w:eastAsia="Times New Roman" w:hAnsi="Calibri" w:cs="Calibri"/>
          <w:szCs w:val="24"/>
          <w:lang w:eastAsia="en-CA"/>
        </w:rPr>
        <w:t xml:space="preserve"> and </w:t>
      </w:r>
      <w:proofErr w:type="spellStart"/>
      <w:r w:rsidRPr="006010EF">
        <w:rPr>
          <w:rFonts w:ascii="Calibri" w:eastAsia="Times New Roman" w:hAnsi="Calibri" w:cs="Calibri"/>
          <w:szCs w:val="24"/>
          <w:lang w:eastAsia="en-CA"/>
        </w:rPr>
        <w:t>Katinka</w:t>
      </w:r>
      <w:proofErr w:type="spellEnd"/>
      <w:r w:rsidRPr="006010EF">
        <w:rPr>
          <w:rFonts w:ascii="Calibri" w:eastAsia="Times New Roman" w:hAnsi="Calibri" w:cs="Calibri"/>
          <w:szCs w:val="24"/>
          <w:lang w:eastAsia="en-CA"/>
        </w:rPr>
        <w:t xml:space="preserve"> </w:t>
      </w:r>
      <w:proofErr w:type="spellStart"/>
      <w:r w:rsidRPr="006010EF">
        <w:rPr>
          <w:rFonts w:ascii="Calibri" w:eastAsia="Times New Roman" w:hAnsi="Calibri" w:cs="Calibri"/>
          <w:szCs w:val="24"/>
          <w:lang w:eastAsia="en-CA"/>
        </w:rPr>
        <w:t>Waelbers</w:t>
      </w:r>
      <w:proofErr w:type="spellEnd"/>
      <w:r w:rsidRPr="006010EF">
        <w:rPr>
          <w:rFonts w:ascii="Calibri" w:eastAsia="Times New Roman" w:hAnsi="Calibri" w:cs="Calibri"/>
          <w:szCs w:val="24"/>
          <w:lang w:eastAsia="en-CA"/>
        </w:rPr>
        <w:t xml:space="preserve"> (eds.), </w:t>
      </w:r>
      <w:r w:rsidRPr="006010EF">
        <w:rPr>
          <w:rFonts w:ascii="Calibri" w:eastAsia="Times New Roman" w:hAnsi="Calibri" w:cs="Calibri"/>
          <w:i/>
          <w:iCs/>
          <w:szCs w:val="24"/>
          <w:lang w:eastAsia="en-CA"/>
        </w:rPr>
        <w:t>Current Issues in Computing And Philosophy</w:t>
      </w:r>
      <w:r w:rsidRPr="006010EF">
        <w:rPr>
          <w:rFonts w:ascii="Calibri" w:eastAsia="Times New Roman" w:hAnsi="Calibri" w:cs="Calibri"/>
          <w:szCs w:val="24"/>
          <w:lang w:eastAsia="en-CA"/>
        </w:rPr>
        <w:t>, Amsterdam, The Netherlands: IOS Press, pp. 50–64.</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2009. “Modeling the Moral User: Designing Ethical Interfaces for Tele-Operation,” </w:t>
      </w:r>
      <w:r w:rsidRPr="006010EF">
        <w:rPr>
          <w:rFonts w:ascii="Calibri" w:eastAsia="Times New Roman" w:hAnsi="Calibri" w:cs="Calibri"/>
          <w:i/>
          <w:iCs/>
          <w:szCs w:val="24"/>
          <w:lang w:eastAsia="en-CA"/>
        </w:rPr>
        <w:t>IEEE Technology &amp; Society</w:t>
      </w:r>
      <w:r w:rsidRPr="006010EF">
        <w:rPr>
          <w:rFonts w:ascii="Calibri" w:eastAsia="Times New Roman" w:hAnsi="Calibri" w:cs="Calibri"/>
          <w:szCs w:val="24"/>
          <w:lang w:eastAsia="en-CA"/>
        </w:rPr>
        <w:t>, 28(1): 20–24.</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Aycock</w:t>
      </w:r>
      <w:proofErr w:type="spellEnd"/>
      <w:r w:rsidRPr="006010EF">
        <w:rPr>
          <w:rFonts w:ascii="Calibri" w:eastAsia="Times New Roman" w:hAnsi="Calibri" w:cs="Calibri"/>
          <w:szCs w:val="24"/>
          <w:lang w:eastAsia="en-CA"/>
        </w:rPr>
        <w:t xml:space="preserve">, J. and J. </w:t>
      </w: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2010, “Ethical Proactive Threat Research,” </w:t>
      </w:r>
      <w:r w:rsidRPr="006010EF">
        <w:rPr>
          <w:rFonts w:ascii="Calibri" w:eastAsia="Times New Roman" w:hAnsi="Calibri" w:cs="Calibri"/>
          <w:i/>
          <w:iCs/>
          <w:szCs w:val="24"/>
          <w:lang w:eastAsia="en-CA"/>
        </w:rPr>
        <w:t>Workshop on Ethics in Computer Security Research (LNCS 6054)</w:t>
      </w:r>
      <w:r w:rsidRPr="006010EF">
        <w:rPr>
          <w:rFonts w:ascii="Calibri" w:eastAsia="Times New Roman" w:hAnsi="Calibri" w:cs="Calibri"/>
          <w:szCs w:val="24"/>
          <w:lang w:eastAsia="en-CA"/>
        </w:rPr>
        <w:t>, New York: Springer, pp. 231–239.</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Bartell, C., 2011, “Resolving the gamer's dilemma,”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xml:space="preserve">, 14(1):11–16. </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Baase</w:t>
      </w:r>
      <w:proofErr w:type="spellEnd"/>
      <w:r w:rsidRPr="006010EF">
        <w:rPr>
          <w:rFonts w:ascii="Calibri" w:eastAsia="Times New Roman" w:hAnsi="Calibri" w:cs="Calibri"/>
          <w:szCs w:val="24"/>
          <w:lang w:eastAsia="en-CA"/>
        </w:rPr>
        <w:t xml:space="preserve">, S., 2008, </w:t>
      </w:r>
      <w:r w:rsidRPr="006010EF">
        <w:rPr>
          <w:rFonts w:ascii="Calibri" w:eastAsia="Times New Roman" w:hAnsi="Calibri" w:cs="Calibri"/>
          <w:i/>
          <w:iCs/>
          <w:szCs w:val="24"/>
          <w:lang w:eastAsia="en-CA"/>
        </w:rPr>
        <w:t>A Gift of Fire: Social, Legal, and Ethical Issues for Computing and the Internet</w:t>
      </w:r>
      <w:r w:rsidRPr="006010EF">
        <w:rPr>
          <w:rFonts w:ascii="Calibri" w:eastAsia="Times New Roman" w:hAnsi="Calibri" w:cs="Calibri"/>
          <w:szCs w:val="24"/>
          <w:lang w:eastAsia="en-CA"/>
        </w:rPr>
        <w:t>, Englewood Cliffs, NJ: Prentice Hall.</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Bedau</w:t>
      </w:r>
      <w:proofErr w:type="spellEnd"/>
      <w:r w:rsidRPr="006010EF">
        <w:rPr>
          <w:rFonts w:ascii="Calibri" w:eastAsia="Times New Roman" w:hAnsi="Calibri" w:cs="Calibri"/>
          <w:szCs w:val="24"/>
          <w:lang w:eastAsia="en-CA"/>
        </w:rPr>
        <w:t xml:space="preserve">, M., 2004, “Artificial Life,” in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2004. </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Bedau</w:t>
      </w:r>
      <w:proofErr w:type="spellEnd"/>
      <w:r w:rsidRPr="006010EF">
        <w:rPr>
          <w:rFonts w:ascii="Calibri" w:eastAsia="Times New Roman" w:hAnsi="Calibri" w:cs="Calibri"/>
          <w:szCs w:val="24"/>
          <w:lang w:eastAsia="en-CA"/>
        </w:rPr>
        <w:t xml:space="preserve">, M. and E. </w:t>
      </w:r>
      <w:proofErr w:type="spellStart"/>
      <w:r w:rsidRPr="006010EF">
        <w:rPr>
          <w:rFonts w:ascii="Calibri" w:eastAsia="Times New Roman" w:hAnsi="Calibri" w:cs="Calibri"/>
          <w:szCs w:val="24"/>
          <w:lang w:eastAsia="en-CA"/>
        </w:rPr>
        <w:t>Parke</w:t>
      </w:r>
      <w:proofErr w:type="spellEnd"/>
      <w:r w:rsidRPr="006010EF">
        <w:rPr>
          <w:rFonts w:ascii="Calibri" w:eastAsia="Times New Roman" w:hAnsi="Calibri" w:cs="Calibri"/>
          <w:szCs w:val="24"/>
          <w:lang w:eastAsia="en-CA"/>
        </w:rPr>
        <w:t xml:space="preserve"> (eds.), 2009, </w:t>
      </w:r>
      <w:r w:rsidRPr="006010EF">
        <w:rPr>
          <w:rFonts w:ascii="Calibri" w:eastAsia="Times New Roman" w:hAnsi="Calibri" w:cs="Calibri"/>
          <w:i/>
          <w:iCs/>
          <w:szCs w:val="24"/>
          <w:lang w:eastAsia="en-CA"/>
        </w:rPr>
        <w:t xml:space="preserve">The Ethics of </w:t>
      </w:r>
      <w:proofErr w:type="spellStart"/>
      <w:r w:rsidRPr="006010EF">
        <w:rPr>
          <w:rFonts w:ascii="Calibri" w:eastAsia="Times New Roman" w:hAnsi="Calibri" w:cs="Calibri"/>
          <w:i/>
          <w:iCs/>
          <w:szCs w:val="24"/>
          <w:lang w:eastAsia="en-CA"/>
        </w:rPr>
        <w:t>Protocells</w:t>
      </w:r>
      <w:proofErr w:type="spellEnd"/>
      <w:r w:rsidRPr="006010EF">
        <w:rPr>
          <w:rFonts w:ascii="Calibri" w:eastAsia="Times New Roman" w:hAnsi="Calibri" w:cs="Calibri"/>
          <w:i/>
          <w:iCs/>
          <w:szCs w:val="24"/>
          <w:lang w:eastAsia="en-CA"/>
        </w:rPr>
        <w:t>: Moral and Social Implications of Creating Life in the Laboratory</w:t>
      </w:r>
      <w:r w:rsidRPr="006010EF">
        <w:rPr>
          <w:rFonts w:ascii="Calibri" w:eastAsia="Times New Roman" w:hAnsi="Calibri" w:cs="Calibri"/>
          <w:szCs w:val="24"/>
          <w:lang w:eastAsia="en-CA"/>
        </w:rPr>
        <w:t>, Cambridge: MIT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Bedau</w:t>
      </w:r>
      <w:proofErr w:type="spellEnd"/>
      <w:r w:rsidRPr="006010EF">
        <w:rPr>
          <w:rFonts w:ascii="Calibri" w:eastAsia="Times New Roman" w:hAnsi="Calibri" w:cs="Calibri"/>
          <w:szCs w:val="24"/>
          <w:lang w:eastAsia="en-CA"/>
        </w:rPr>
        <w:t xml:space="preserve">, M. and M. </w:t>
      </w:r>
      <w:proofErr w:type="spellStart"/>
      <w:r w:rsidRPr="006010EF">
        <w:rPr>
          <w:rFonts w:ascii="Calibri" w:eastAsia="Times New Roman" w:hAnsi="Calibri" w:cs="Calibri"/>
          <w:szCs w:val="24"/>
          <w:lang w:eastAsia="en-CA"/>
        </w:rPr>
        <w:t>Traint</w:t>
      </w:r>
      <w:proofErr w:type="spellEnd"/>
      <w:r w:rsidRPr="006010EF">
        <w:rPr>
          <w:rFonts w:ascii="Calibri" w:eastAsia="Times New Roman" w:hAnsi="Calibri" w:cs="Calibri"/>
          <w:szCs w:val="24"/>
          <w:lang w:eastAsia="en-CA"/>
        </w:rPr>
        <w:t xml:space="preserve">, 2009, “Social and Ethical Implications of Creating Artificial Cells,” in </w:t>
      </w:r>
      <w:proofErr w:type="spellStart"/>
      <w:r w:rsidRPr="006010EF">
        <w:rPr>
          <w:rFonts w:ascii="Calibri" w:eastAsia="Times New Roman" w:hAnsi="Calibri" w:cs="Calibri"/>
          <w:szCs w:val="24"/>
          <w:lang w:eastAsia="en-CA"/>
        </w:rPr>
        <w:t>Bedau</w:t>
      </w:r>
      <w:proofErr w:type="spellEnd"/>
      <w:r w:rsidRPr="006010EF">
        <w:rPr>
          <w:rFonts w:ascii="Calibri" w:eastAsia="Times New Roman" w:hAnsi="Calibri" w:cs="Calibri"/>
          <w:szCs w:val="24"/>
          <w:lang w:eastAsia="en-CA"/>
        </w:rPr>
        <w:t xml:space="preserve"> and </w:t>
      </w:r>
      <w:proofErr w:type="spellStart"/>
      <w:r w:rsidRPr="006010EF">
        <w:rPr>
          <w:rFonts w:ascii="Calibri" w:eastAsia="Times New Roman" w:hAnsi="Calibri" w:cs="Calibri"/>
          <w:szCs w:val="24"/>
          <w:lang w:eastAsia="en-CA"/>
        </w:rPr>
        <w:t>Parke</w:t>
      </w:r>
      <w:proofErr w:type="spellEnd"/>
      <w:r w:rsidRPr="006010EF">
        <w:rPr>
          <w:rFonts w:ascii="Calibri" w:eastAsia="Times New Roman" w:hAnsi="Calibri" w:cs="Calibri"/>
          <w:szCs w:val="24"/>
          <w:lang w:eastAsia="en-CA"/>
        </w:rPr>
        <w:t xml:space="preserve"> 2009.</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Bostrom</w:t>
      </w:r>
      <w:proofErr w:type="spellEnd"/>
      <w:r w:rsidRPr="006010EF">
        <w:rPr>
          <w:rFonts w:ascii="Calibri" w:eastAsia="Times New Roman" w:hAnsi="Calibri" w:cs="Calibri"/>
          <w:szCs w:val="24"/>
          <w:lang w:eastAsia="en-CA"/>
        </w:rPr>
        <w:t xml:space="preserve">, N., 2008, “Why I Want to be a </w:t>
      </w:r>
      <w:proofErr w:type="spellStart"/>
      <w:r w:rsidRPr="006010EF">
        <w:rPr>
          <w:rFonts w:ascii="Calibri" w:eastAsia="Times New Roman" w:hAnsi="Calibri" w:cs="Calibri"/>
          <w:szCs w:val="24"/>
          <w:lang w:eastAsia="en-CA"/>
        </w:rPr>
        <w:t>Posthuman</w:t>
      </w:r>
      <w:proofErr w:type="spellEnd"/>
      <w:r w:rsidRPr="006010EF">
        <w:rPr>
          <w:rFonts w:ascii="Calibri" w:eastAsia="Times New Roman" w:hAnsi="Calibri" w:cs="Calibri"/>
          <w:szCs w:val="24"/>
          <w:lang w:eastAsia="en-CA"/>
        </w:rPr>
        <w:t xml:space="preserve"> When I Grow Up,” in </w:t>
      </w:r>
      <w:r w:rsidRPr="006010EF">
        <w:rPr>
          <w:rFonts w:ascii="Calibri" w:eastAsia="Times New Roman" w:hAnsi="Calibri" w:cs="Calibri"/>
          <w:i/>
          <w:iCs/>
          <w:szCs w:val="24"/>
          <w:lang w:eastAsia="en-CA"/>
        </w:rPr>
        <w:t xml:space="preserve">Medical Enhancement and </w:t>
      </w:r>
      <w:proofErr w:type="spellStart"/>
      <w:r w:rsidRPr="006010EF">
        <w:rPr>
          <w:rFonts w:ascii="Calibri" w:eastAsia="Times New Roman" w:hAnsi="Calibri" w:cs="Calibri"/>
          <w:i/>
          <w:iCs/>
          <w:szCs w:val="24"/>
          <w:lang w:eastAsia="en-CA"/>
        </w:rPr>
        <w:t>Posthumanity</w:t>
      </w:r>
      <w:proofErr w:type="spellEnd"/>
      <w:r w:rsidRPr="006010EF">
        <w:rPr>
          <w:rFonts w:ascii="Calibri" w:eastAsia="Times New Roman" w:hAnsi="Calibri" w:cs="Calibri"/>
          <w:szCs w:val="24"/>
          <w:lang w:eastAsia="en-CA"/>
        </w:rPr>
        <w:t xml:space="preserve">, G. </w:t>
      </w:r>
      <w:proofErr w:type="spellStart"/>
      <w:r w:rsidRPr="006010EF">
        <w:rPr>
          <w:rFonts w:ascii="Calibri" w:eastAsia="Times New Roman" w:hAnsi="Calibri" w:cs="Calibri"/>
          <w:szCs w:val="24"/>
          <w:lang w:eastAsia="en-CA"/>
        </w:rPr>
        <w:t>Gordijn</w:t>
      </w:r>
      <w:proofErr w:type="spellEnd"/>
      <w:r w:rsidRPr="006010EF">
        <w:rPr>
          <w:rFonts w:ascii="Calibri" w:eastAsia="Times New Roman" w:hAnsi="Calibri" w:cs="Calibri"/>
          <w:szCs w:val="24"/>
          <w:lang w:eastAsia="en-CA"/>
        </w:rPr>
        <w:t xml:space="preserve"> and R. Chadwick (</w:t>
      </w:r>
      <w:proofErr w:type="spellStart"/>
      <w:proofErr w:type="gramStart"/>
      <w:r w:rsidRPr="006010EF">
        <w:rPr>
          <w:rFonts w:ascii="Calibri" w:eastAsia="Times New Roman" w:hAnsi="Calibri" w:cs="Calibri"/>
          <w:szCs w:val="24"/>
          <w:lang w:eastAsia="en-CA"/>
        </w:rPr>
        <w:t>eds</w:t>
      </w:r>
      <w:proofErr w:type="spellEnd"/>
      <w:proofErr w:type="gramEnd"/>
      <w:r w:rsidRPr="006010EF">
        <w:rPr>
          <w:rFonts w:ascii="Calibri" w:eastAsia="Times New Roman" w:hAnsi="Calibri" w:cs="Calibri"/>
          <w:szCs w:val="24"/>
          <w:lang w:eastAsia="en-CA"/>
        </w:rPr>
        <w:t>), Berlin: Springer, pp. 107–137.</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Brey</w:t>
      </w:r>
      <w:proofErr w:type="spellEnd"/>
      <w:r w:rsidRPr="006010EF">
        <w:rPr>
          <w:rFonts w:ascii="Calibri" w:eastAsia="Times New Roman" w:hAnsi="Calibri" w:cs="Calibri"/>
          <w:szCs w:val="24"/>
          <w:lang w:eastAsia="en-CA"/>
        </w:rPr>
        <w:t xml:space="preserve">, P., 2008, “Virtual Reality and Computer Simulation,” in </w:t>
      </w:r>
      <w:proofErr w:type="spellStart"/>
      <w:r w:rsidRPr="006010EF">
        <w:rPr>
          <w:rFonts w:ascii="Calibri" w:eastAsia="Times New Roman" w:hAnsi="Calibri" w:cs="Calibri"/>
          <w:szCs w:val="24"/>
          <w:lang w:eastAsia="en-CA"/>
        </w:rPr>
        <w:t>Himma</w:t>
      </w:r>
      <w:proofErr w:type="spellEnd"/>
      <w:r w:rsidRPr="006010EF">
        <w:rPr>
          <w:rFonts w:ascii="Calibri" w:eastAsia="Times New Roman" w:hAnsi="Calibri" w:cs="Calibri"/>
          <w:szCs w:val="24"/>
          <w:lang w:eastAsia="en-CA"/>
        </w:rPr>
        <w:t xml:space="preserve"> and </w:t>
      </w:r>
      <w:proofErr w:type="spellStart"/>
      <w:r w:rsidRPr="006010EF">
        <w:rPr>
          <w:rFonts w:ascii="Calibri" w:eastAsia="Times New Roman" w:hAnsi="Calibri" w:cs="Calibri"/>
          <w:szCs w:val="24"/>
          <w:lang w:eastAsia="en-CA"/>
        </w:rPr>
        <w:t>Tavanni</w:t>
      </w:r>
      <w:proofErr w:type="spellEnd"/>
      <w:r w:rsidRPr="006010EF">
        <w:rPr>
          <w:rFonts w:ascii="Calibri" w:eastAsia="Times New Roman" w:hAnsi="Calibri" w:cs="Calibri"/>
          <w:szCs w:val="24"/>
          <w:lang w:eastAsia="en-CA"/>
        </w:rPr>
        <w:t xml:space="preserve"> 2008</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2010, “Values in Technology and </w:t>
      </w:r>
      <w:proofErr w:type="spellStart"/>
      <w:r w:rsidRPr="006010EF">
        <w:rPr>
          <w:rFonts w:ascii="Calibri" w:eastAsia="Times New Roman" w:hAnsi="Calibri" w:cs="Calibri"/>
          <w:szCs w:val="24"/>
          <w:lang w:eastAsia="en-CA"/>
        </w:rPr>
        <w:t>Disclosive</w:t>
      </w:r>
      <w:proofErr w:type="spellEnd"/>
      <w:r w:rsidRPr="006010EF">
        <w:rPr>
          <w:rFonts w:ascii="Calibri" w:eastAsia="Times New Roman" w:hAnsi="Calibri" w:cs="Calibri"/>
          <w:szCs w:val="24"/>
          <w:lang w:eastAsia="en-CA"/>
        </w:rPr>
        <w:t xml:space="preserve"> Computer Ethics,” in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2010a.</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Bunge, M. 1977, “Towards a </w:t>
      </w:r>
      <w:proofErr w:type="spellStart"/>
      <w:r w:rsidRPr="006010EF">
        <w:rPr>
          <w:rFonts w:ascii="Calibri" w:eastAsia="Times New Roman" w:hAnsi="Calibri" w:cs="Calibri"/>
          <w:szCs w:val="24"/>
          <w:lang w:eastAsia="en-CA"/>
        </w:rPr>
        <w:t>Technoethics</w:t>
      </w:r>
      <w:proofErr w:type="spellEnd"/>
      <w:r w:rsidRPr="006010EF">
        <w:rPr>
          <w:rFonts w:ascii="Calibri" w:eastAsia="Times New Roman" w:hAnsi="Calibri" w:cs="Calibri"/>
          <w:szCs w:val="24"/>
          <w:lang w:eastAsia="en-CA"/>
        </w:rPr>
        <w:t xml:space="preserve">,” </w:t>
      </w:r>
      <w:r w:rsidRPr="006010EF">
        <w:rPr>
          <w:rFonts w:ascii="Calibri" w:eastAsia="Times New Roman" w:hAnsi="Calibri" w:cs="Calibri"/>
          <w:i/>
          <w:iCs/>
          <w:szCs w:val="24"/>
          <w:lang w:eastAsia="en-CA"/>
        </w:rPr>
        <w:t>The Monist</w:t>
      </w:r>
      <w:r w:rsidRPr="006010EF">
        <w:rPr>
          <w:rFonts w:ascii="Calibri" w:eastAsia="Times New Roman" w:hAnsi="Calibri" w:cs="Calibri"/>
          <w:szCs w:val="24"/>
          <w:lang w:eastAsia="en-CA"/>
        </w:rPr>
        <w:t>, 60(1): 96–107.</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Bynum, T., 2000, “Ethics and the Information Revolution,” </w:t>
      </w:r>
      <w:r w:rsidRPr="006010EF">
        <w:rPr>
          <w:rFonts w:ascii="Calibri" w:eastAsia="Times New Roman" w:hAnsi="Calibri" w:cs="Calibri"/>
          <w:i/>
          <w:iCs/>
          <w:szCs w:val="24"/>
          <w:lang w:eastAsia="en-CA"/>
        </w:rPr>
        <w:t>Ethics in the Age of Information Technology</w:t>
      </w:r>
      <w:r w:rsidRPr="006010EF">
        <w:rPr>
          <w:rFonts w:ascii="Calibri" w:eastAsia="Times New Roman" w:hAnsi="Calibri" w:cs="Calibri"/>
          <w:szCs w:val="24"/>
          <w:lang w:eastAsia="en-CA"/>
        </w:rPr>
        <w:t>, pp. 32–55, Linköping, Sweden: Center for Applied Ethics at Linköping University.</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2008, “Norbert Wiener and the Rise of Information Ethics,” in van den Hoven and </w:t>
      </w:r>
      <w:proofErr w:type="spellStart"/>
      <w:r w:rsidRPr="006010EF">
        <w:rPr>
          <w:rFonts w:ascii="Calibri" w:eastAsia="Times New Roman" w:hAnsi="Calibri" w:cs="Calibri"/>
          <w:szCs w:val="24"/>
          <w:lang w:eastAsia="en-CA"/>
        </w:rPr>
        <w:t>Weckert</w:t>
      </w:r>
      <w:proofErr w:type="spellEnd"/>
      <w:r w:rsidRPr="006010EF">
        <w:rPr>
          <w:rFonts w:ascii="Calibri" w:eastAsia="Times New Roman" w:hAnsi="Calibri" w:cs="Calibri"/>
          <w:szCs w:val="24"/>
          <w:lang w:eastAsia="en-CA"/>
        </w:rPr>
        <w:t xml:space="preserve"> 2008.</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Capurro</w:t>
      </w:r>
      <w:proofErr w:type="spellEnd"/>
      <w:r w:rsidRPr="006010EF">
        <w:rPr>
          <w:rFonts w:ascii="Calibri" w:eastAsia="Times New Roman" w:hAnsi="Calibri" w:cs="Calibri"/>
          <w:szCs w:val="24"/>
          <w:lang w:eastAsia="en-CA"/>
        </w:rPr>
        <w:t xml:space="preserve">, R., </w:t>
      </w:r>
      <w:proofErr w:type="spellStart"/>
      <w:r w:rsidRPr="006010EF">
        <w:rPr>
          <w:rFonts w:ascii="Calibri" w:eastAsia="Times New Roman" w:hAnsi="Calibri" w:cs="Calibri"/>
          <w:szCs w:val="24"/>
          <w:lang w:eastAsia="en-CA"/>
        </w:rPr>
        <w:t>Nagenborg</w:t>
      </w:r>
      <w:proofErr w:type="spellEnd"/>
      <w:r w:rsidRPr="006010EF">
        <w:rPr>
          <w:rFonts w:ascii="Calibri" w:eastAsia="Times New Roman" w:hAnsi="Calibri" w:cs="Calibri"/>
          <w:szCs w:val="24"/>
          <w:lang w:eastAsia="en-CA"/>
        </w:rPr>
        <w:t xml:space="preserve">, M., 2009, </w:t>
      </w:r>
      <w:r w:rsidRPr="006010EF">
        <w:rPr>
          <w:rFonts w:ascii="Calibri" w:eastAsia="Times New Roman" w:hAnsi="Calibri" w:cs="Calibri"/>
          <w:i/>
          <w:iCs/>
          <w:szCs w:val="24"/>
          <w:lang w:eastAsia="en-CA"/>
        </w:rPr>
        <w:t>Ethics and Robotics</w:t>
      </w:r>
      <w:r w:rsidRPr="006010EF">
        <w:rPr>
          <w:rFonts w:ascii="Calibri" w:eastAsia="Times New Roman" w:hAnsi="Calibri" w:cs="Calibri"/>
          <w:szCs w:val="24"/>
          <w:lang w:eastAsia="en-CA"/>
        </w:rPr>
        <w:t>, [CITY]: IOS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Christakis, D. A., 2009, “The effects of infant media usage: what do we know and what should we learn?” </w:t>
      </w:r>
      <w:proofErr w:type="spellStart"/>
      <w:r w:rsidRPr="006010EF">
        <w:rPr>
          <w:rFonts w:ascii="Calibri" w:eastAsia="Times New Roman" w:hAnsi="Calibri" w:cs="Calibri"/>
          <w:i/>
          <w:iCs/>
          <w:szCs w:val="24"/>
          <w:lang w:eastAsia="en-CA"/>
        </w:rPr>
        <w:t>Acta</w:t>
      </w:r>
      <w:proofErr w:type="spellEnd"/>
      <w:r w:rsidRPr="006010EF">
        <w:rPr>
          <w:rFonts w:ascii="Calibri" w:eastAsia="Times New Roman" w:hAnsi="Calibri" w:cs="Calibri"/>
          <w:i/>
          <w:iCs/>
          <w:szCs w:val="24"/>
          <w:lang w:eastAsia="en-CA"/>
        </w:rPr>
        <w:t xml:space="preserve"> </w:t>
      </w:r>
      <w:proofErr w:type="spellStart"/>
      <w:r w:rsidRPr="006010EF">
        <w:rPr>
          <w:rFonts w:ascii="Calibri" w:eastAsia="Times New Roman" w:hAnsi="Calibri" w:cs="Calibri"/>
          <w:i/>
          <w:iCs/>
          <w:szCs w:val="24"/>
          <w:lang w:eastAsia="en-CA"/>
        </w:rPr>
        <w:t>Pædiatrica</w:t>
      </w:r>
      <w:proofErr w:type="spellEnd"/>
      <w:r w:rsidRPr="006010EF">
        <w:rPr>
          <w:rFonts w:ascii="Calibri" w:eastAsia="Times New Roman" w:hAnsi="Calibri" w:cs="Calibri"/>
          <w:szCs w:val="24"/>
          <w:lang w:eastAsia="en-CA"/>
        </w:rPr>
        <w:t>, 98 (1): 8–16.</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Cisco Systems, Inc., 2011, </w:t>
      </w:r>
      <w:r w:rsidRPr="006010EF">
        <w:rPr>
          <w:rFonts w:ascii="Calibri" w:eastAsia="Times New Roman" w:hAnsi="Calibri" w:cs="Calibri"/>
          <w:i/>
          <w:iCs/>
          <w:szCs w:val="24"/>
          <w:lang w:eastAsia="en-CA"/>
        </w:rPr>
        <w:t>Cisco 2011 Annual Security Report: Highlighting global security threats and trends</w:t>
      </w:r>
      <w:r w:rsidRPr="006010EF">
        <w:rPr>
          <w:rFonts w:ascii="Calibri" w:eastAsia="Times New Roman" w:hAnsi="Calibri" w:cs="Calibri"/>
          <w:szCs w:val="24"/>
          <w:lang w:eastAsia="en-CA"/>
        </w:rPr>
        <w:t>, San Jose, CA: Cisco Systems Inc. [</w:t>
      </w:r>
      <w:hyperlink r:id="rId47"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Coeckelbergh</w:t>
      </w:r>
      <w:proofErr w:type="spellEnd"/>
      <w:r w:rsidRPr="006010EF">
        <w:rPr>
          <w:rFonts w:ascii="Calibri" w:eastAsia="Times New Roman" w:hAnsi="Calibri" w:cs="Calibri"/>
          <w:szCs w:val="24"/>
          <w:lang w:eastAsia="en-CA"/>
        </w:rPr>
        <w:t xml:space="preserve">, M., 2007, “Violent Computer Games, Empathy, and Cosmopolitanism,”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9(3): 219–231</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Cohen, D. D., C. Voss, M. J. D. Taylor, A. </w:t>
      </w:r>
      <w:proofErr w:type="spellStart"/>
      <w:r w:rsidRPr="006010EF">
        <w:rPr>
          <w:rFonts w:ascii="Calibri" w:eastAsia="Times New Roman" w:hAnsi="Calibri" w:cs="Calibri"/>
          <w:szCs w:val="24"/>
          <w:lang w:eastAsia="en-CA"/>
        </w:rPr>
        <w:t>Delextrat</w:t>
      </w:r>
      <w:proofErr w:type="spellEnd"/>
      <w:r w:rsidRPr="006010EF">
        <w:rPr>
          <w:rFonts w:ascii="Calibri" w:eastAsia="Times New Roman" w:hAnsi="Calibri" w:cs="Calibri"/>
          <w:szCs w:val="24"/>
          <w:lang w:eastAsia="en-CA"/>
        </w:rPr>
        <w:t xml:space="preserve">, A. A. </w:t>
      </w:r>
      <w:proofErr w:type="spellStart"/>
      <w:r w:rsidRPr="006010EF">
        <w:rPr>
          <w:rFonts w:ascii="Calibri" w:eastAsia="Times New Roman" w:hAnsi="Calibri" w:cs="Calibri"/>
          <w:szCs w:val="24"/>
          <w:lang w:eastAsia="en-CA"/>
        </w:rPr>
        <w:t>Ogunleye</w:t>
      </w:r>
      <w:proofErr w:type="spellEnd"/>
      <w:r w:rsidRPr="006010EF">
        <w:rPr>
          <w:rFonts w:ascii="Calibri" w:eastAsia="Times New Roman" w:hAnsi="Calibri" w:cs="Calibri"/>
          <w:szCs w:val="24"/>
          <w:lang w:eastAsia="en-CA"/>
        </w:rPr>
        <w:t xml:space="preserve">, and G. R. H. </w:t>
      </w:r>
      <w:proofErr w:type="spellStart"/>
      <w:r w:rsidRPr="006010EF">
        <w:rPr>
          <w:rFonts w:ascii="Calibri" w:eastAsia="Times New Roman" w:hAnsi="Calibri" w:cs="Calibri"/>
          <w:szCs w:val="24"/>
          <w:lang w:eastAsia="en-CA"/>
        </w:rPr>
        <w:t>Sandercock</w:t>
      </w:r>
      <w:proofErr w:type="spellEnd"/>
      <w:r w:rsidRPr="006010EF">
        <w:rPr>
          <w:rFonts w:ascii="Calibri" w:eastAsia="Times New Roman" w:hAnsi="Calibri" w:cs="Calibri"/>
          <w:szCs w:val="24"/>
          <w:lang w:eastAsia="en-CA"/>
        </w:rPr>
        <w:t xml:space="preserve">, 2011, “Ten-year secular changes in muscular fitness in English children,” </w:t>
      </w:r>
      <w:proofErr w:type="spellStart"/>
      <w:r w:rsidRPr="006010EF">
        <w:rPr>
          <w:rFonts w:ascii="Calibri" w:eastAsia="Times New Roman" w:hAnsi="Calibri" w:cs="Calibri"/>
          <w:i/>
          <w:iCs/>
          <w:szCs w:val="24"/>
          <w:lang w:eastAsia="en-CA"/>
        </w:rPr>
        <w:t>Acta</w:t>
      </w:r>
      <w:proofErr w:type="spellEnd"/>
      <w:r w:rsidRPr="006010EF">
        <w:rPr>
          <w:rFonts w:ascii="Calibri" w:eastAsia="Times New Roman" w:hAnsi="Calibri" w:cs="Calibri"/>
          <w:i/>
          <w:iCs/>
          <w:szCs w:val="24"/>
          <w:lang w:eastAsia="en-CA"/>
        </w:rPr>
        <w:t xml:space="preserve"> </w:t>
      </w:r>
      <w:proofErr w:type="spellStart"/>
      <w:r w:rsidRPr="006010EF">
        <w:rPr>
          <w:rFonts w:ascii="Calibri" w:eastAsia="Times New Roman" w:hAnsi="Calibri" w:cs="Calibri"/>
          <w:i/>
          <w:iCs/>
          <w:szCs w:val="24"/>
          <w:lang w:eastAsia="en-CA"/>
        </w:rPr>
        <w:t>Paediatrica</w:t>
      </w:r>
      <w:proofErr w:type="spellEnd"/>
      <w:r w:rsidRPr="006010EF">
        <w:rPr>
          <w:rFonts w:ascii="Calibri" w:eastAsia="Times New Roman" w:hAnsi="Calibri" w:cs="Calibri"/>
          <w:szCs w:val="24"/>
          <w:lang w:eastAsia="en-CA"/>
        </w:rPr>
        <w:t>, 100(10): e175–e177.</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lastRenderedPageBreak/>
        <w:t xml:space="preserve">Danielson, P., 1998, </w:t>
      </w:r>
      <w:r w:rsidRPr="006010EF">
        <w:rPr>
          <w:rFonts w:ascii="Calibri" w:eastAsia="Times New Roman" w:hAnsi="Calibri" w:cs="Calibri"/>
          <w:i/>
          <w:iCs/>
          <w:szCs w:val="24"/>
          <w:lang w:eastAsia="en-CA"/>
        </w:rPr>
        <w:t>Modeling Rationality, Morality, and Evolution</w:t>
      </w:r>
      <w:r w:rsidRPr="006010EF">
        <w:rPr>
          <w:rFonts w:ascii="Calibri" w:eastAsia="Times New Roman" w:hAnsi="Calibri" w:cs="Calibri"/>
          <w:szCs w:val="24"/>
          <w:lang w:eastAsia="en-CA"/>
        </w:rPr>
        <w:t>, Oxford: Oxford University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Dabringer</w:t>
      </w:r>
      <w:proofErr w:type="spellEnd"/>
      <w:r w:rsidRPr="006010EF">
        <w:rPr>
          <w:rFonts w:ascii="Calibri" w:eastAsia="Times New Roman" w:hAnsi="Calibri" w:cs="Calibri"/>
          <w:szCs w:val="24"/>
          <w:lang w:eastAsia="en-CA"/>
        </w:rPr>
        <w:t xml:space="preserve">, G., (ed.) 2010, </w:t>
      </w:r>
      <w:proofErr w:type="spellStart"/>
      <w:r w:rsidRPr="006010EF">
        <w:rPr>
          <w:rFonts w:ascii="Calibri" w:eastAsia="Times New Roman" w:hAnsi="Calibri" w:cs="Calibri"/>
          <w:i/>
          <w:iCs/>
          <w:szCs w:val="24"/>
          <w:lang w:eastAsia="en-CA"/>
        </w:rPr>
        <w:t>Ethica</w:t>
      </w:r>
      <w:proofErr w:type="spellEnd"/>
      <w:r w:rsidRPr="006010EF">
        <w:rPr>
          <w:rFonts w:ascii="Calibri" w:eastAsia="Times New Roman" w:hAnsi="Calibri" w:cs="Calibri"/>
          <w:i/>
          <w:iCs/>
          <w:szCs w:val="24"/>
          <w:lang w:eastAsia="en-CA"/>
        </w:rPr>
        <w:t xml:space="preserve"> </w:t>
      </w:r>
      <w:proofErr w:type="spellStart"/>
      <w:r w:rsidRPr="006010EF">
        <w:rPr>
          <w:rFonts w:ascii="Calibri" w:eastAsia="Times New Roman" w:hAnsi="Calibri" w:cs="Calibri"/>
          <w:i/>
          <w:iCs/>
          <w:szCs w:val="24"/>
          <w:lang w:eastAsia="en-CA"/>
        </w:rPr>
        <w:t>Themen</w:t>
      </w:r>
      <w:proofErr w:type="spellEnd"/>
      <w:r w:rsidRPr="006010EF">
        <w:rPr>
          <w:rFonts w:ascii="Calibri" w:eastAsia="Times New Roman" w:hAnsi="Calibri" w:cs="Calibri"/>
          <w:i/>
          <w:iCs/>
          <w:szCs w:val="24"/>
          <w:lang w:eastAsia="en-CA"/>
        </w:rPr>
        <w:t>: Ethical and Legal Aspects of Unmanned Systems, Interviews</w:t>
      </w:r>
      <w:r w:rsidRPr="006010EF">
        <w:rPr>
          <w:rFonts w:ascii="Calibri" w:eastAsia="Times New Roman" w:hAnsi="Calibri" w:cs="Calibri"/>
          <w:szCs w:val="24"/>
          <w:lang w:eastAsia="en-CA"/>
        </w:rPr>
        <w:t xml:space="preserve">, </w:t>
      </w:r>
      <w:proofErr w:type="gramStart"/>
      <w:r w:rsidRPr="006010EF">
        <w:rPr>
          <w:rFonts w:ascii="Calibri" w:eastAsia="Times New Roman" w:hAnsi="Calibri" w:cs="Calibri"/>
          <w:szCs w:val="24"/>
          <w:lang w:eastAsia="en-CA"/>
        </w:rPr>
        <w:t>Vienna</w:t>
      </w:r>
      <w:proofErr w:type="gramEnd"/>
      <w:r w:rsidRPr="006010EF">
        <w:rPr>
          <w:rFonts w:ascii="Calibri" w:eastAsia="Times New Roman" w:hAnsi="Calibri" w:cs="Calibri"/>
          <w:szCs w:val="24"/>
          <w:lang w:eastAsia="en-CA"/>
        </w:rPr>
        <w:t>, Austria: Austrian Ministry of Defence and Sports. [</w:t>
      </w:r>
      <w:hyperlink r:id="rId48"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Denning, D., 2008, “The Ethics of Cyber Conflict,” In </w:t>
      </w:r>
      <w:proofErr w:type="spellStart"/>
      <w:r w:rsidRPr="006010EF">
        <w:rPr>
          <w:rFonts w:ascii="Calibri" w:eastAsia="Times New Roman" w:hAnsi="Calibri" w:cs="Calibri"/>
          <w:szCs w:val="24"/>
          <w:lang w:eastAsia="en-CA"/>
        </w:rPr>
        <w:t>Himma</w:t>
      </w:r>
      <w:proofErr w:type="spellEnd"/>
      <w:r w:rsidRPr="006010EF">
        <w:rPr>
          <w:rFonts w:ascii="Calibri" w:eastAsia="Times New Roman" w:hAnsi="Calibri" w:cs="Calibri"/>
          <w:szCs w:val="24"/>
          <w:lang w:eastAsia="en-CA"/>
        </w:rPr>
        <w:t xml:space="preserve"> and </w:t>
      </w:r>
      <w:proofErr w:type="spellStart"/>
      <w:r w:rsidRPr="006010EF">
        <w:rPr>
          <w:rFonts w:ascii="Calibri" w:eastAsia="Times New Roman" w:hAnsi="Calibri" w:cs="Calibri"/>
          <w:szCs w:val="24"/>
          <w:lang w:eastAsia="en-CA"/>
        </w:rPr>
        <w:t>Tavanni</w:t>
      </w:r>
      <w:proofErr w:type="spellEnd"/>
      <w:r w:rsidRPr="006010EF">
        <w:rPr>
          <w:rFonts w:ascii="Calibri" w:eastAsia="Times New Roman" w:hAnsi="Calibri" w:cs="Calibri"/>
          <w:szCs w:val="24"/>
          <w:lang w:eastAsia="en-CA"/>
        </w:rPr>
        <w:t xml:space="preserve"> 2008.</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Dodig-Crnkovic</w:t>
      </w:r>
      <w:proofErr w:type="spellEnd"/>
      <w:r w:rsidRPr="006010EF">
        <w:rPr>
          <w:rFonts w:ascii="Calibri" w:eastAsia="Times New Roman" w:hAnsi="Calibri" w:cs="Calibri"/>
          <w:szCs w:val="24"/>
          <w:lang w:eastAsia="en-CA"/>
        </w:rPr>
        <w:t xml:space="preserve">, G., </w:t>
      </w:r>
      <w:proofErr w:type="spellStart"/>
      <w:r w:rsidRPr="006010EF">
        <w:rPr>
          <w:rFonts w:ascii="Calibri" w:eastAsia="Times New Roman" w:hAnsi="Calibri" w:cs="Calibri"/>
          <w:szCs w:val="24"/>
          <w:lang w:eastAsia="en-CA"/>
        </w:rPr>
        <w:t>Hofkirchner</w:t>
      </w:r>
      <w:proofErr w:type="spellEnd"/>
      <w:r w:rsidRPr="006010EF">
        <w:rPr>
          <w:rFonts w:ascii="Calibri" w:eastAsia="Times New Roman" w:hAnsi="Calibri" w:cs="Calibri"/>
          <w:szCs w:val="24"/>
          <w:lang w:eastAsia="en-CA"/>
        </w:rPr>
        <w:t>, W., 2011, “</w:t>
      </w:r>
      <w:proofErr w:type="spellStart"/>
      <w:r w:rsidRPr="006010EF">
        <w:rPr>
          <w:rFonts w:ascii="Calibri" w:eastAsia="Times New Roman" w:hAnsi="Calibri" w:cs="Calibri"/>
          <w:szCs w:val="24"/>
          <w:lang w:eastAsia="en-CA"/>
        </w:rPr>
        <w:t>Floridi's</w:t>
      </w:r>
      <w:proofErr w:type="spellEnd"/>
      <w:r w:rsidRPr="006010EF">
        <w:rPr>
          <w:rFonts w:ascii="Calibri" w:eastAsia="Times New Roman" w:hAnsi="Calibri" w:cs="Calibri"/>
          <w:szCs w:val="24"/>
          <w:lang w:eastAsia="en-CA"/>
        </w:rPr>
        <w:t xml:space="preserve"> ‘Open Problems in Philosophy of Information’, Ten Years Later,” </w:t>
      </w:r>
      <w:r w:rsidRPr="006010EF">
        <w:rPr>
          <w:rFonts w:ascii="Calibri" w:eastAsia="Times New Roman" w:hAnsi="Calibri" w:cs="Calibri"/>
          <w:i/>
          <w:iCs/>
          <w:szCs w:val="24"/>
          <w:lang w:eastAsia="en-CA"/>
        </w:rPr>
        <w:t>Information</w:t>
      </w:r>
      <w:r w:rsidRPr="006010EF">
        <w:rPr>
          <w:rFonts w:ascii="Calibri" w:eastAsia="Times New Roman" w:hAnsi="Calibri" w:cs="Calibri"/>
          <w:szCs w:val="24"/>
          <w:lang w:eastAsia="en-CA"/>
        </w:rPr>
        <w:t>, (2): 327–359. [</w:t>
      </w:r>
      <w:hyperlink r:id="rId49"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Edgar, S.L., 2003, </w:t>
      </w:r>
      <w:r w:rsidRPr="006010EF">
        <w:rPr>
          <w:rFonts w:ascii="Calibri" w:eastAsia="Times New Roman" w:hAnsi="Calibri" w:cs="Calibri"/>
          <w:i/>
          <w:iCs/>
          <w:szCs w:val="24"/>
          <w:lang w:eastAsia="en-CA"/>
        </w:rPr>
        <w:t>Morality and Machines</w:t>
      </w:r>
      <w:r w:rsidRPr="006010EF">
        <w:rPr>
          <w:rFonts w:ascii="Calibri" w:eastAsia="Times New Roman" w:hAnsi="Calibri" w:cs="Calibri"/>
          <w:szCs w:val="24"/>
          <w:lang w:eastAsia="en-CA"/>
        </w:rPr>
        <w:t>, Sudbury Massachusetts: Jones and Bartlett.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Epstein, R., 2007, “The Impact of Computer Security Concerns on Software Development,” in </w:t>
      </w:r>
      <w:proofErr w:type="spellStart"/>
      <w:r w:rsidRPr="006010EF">
        <w:rPr>
          <w:rFonts w:ascii="Calibri" w:eastAsia="Times New Roman" w:hAnsi="Calibri" w:cs="Calibri"/>
          <w:szCs w:val="24"/>
          <w:lang w:eastAsia="en-CA"/>
        </w:rPr>
        <w:t>Himma</w:t>
      </w:r>
      <w:proofErr w:type="spellEnd"/>
      <w:r w:rsidRPr="006010EF">
        <w:rPr>
          <w:rFonts w:ascii="Calibri" w:eastAsia="Times New Roman" w:hAnsi="Calibri" w:cs="Calibri"/>
          <w:szCs w:val="24"/>
          <w:lang w:eastAsia="en-CA"/>
        </w:rPr>
        <w:t xml:space="preserve"> 2007a, pp. 171–202.</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Epstein, L.S. 1980. “Decision-making and the temporal resolution of uncertainty”. </w:t>
      </w:r>
      <w:r w:rsidRPr="006010EF">
        <w:rPr>
          <w:rFonts w:ascii="Calibri" w:eastAsia="Times New Roman" w:hAnsi="Calibri" w:cs="Calibri"/>
          <w:i/>
          <w:iCs/>
          <w:szCs w:val="24"/>
          <w:lang w:eastAsia="en-CA"/>
        </w:rPr>
        <w:t>International Economic Review</w:t>
      </w:r>
      <w:r w:rsidRPr="006010EF">
        <w:rPr>
          <w:rFonts w:ascii="Calibri" w:eastAsia="Times New Roman" w:hAnsi="Calibri" w:cs="Calibri"/>
          <w:szCs w:val="24"/>
          <w:lang w:eastAsia="en-CA"/>
        </w:rPr>
        <w:t xml:space="preserve"> 21 (2): 269–283.</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Ess</w:t>
      </w:r>
      <w:proofErr w:type="spellEnd"/>
      <w:r w:rsidRPr="006010EF">
        <w:rPr>
          <w:rFonts w:ascii="Calibri" w:eastAsia="Times New Roman" w:hAnsi="Calibri" w:cs="Calibri"/>
          <w:szCs w:val="24"/>
          <w:lang w:eastAsia="en-CA"/>
        </w:rPr>
        <w:t xml:space="preserve">, C., 2009, </w:t>
      </w:r>
      <w:r w:rsidRPr="006010EF">
        <w:rPr>
          <w:rFonts w:ascii="Calibri" w:eastAsia="Times New Roman" w:hAnsi="Calibri" w:cs="Calibri"/>
          <w:i/>
          <w:iCs/>
          <w:szCs w:val="24"/>
          <w:lang w:eastAsia="en-CA"/>
        </w:rPr>
        <w:t>Digital Media Ethics</w:t>
      </w:r>
      <w:r w:rsidRPr="006010EF">
        <w:rPr>
          <w:rFonts w:ascii="Calibri" w:eastAsia="Times New Roman" w:hAnsi="Calibri" w:cs="Calibri"/>
          <w:szCs w:val="24"/>
          <w:lang w:eastAsia="en-CA"/>
        </w:rPr>
        <w:t>, Massachusetts: Polity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L., 1999, “Information Ethics: On the Theoretical Foundations of Computer Ethics”,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1(1): 37–56.</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2002, “What is the Philosophy of Information?” in </w:t>
      </w:r>
      <w:proofErr w:type="spellStart"/>
      <w:r w:rsidRPr="006010EF">
        <w:rPr>
          <w:rFonts w:ascii="Calibri" w:eastAsia="Times New Roman" w:hAnsi="Calibri" w:cs="Calibri"/>
          <w:i/>
          <w:iCs/>
          <w:szCs w:val="24"/>
          <w:lang w:eastAsia="en-CA"/>
        </w:rPr>
        <w:t>Metaphilosophy</w:t>
      </w:r>
      <w:proofErr w:type="spellEnd"/>
      <w:r w:rsidRPr="006010EF">
        <w:rPr>
          <w:rFonts w:ascii="Calibri" w:eastAsia="Times New Roman" w:hAnsi="Calibri" w:cs="Calibri"/>
          <w:szCs w:val="24"/>
          <w:lang w:eastAsia="en-CA"/>
        </w:rPr>
        <w:t>, 33(1/2): 123–145.</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2003, “On the Intrinsic Value of Information Objects and the </w:t>
      </w:r>
      <w:proofErr w:type="spellStart"/>
      <w:r w:rsidRPr="006010EF">
        <w:rPr>
          <w:rFonts w:ascii="Calibri" w:eastAsia="Times New Roman" w:hAnsi="Calibri" w:cs="Calibri"/>
          <w:szCs w:val="24"/>
          <w:lang w:eastAsia="en-CA"/>
        </w:rPr>
        <w:t>Infosphere</w:t>
      </w:r>
      <w:proofErr w:type="spellEnd"/>
      <w:r w:rsidRPr="006010EF">
        <w:rPr>
          <w:rFonts w:ascii="Calibri" w:eastAsia="Times New Roman" w:hAnsi="Calibri" w:cs="Calibri"/>
          <w:szCs w:val="24"/>
          <w:lang w:eastAsia="en-CA"/>
        </w:rPr>
        <w:t xml:space="preserve">,”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4(4): 287–304.</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2004, </w:t>
      </w:r>
      <w:r w:rsidRPr="006010EF">
        <w:rPr>
          <w:rFonts w:ascii="Calibri" w:eastAsia="Times New Roman" w:hAnsi="Calibri" w:cs="Calibri"/>
          <w:i/>
          <w:iCs/>
          <w:szCs w:val="24"/>
          <w:lang w:eastAsia="en-CA"/>
        </w:rPr>
        <w:t>The Blackwell Guide to the Philosophy of Computing and Information</w:t>
      </w:r>
      <w:r w:rsidRPr="006010EF">
        <w:rPr>
          <w:rFonts w:ascii="Calibri" w:eastAsia="Times New Roman" w:hAnsi="Calibri" w:cs="Calibri"/>
          <w:szCs w:val="24"/>
          <w:lang w:eastAsia="en-CA"/>
        </w:rPr>
        <w:t>, Blackwell Publishing.</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(ed.), 2010a, </w:t>
      </w:r>
      <w:proofErr w:type="gramStart"/>
      <w:r w:rsidRPr="006010EF">
        <w:rPr>
          <w:rFonts w:ascii="Calibri" w:eastAsia="Times New Roman" w:hAnsi="Calibri" w:cs="Calibri"/>
          <w:i/>
          <w:iCs/>
          <w:szCs w:val="24"/>
          <w:lang w:eastAsia="en-CA"/>
        </w:rPr>
        <w:t>The</w:t>
      </w:r>
      <w:proofErr w:type="gramEnd"/>
      <w:r w:rsidRPr="006010EF">
        <w:rPr>
          <w:rFonts w:ascii="Calibri" w:eastAsia="Times New Roman" w:hAnsi="Calibri" w:cs="Calibri"/>
          <w:i/>
          <w:iCs/>
          <w:szCs w:val="24"/>
          <w:lang w:eastAsia="en-CA"/>
        </w:rPr>
        <w:t xml:space="preserve"> Cambridge Handbook of Information and Computer Ethics</w:t>
      </w:r>
      <w:r w:rsidRPr="006010EF">
        <w:rPr>
          <w:rFonts w:ascii="Calibri" w:eastAsia="Times New Roman" w:hAnsi="Calibri" w:cs="Calibri"/>
          <w:szCs w:val="24"/>
          <w:lang w:eastAsia="en-CA"/>
        </w:rPr>
        <w:t>, Cambridge: Cambridge University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2010b, </w:t>
      </w:r>
      <w:r w:rsidRPr="006010EF">
        <w:rPr>
          <w:rFonts w:ascii="Calibri" w:eastAsia="Times New Roman" w:hAnsi="Calibri" w:cs="Calibri"/>
          <w:i/>
          <w:iCs/>
          <w:szCs w:val="24"/>
          <w:lang w:eastAsia="en-CA"/>
        </w:rPr>
        <w:t>Information: A Very Short Introduction</w:t>
      </w:r>
      <w:r w:rsidRPr="006010EF">
        <w:rPr>
          <w:rFonts w:ascii="Calibri" w:eastAsia="Times New Roman" w:hAnsi="Calibri" w:cs="Calibri"/>
          <w:szCs w:val="24"/>
          <w:lang w:eastAsia="en-CA"/>
        </w:rPr>
        <w:t>, Oxford: Oxford University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2011a, “Enveloping the World for AI,” </w:t>
      </w:r>
      <w:r w:rsidRPr="006010EF">
        <w:rPr>
          <w:rFonts w:ascii="Calibri" w:eastAsia="Times New Roman" w:hAnsi="Calibri" w:cs="Calibri"/>
          <w:i/>
          <w:iCs/>
          <w:szCs w:val="24"/>
          <w:lang w:eastAsia="en-CA"/>
        </w:rPr>
        <w:t>The Philosopher's Magazine</w:t>
      </w:r>
      <w:r w:rsidRPr="006010EF">
        <w:rPr>
          <w:rFonts w:ascii="Calibri" w:eastAsia="Times New Roman" w:hAnsi="Calibri" w:cs="Calibri"/>
          <w:szCs w:val="24"/>
          <w:lang w:eastAsia="en-CA"/>
        </w:rPr>
        <w:t>, 54: 20–21</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2011b, </w:t>
      </w:r>
      <w:proofErr w:type="gramStart"/>
      <w:r w:rsidRPr="006010EF">
        <w:rPr>
          <w:rFonts w:ascii="Calibri" w:eastAsia="Times New Roman" w:hAnsi="Calibri" w:cs="Calibri"/>
          <w:i/>
          <w:iCs/>
          <w:szCs w:val="24"/>
          <w:lang w:eastAsia="en-CA"/>
        </w:rPr>
        <w:t>The</w:t>
      </w:r>
      <w:proofErr w:type="gramEnd"/>
      <w:r w:rsidRPr="006010EF">
        <w:rPr>
          <w:rFonts w:ascii="Calibri" w:eastAsia="Times New Roman" w:hAnsi="Calibri" w:cs="Calibri"/>
          <w:i/>
          <w:iCs/>
          <w:szCs w:val="24"/>
          <w:lang w:eastAsia="en-CA"/>
        </w:rPr>
        <w:t xml:space="preserve"> Philosophy of Information</w:t>
      </w:r>
      <w:r w:rsidRPr="006010EF">
        <w:rPr>
          <w:rFonts w:ascii="Calibri" w:eastAsia="Times New Roman" w:hAnsi="Calibri" w:cs="Calibri"/>
          <w:szCs w:val="24"/>
          <w:lang w:eastAsia="en-CA"/>
        </w:rPr>
        <w:t>, Oxford: Oxford University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L. and J. W. Sanders, 1999, “Entropy as Evil in Information Ethics,” </w:t>
      </w:r>
      <w:proofErr w:type="spellStart"/>
      <w:r w:rsidRPr="006010EF">
        <w:rPr>
          <w:rFonts w:ascii="Calibri" w:eastAsia="Times New Roman" w:hAnsi="Calibri" w:cs="Calibri"/>
          <w:i/>
          <w:iCs/>
          <w:szCs w:val="24"/>
          <w:lang w:eastAsia="en-CA"/>
        </w:rPr>
        <w:t>Etica</w:t>
      </w:r>
      <w:proofErr w:type="spellEnd"/>
      <w:r w:rsidRPr="006010EF">
        <w:rPr>
          <w:rFonts w:ascii="Calibri" w:eastAsia="Times New Roman" w:hAnsi="Calibri" w:cs="Calibri"/>
          <w:i/>
          <w:iCs/>
          <w:szCs w:val="24"/>
          <w:lang w:eastAsia="en-CA"/>
        </w:rPr>
        <w:t xml:space="preserve"> &amp; </w:t>
      </w:r>
      <w:proofErr w:type="spellStart"/>
      <w:r w:rsidRPr="006010EF">
        <w:rPr>
          <w:rFonts w:ascii="Calibri" w:eastAsia="Times New Roman" w:hAnsi="Calibri" w:cs="Calibri"/>
          <w:i/>
          <w:iCs/>
          <w:szCs w:val="24"/>
          <w:lang w:eastAsia="en-CA"/>
        </w:rPr>
        <w:t>Politica</w:t>
      </w:r>
      <w:proofErr w:type="spellEnd"/>
      <w:r w:rsidRPr="006010EF">
        <w:rPr>
          <w:rFonts w:ascii="Calibri" w:eastAsia="Times New Roman" w:hAnsi="Calibri" w:cs="Calibri"/>
          <w:szCs w:val="24"/>
          <w:lang w:eastAsia="en-CA"/>
        </w:rPr>
        <w:t xml:space="preserve">, special issue on Computer Ethics, </w:t>
      </w:r>
      <w:proofErr w:type="gramStart"/>
      <w:r w:rsidRPr="006010EF">
        <w:rPr>
          <w:rFonts w:ascii="Calibri" w:eastAsia="Times New Roman" w:hAnsi="Calibri" w:cs="Calibri"/>
          <w:szCs w:val="24"/>
          <w:lang w:eastAsia="en-CA"/>
        </w:rPr>
        <w:t>I(</w:t>
      </w:r>
      <w:proofErr w:type="gramEnd"/>
      <w:r w:rsidRPr="006010EF">
        <w:rPr>
          <w:rFonts w:ascii="Calibri" w:eastAsia="Times New Roman" w:hAnsi="Calibri" w:cs="Calibri"/>
          <w:szCs w:val="24"/>
          <w:lang w:eastAsia="en-CA"/>
        </w:rPr>
        <w:t>2). [</w:t>
      </w:r>
      <w:hyperlink r:id="rId50"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2001, “Artificial evil and the foundation of computer ethics,” in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3(1): 55–66. [</w:t>
      </w:r>
      <w:hyperlink r:id="rId51"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2004, “On the Morality of Artificial Agents,” in </w:t>
      </w:r>
      <w:r w:rsidRPr="006010EF">
        <w:rPr>
          <w:rFonts w:ascii="Calibri" w:eastAsia="Times New Roman" w:hAnsi="Calibri" w:cs="Calibri"/>
          <w:i/>
          <w:iCs/>
          <w:szCs w:val="24"/>
          <w:lang w:eastAsia="en-CA"/>
        </w:rPr>
        <w:t>Minds and Machines</w:t>
      </w:r>
      <w:r w:rsidRPr="006010EF">
        <w:rPr>
          <w:rFonts w:ascii="Calibri" w:eastAsia="Times New Roman" w:hAnsi="Calibri" w:cs="Calibri"/>
          <w:szCs w:val="24"/>
          <w:lang w:eastAsia="en-CA"/>
        </w:rPr>
        <w:t>, 14(3): 349–379 [</w:t>
      </w:r>
      <w:hyperlink r:id="rId52"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Furguson</w:t>
      </w:r>
      <w:proofErr w:type="spellEnd"/>
      <w:r w:rsidRPr="006010EF">
        <w:rPr>
          <w:rFonts w:ascii="Calibri" w:eastAsia="Times New Roman" w:hAnsi="Calibri" w:cs="Calibri"/>
          <w:szCs w:val="24"/>
          <w:lang w:eastAsia="en-CA"/>
        </w:rPr>
        <w:t xml:space="preserve">, C. J., 2007, “The Good </w:t>
      </w:r>
      <w:proofErr w:type="gramStart"/>
      <w:r w:rsidRPr="006010EF">
        <w:rPr>
          <w:rFonts w:ascii="Calibri" w:eastAsia="Times New Roman" w:hAnsi="Calibri" w:cs="Calibri"/>
          <w:szCs w:val="24"/>
          <w:lang w:eastAsia="en-CA"/>
        </w:rPr>
        <w:t>The</w:t>
      </w:r>
      <w:proofErr w:type="gramEnd"/>
      <w:r w:rsidRPr="006010EF">
        <w:rPr>
          <w:rFonts w:ascii="Calibri" w:eastAsia="Times New Roman" w:hAnsi="Calibri" w:cs="Calibri"/>
          <w:szCs w:val="24"/>
          <w:lang w:eastAsia="en-CA"/>
        </w:rPr>
        <w:t xml:space="preserve"> Bad and the Ugly: A Meta-analytic Review of Positive and Negative Effects of Violent Video Games,” </w:t>
      </w:r>
      <w:r w:rsidRPr="006010EF">
        <w:rPr>
          <w:rFonts w:ascii="Calibri" w:eastAsia="Times New Roman" w:hAnsi="Calibri" w:cs="Calibri"/>
          <w:i/>
          <w:iCs/>
          <w:szCs w:val="24"/>
          <w:lang w:eastAsia="en-CA"/>
        </w:rPr>
        <w:t>Psychiatric Quarterly</w:t>
      </w:r>
      <w:r w:rsidRPr="006010EF">
        <w:rPr>
          <w:rFonts w:ascii="Calibri" w:eastAsia="Times New Roman" w:hAnsi="Calibri" w:cs="Calibri"/>
          <w:szCs w:val="24"/>
          <w:lang w:eastAsia="en-CA"/>
        </w:rPr>
        <w:t>, 78(4): 309–316.</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Gelernter, D., 2007, “Artificial Intelligence Is Lost in the Woods,” </w:t>
      </w:r>
      <w:r w:rsidRPr="006010EF">
        <w:rPr>
          <w:rFonts w:ascii="Calibri" w:eastAsia="Times New Roman" w:hAnsi="Calibri" w:cs="Calibri"/>
          <w:i/>
          <w:iCs/>
          <w:szCs w:val="24"/>
          <w:lang w:eastAsia="en-CA"/>
        </w:rPr>
        <w:t>Technology Review</w:t>
      </w:r>
      <w:r w:rsidRPr="006010EF">
        <w:rPr>
          <w:rFonts w:ascii="Calibri" w:eastAsia="Times New Roman" w:hAnsi="Calibri" w:cs="Calibri"/>
          <w:szCs w:val="24"/>
          <w:lang w:eastAsia="en-CA"/>
        </w:rPr>
        <w:t>, July/August, pp. 62–70. [</w:t>
      </w:r>
      <w:hyperlink r:id="rId53"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Gibba</w:t>
      </w:r>
      <w:proofErr w:type="spellEnd"/>
      <w:r w:rsidRPr="006010EF">
        <w:rPr>
          <w:rFonts w:ascii="Calibri" w:eastAsia="Times New Roman" w:hAnsi="Calibri" w:cs="Calibri"/>
          <w:szCs w:val="24"/>
          <w:lang w:eastAsia="en-CA"/>
        </w:rPr>
        <w:t xml:space="preserve">, G. D., J. R. </w:t>
      </w:r>
      <w:proofErr w:type="spellStart"/>
      <w:r w:rsidRPr="006010EF">
        <w:rPr>
          <w:rFonts w:ascii="Calibri" w:eastAsia="Times New Roman" w:hAnsi="Calibri" w:cs="Calibri"/>
          <w:szCs w:val="24"/>
          <w:lang w:eastAsia="en-CA"/>
        </w:rPr>
        <w:t>Baileya</w:t>
      </w:r>
      <w:proofErr w:type="spellEnd"/>
      <w:r w:rsidRPr="006010EF">
        <w:rPr>
          <w:rFonts w:ascii="Calibri" w:eastAsia="Times New Roman" w:hAnsi="Calibri" w:cs="Calibri"/>
          <w:szCs w:val="24"/>
          <w:lang w:eastAsia="en-CA"/>
        </w:rPr>
        <w:t xml:space="preserve">, T. T. </w:t>
      </w:r>
      <w:proofErr w:type="spellStart"/>
      <w:r w:rsidRPr="006010EF">
        <w:rPr>
          <w:rFonts w:ascii="Calibri" w:eastAsia="Times New Roman" w:hAnsi="Calibri" w:cs="Calibri"/>
          <w:szCs w:val="24"/>
          <w:lang w:eastAsia="en-CA"/>
        </w:rPr>
        <w:t>Lambirtha</w:t>
      </w:r>
      <w:proofErr w:type="spellEnd"/>
      <w:r w:rsidRPr="006010EF">
        <w:rPr>
          <w:rFonts w:ascii="Calibri" w:eastAsia="Times New Roman" w:hAnsi="Calibri" w:cs="Calibri"/>
          <w:szCs w:val="24"/>
          <w:lang w:eastAsia="en-CA"/>
        </w:rPr>
        <w:t xml:space="preserve">, and W. </w:t>
      </w:r>
      <w:proofErr w:type="spellStart"/>
      <w:r w:rsidRPr="006010EF">
        <w:rPr>
          <w:rFonts w:ascii="Calibri" w:eastAsia="Times New Roman" w:hAnsi="Calibri" w:cs="Calibri"/>
          <w:szCs w:val="24"/>
          <w:lang w:eastAsia="en-CA"/>
        </w:rPr>
        <w:t>Wilsona</w:t>
      </w:r>
      <w:proofErr w:type="spellEnd"/>
      <w:r w:rsidRPr="006010EF">
        <w:rPr>
          <w:rFonts w:ascii="Calibri" w:eastAsia="Times New Roman" w:hAnsi="Calibri" w:cs="Calibri"/>
          <w:szCs w:val="24"/>
          <w:lang w:eastAsia="en-CA"/>
        </w:rPr>
        <w:t xml:space="preserve">, 1983, “Personality Differences Between High and Low Electronic Video Game Users,” </w:t>
      </w:r>
      <w:r w:rsidRPr="006010EF">
        <w:rPr>
          <w:rFonts w:ascii="Calibri" w:eastAsia="Times New Roman" w:hAnsi="Calibri" w:cs="Calibri"/>
          <w:i/>
          <w:iCs/>
          <w:szCs w:val="24"/>
          <w:lang w:eastAsia="en-CA"/>
        </w:rPr>
        <w:t>The Journal of Psychology</w:t>
      </w:r>
      <w:r w:rsidRPr="006010EF">
        <w:rPr>
          <w:rFonts w:ascii="Calibri" w:eastAsia="Times New Roman" w:hAnsi="Calibri" w:cs="Calibri"/>
          <w:szCs w:val="24"/>
          <w:lang w:eastAsia="en-CA"/>
        </w:rPr>
        <w:t>, 114(2): 159–165.</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Grim, P., 2004, “Computational Modeling as a Philosophical Methodology,” In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2004.</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Grim, P., G. Mar, and P. St. Denis, 1998, </w:t>
      </w:r>
      <w:proofErr w:type="gramStart"/>
      <w:r w:rsidRPr="006010EF">
        <w:rPr>
          <w:rFonts w:ascii="Calibri" w:eastAsia="Times New Roman" w:hAnsi="Calibri" w:cs="Calibri"/>
          <w:i/>
          <w:iCs/>
          <w:szCs w:val="24"/>
          <w:lang w:eastAsia="en-CA"/>
        </w:rPr>
        <w:t>The</w:t>
      </w:r>
      <w:proofErr w:type="gramEnd"/>
      <w:r w:rsidRPr="006010EF">
        <w:rPr>
          <w:rFonts w:ascii="Calibri" w:eastAsia="Times New Roman" w:hAnsi="Calibri" w:cs="Calibri"/>
          <w:i/>
          <w:iCs/>
          <w:szCs w:val="24"/>
          <w:lang w:eastAsia="en-CA"/>
        </w:rPr>
        <w:t xml:space="preserve"> Philosophical Computer: Exploratory Essays in Philosophical Computer Modeling</w:t>
      </w:r>
      <w:r w:rsidRPr="006010EF">
        <w:rPr>
          <w:rFonts w:ascii="Calibri" w:eastAsia="Times New Roman" w:hAnsi="Calibri" w:cs="Calibri"/>
          <w:szCs w:val="24"/>
          <w:lang w:eastAsia="en-CA"/>
        </w:rPr>
        <w:t>, MIT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Grodzinsky</w:t>
      </w:r>
      <w:proofErr w:type="spellEnd"/>
      <w:r w:rsidRPr="006010EF">
        <w:rPr>
          <w:rFonts w:ascii="Calibri" w:eastAsia="Times New Roman" w:hAnsi="Calibri" w:cs="Calibri"/>
          <w:szCs w:val="24"/>
          <w:lang w:eastAsia="en-CA"/>
        </w:rPr>
        <w:t xml:space="preserve">, F. S. and H. T. </w:t>
      </w:r>
      <w:proofErr w:type="spellStart"/>
      <w:r w:rsidRPr="006010EF">
        <w:rPr>
          <w:rFonts w:ascii="Calibri" w:eastAsia="Times New Roman" w:hAnsi="Calibri" w:cs="Calibri"/>
          <w:szCs w:val="24"/>
          <w:lang w:eastAsia="en-CA"/>
        </w:rPr>
        <w:t>Tavani</w:t>
      </w:r>
      <w:proofErr w:type="spellEnd"/>
      <w:r w:rsidRPr="006010EF">
        <w:rPr>
          <w:rFonts w:ascii="Calibri" w:eastAsia="Times New Roman" w:hAnsi="Calibri" w:cs="Calibri"/>
          <w:szCs w:val="24"/>
          <w:lang w:eastAsia="en-CA"/>
        </w:rPr>
        <w:t xml:space="preserve">, 2002, “Ethical Reflections on </w:t>
      </w:r>
      <w:proofErr w:type="spellStart"/>
      <w:r w:rsidRPr="006010EF">
        <w:rPr>
          <w:rFonts w:ascii="Calibri" w:eastAsia="Times New Roman" w:hAnsi="Calibri" w:cs="Calibri"/>
          <w:szCs w:val="24"/>
          <w:lang w:eastAsia="en-CA"/>
        </w:rPr>
        <w:t>Cyberstalking</w:t>
      </w:r>
      <w:proofErr w:type="spellEnd"/>
      <w:r w:rsidRPr="006010EF">
        <w:rPr>
          <w:rFonts w:ascii="Calibri" w:eastAsia="Times New Roman" w:hAnsi="Calibri" w:cs="Calibri"/>
          <w:szCs w:val="24"/>
          <w:lang w:eastAsia="en-CA"/>
        </w:rPr>
        <w:t xml:space="preserve">,” </w:t>
      </w:r>
      <w:r w:rsidRPr="006010EF">
        <w:rPr>
          <w:rFonts w:ascii="Calibri" w:eastAsia="Times New Roman" w:hAnsi="Calibri" w:cs="Calibri"/>
          <w:i/>
          <w:iCs/>
          <w:szCs w:val="24"/>
          <w:lang w:eastAsia="en-CA"/>
        </w:rPr>
        <w:t>Computers and Society</w:t>
      </w:r>
      <w:r w:rsidRPr="006010EF">
        <w:rPr>
          <w:rFonts w:ascii="Calibri" w:eastAsia="Times New Roman" w:hAnsi="Calibri" w:cs="Calibri"/>
          <w:szCs w:val="24"/>
          <w:lang w:eastAsia="en-CA"/>
        </w:rPr>
        <w:t>, 32(1): 22–32.</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Hansen, R. and J. Grossman, 2008, “</w:t>
      </w:r>
      <w:proofErr w:type="spellStart"/>
      <w:r w:rsidRPr="006010EF">
        <w:rPr>
          <w:rFonts w:ascii="Calibri" w:eastAsia="Times New Roman" w:hAnsi="Calibri" w:cs="Calibri"/>
          <w:szCs w:val="24"/>
          <w:lang w:eastAsia="en-CA"/>
        </w:rPr>
        <w:t>Clickjacking</w:t>
      </w:r>
      <w:proofErr w:type="spellEnd"/>
      <w:r w:rsidRPr="006010EF">
        <w:rPr>
          <w:rFonts w:ascii="Calibri" w:eastAsia="Times New Roman" w:hAnsi="Calibri" w:cs="Calibri"/>
          <w:szCs w:val="24"/>
          <w:lang w:eastAsia="en-CA"/>
        </w:rPr>
        <w:t xml:space="preserve">,” </w:t>
      </w:r>
      <w:proofErr w:type="spellStart"/>
      <w:r w:rsidRPr="006010EF">
        <w:rPr>
          <w:rFonts w:ascii="Calibri" w:eastAsia="Times New Roman" w:hAnsi="Calibri" w:cs="Calibri"/>
          <w:i/>
          <w:iCs/>
          <w:szCs w:val="24"/>
          <w:lang w:eastAsia="en-CA"/>
        </w:rPr>
        <w:t>SecTheory</w:t>
      </w:r>
      <w:proofErr w:type="spellEnd"/>
      <w:r w:rsidRPr="006010EF">
        <w:rPr>
          <w:rFonts w:ascii="Calibri" w:eastAsia="Times New Roman" w:hAnsi="Calibri" w:cs="Calibri"/>
          <w:i/>
          <w:iCs/>
          <w:szCs w:val="24"/>
          <w:lang w:eastAsia="en-CA"/>
        </w:rPr>
        <w:t>: Internet Security</w:t>
      </w:r>
      <w:r w:rsidRPr="006010EF">
        <w:rPr>
          <w:rFonts w:ascii="Calibri" w:eastAsia="Times New Roman" w:hAnsi="Calibri" w:cs="Calibri"/>
          <w:szCs w:val="24"/>
          <w:lang w:eastAsia="en-CA"/>
        </w:rPr>
        <w:t>. [</w:t>
      </w:r>
      <w:hyperlink r:id="rId54"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lastRenderedPageBreak/>
        <w:t xml:space="preserve">Hickman, L. A. 1990, </w:t>
      </w:r>
      <w:r w:rsidRPr="006010EF">
        <w:rPr>
          <w:rFonts w:ascii="Calibri" w:eastAsia="Times New Roman" w:hAnsi="Calibri" w:cs="Calibri"/>
          <w:i/>
          <w:iCs/>
          <w:szCs w:val="24"/>
          <w:lang w:eastAsia="en-CA"/>
        </w:rPr>
        <w:t>John Dewey's Pragmatic Technology</w:t>
      </w:r>
      <w:r w:rsidRPr="006010EF">
        <w:rPr>
          <w:rFonts w:ascii="Calibri" w:eastAsia="Times New Roman" w:hAnsi="Calibri" w:cs="Calibri"/>
          <w:szCs w:val="24"/>
          <w:lang w:eastAsia="en-CA"/>
        </w:rPr>
        <w:t>, Bloomington, Indiana: Indiana University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Himma</w:t>
      </w:r>
      <w:proofErr w:type="spellEnd"/>
      <w:r w:rsidRPr="006010EF">
        <w:rPr>
          <w:rFonts w:ascii="Calibri" w:eastAsia="Times New Roman" w:hAnsi="Calibri" w:cs="Calibri"/>
          <w:szCs w:val="24"/>
          <w:lang w:eastAsia="en-CA"/>
        </w:rPr>
        <w:t xml:space="preserve">, K. E. (ed.), 2007a, </w:t>
      </w:r>
      <w:r w:rsidRPr="006010EF">
        <w:rPr>
          <w:rFonts w:ascii="Calibri" w:eastAsia="Times New Roman" w:hAnsi="Calibri" w:cs="Calibri"/>
          <w:i/>
          <w:iCs/>
          <w:szCs w:val="24"/>
          <w:lang w:eastAsia="en-CA"/>
        </w:rPr>
        <w:t xml:space="preserve">Internet Security, Hacking, </w:t>
      </w:r>
      <w:proofErr w:type="spellStart"/>
      <w:r w:rsidRPr="006010EF">
        <w:rPr>
          <w:rFonts w:ascii="Calibri" w:eastAsia="Times New Roman" w:hAnsi="Calibri" w:cs="Calibri"/>
          <w:i/>
          <w:iCs/>
          <w:szCs w:val="24"/>
          <w:lang w:eastAsia="en-CA"/>
        </w:rPr>
        <w:t>Counterhacking</w:t>
      </w:r>
      <w:proofErr w:type="spellEnd"/>
      <w:r w:rsidRPr="006010EF">
        <w:rPr>
          <w:rFonts w:ascii="Calibri" w:eastAsia="Times New Roman" w:hAnsi="Calibri" w:cs="Calibri"/>
          <w:i/>
          <w:iCs/>
          <w:szCs w:val="24"/>
          <w:lang w:eastAsia="en-CA"/>
        </w:rPr>
        <w:t>, and Society</w:t>
      </w:r>
      <w:r w:rsidRPr="006010EF">
        <w:rPr>
          <w:rFonts w:ascii="Calibri" w:eastAsia="Times New Roman" w:hAnsi="Calibri" w:cs="Calibri"/>
          <w:szCs w:val="24"/>
          <w:lang w:eastAsia="en-CA"/>
        </w:rPr>
        <w:t>, Sudbury Massachusetts: Jones and Bartlett Publishers.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Himma</w:t>
      </w:r>
      <w:proofErr w:type="spellEnd"/>
      <w:r w:rsidRPr="006010EF">
        <w:rPr>
          <w:rFonts w:ascii="Calibri" w:eastAsia="Times New Roman" w:hAnsi="Calibri" w:cs="Calibri"/>
          <w:szCs w:val="24"/>
          <w:lang w:eastAsia="en-CA"/>
        </w:rPr>
        <w:t xml:space="preserve">, K. E., 2007b, “Hacking as Politically Motivated Digital Civil Disobedience: Is </w:t>
      </w:r>
      <w:proofErr w:type="spellStart"/>
      <w:r w:rsidRPr="006010EF">
        <w:rPr>
          <w:rFonts w:ascii="Calibri" w:eastAsia="Times New Roman" w:hAnsi="Calibri" w:cs="Calibri"/>
          <w:szCs w:val="24"/>
          <w:lang w:eastAsia="en-CA"/>
        </w:rPr>
        <w:t>Hacktivisim</w:t>
      </w:r>
      <w:proofErr w:type="spellEnd"/>
      <w:r w:rsidRPr="006010EF">
        <w:rPr>
          <w:rFonts w:ascii="Calibri" w:eastAsia="Times New Roman" w:hAnsi="Calibri" w:cs="Calibri"/>
          <w:szCs w:val="24"/>
          <w:lang w:eastAsia="en-CA"/>
        </w:rPr>
        <w:t xml:space="preserve"> Morally Justified?” In </w:t>
      </w:r>
      <w:proofErr w:type="spellStart"/>
      <w:r w:rsidRPr="006010EF">
        <w:rPr>
          <w:rFonts w:ascii="Calibri" w:eastAsia="Times New Roman" w:hAnsi="Calibri" w:cs="Calibri"/>
          <w:szCs w:val="24"/>
          <w:lang w:eastAsia="en-CA"/>
        </w:rPr>
        <w:t>Himma</w:t>
      </w:r>
      <w:proofErr w:type="spellEnd"/>
      <w:r w:rsidRPr="006010EF">
        <w:rPr>
          <w:rFonts w:ascii="Calibri" w:eastAsia="Times New Roman" w:hAnsi="Calibri" w:cs="Calibri"/>
          <w:szCs w:val="24"/>
          <w:lang w:eastAsia="en-CA"/>
        </w:rPr>
        <w:t xml:space="preserve"> 2007a, pp. 73–98.</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Himma</w:t>
      </w:r>
      <w:proofErr w:type="spellEnd"/>
      <w:r w:rsidRPr="006010EF">
        <w:rPr>
          <w:rFonts w:ascii="Calibri" w:eastAsia="Times New Roman" w:hAnsi="Calibri" w:cs="Calibri"/>
          <w:szCs w:val="24"/>
          <w:lang w:eastAsia="en-CA"/>
        </w:rPr>
        <w:t xml:space="preserve">, K. E., and H. T. </w:t>
      </w:r>
      <w:proofErr w:type="spellStart"/>
      <w:r w:rsidRPr="006010EF">
        <w:rPr>
          <w:rFonts w:ascii="Calibri" w:eastAsia="Times New Roman" w:hAnsi="Calibri" w:cs="Calibri"/>
          <w:szCs w:val="24"/>
          <w:lang w:eastAsia="en-CA"/>
        </w:rPr>
        <w:t>Tavanni</w:t>
      </w:r>
      <w:proofErr w:type="spellEnd"/>
      <w:r w:rsidRPr="006010EF">
        <w:rPr>
          <w:rFonts w:ascii="Calibri" w:eastAsia="Times New Roman" w:hAnsi="Calibri" w:cs="Calibri"/>
          <w:szCs w:val="24"/>
          <w:lang w:eastAsia="en-CA"/>
        </w:rPr>
        <w:t xml:space="preserve"> (eds.), 2008, </w:t>
      </w:r>
      <w:r w:rsidRPr="006010EF">
        <w:rPr>
          <w:rFonts w:ascii="Calibri" w:eastAsia="Times New Roman" w:hAnsi="Calibri" w:cs="Calibri"/>
          <w:i/>
          <w:iCs/>
          <w:szCs w:val="24"/>
          <w:lang w:eastAsia="en-CA"/>
        </w:rPr>
        <w:t>The Handbook of Information and Computer Ethics</w:t>
      </w:r>
      <w:r w:rsidRPr="006010EF">
        <w:rPr>
          <w:rFonts w:ascii="Calibri" w:eastAsia="Times New Roman" w:hAnsi="Calibri" w:cs="Calibri"/>
          <w:szCs w:val="24"/>
          <w:lang w:eastAsia="en-CA"/>
        </w:rPr>
        <w:t>, Wiley-</w:t>
      </w:r>
      <w:proofErr w:type="spellStart"/>
      <w:r w:rsidRPr="006010EF">
        <w:rPr>
          <w:rFonts w:ascii="Calibri" w:eastAsia="Times New Roman" w:hAnsi="Calibri" w:cs="Calibri"/>
          <w:szCs w:val="24"/>
          <w:lang w:eastAsia="en-CA"/>
        </w:rPr>
        <w:t>Interscience</w:t>
      </w:r>
      <w:proofErr w:type="spellEnd"/>
      <w:r w:rsidRPr="006010EF">
        <w:rPr>
          <w:rFonts w:ascii="Calibri" w:eastAsia="Times New Roman" w:hAnsi="Calibri" w:cs="Calibri"/>
          <w:szCs w:val="24"/>
          <w:lang w:eastAsia="en-CA"/>
        </w:rPr>
        <w:t>; 1</w:t>
      </w:r>
      <w:r w:rsidRPr="006010EF">
        <w:rPr>
          <w:rFonts w:ascii="Calibri" w:eastAsia="Times New Roman" w:hAnsi="Calibri" w:cs="Calibri"/>
          <w:szCs w:val="24"/>
          <w:vertAlign w:val="superscript"/>
          <w:lang w:eastAsia="en-CA"/>
        </w:rPr>
        <w:t>st</w:t>
      </w:r>
      <w:r w:rsidRPr="006010EF">
        <w:rPr>
          <w:rFonts w:ascii="Calibri" w:eastAsia="Times New Roman" w:hAnsi="Calibri" w:cs="Calibri"/>
          <w:szCs w:val="24"/>
          <w:lang w:eastAsia="en-CA"/>
        </w:rPr>
        <w:t xml:space="preserve"> edition</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Hongladarom</w:t>
      </w:r>
      <w:proofErr w:type="spellEnd"/>
      <w:r w:rsidRPr="006010EF">
        <w:rPr>
          <w:rFonts w:ascii="Calibri" w:eastAsia="Times New Roman" w:hAnsi="Calibri" w:cs="Calibri"/>
          <w:szCs w:val="24"/>
          <w:lang w:eastAsia="en-CA"/>
        </w:rPr>
        <w:t xml:space="preserve">, S., 2008, “Privacy, Contingency, Identity and the </w:t>
      </w:r>
      <w:proofErr w:type="spellStart"/>
      <w:r w:rsidRPr="006010EF">
        <w:rPr>
          <w:rFonts w:ascii="Calibri" w:eastAsia="Times New Roman" w:hAnsi="Calibri" w:cs="Calibri"/>
          <w:szCs w:val="24"/>
          <w:lang w:eastAsia="en-CA"/>
        </w:rPr>
        <w:t>Group,”</w:t>
      </w:r>
      <w:r w:rsidRPr="006010EF">
        <w:rPr>
          <w:rFonts w:ascii="Calibri" w:eastAsia="Times New Roman" w:hAnsi="Calibri" w:cs="Calibri"/>
          <w:i/>
          <w:iCs/>
          <w:szCs w:val="24"/>
          <w:lang w:eastAsia="en-CA"/>
        </w:rPr>
        <w:t>Handbook</w:t>
      </w:r>
      <w:proofErr w:type="spellEnd"/>
      <w:r w:rsidRPr="006010EF">
        <w:rPr>
          <w:rFonts w:ascii="Calibri" w:eastAsia="Times New Roman" w:hAnsi="Calibri" w:cs="Calibri"/>
          <w:i/>
          <w:iCs/>
          <w:szCs w:val="24"/>
          <w:lang w:eastAsia="en-CA"/>
        </w:rPr>
        <w:t xml:space="preserve"> of Research on </w:t>
      </w:r>
      <w:proofErr w:type="spellStart"/>
      <w:r w:rsidRPr="006010EF">
        <w:rPr>
          <w:rFonts w:ascii="Calibri" w:eastAsia="Times New Roman" w:hAnsi="Calibri" w:cs="Calibri"/>
          <w:i/>
          <w:iCs/>
          <w:szCs w:val="24"/>
          <w:lang w:eastAsia="en-CA"/>
        </w:rPr>
        <w:t>Technoethics</w:t>
      </w:r>
      <w:proofErr w:type="spellEnd"/>
      <w:r w:rsidRPr="006010EF">
        <w:rPr>
          <w:rFonts w:ascii="Calibri" w:eastAsia="Times New Roman" w:hAnsi="Calibri" w:cs="Calibri"/>
          <w:i/>
          <w:iCs/>
          <w:szCs w:val="24"/>
          <w:lang w:eastAsia="en-CA"/>
        </w:rPr>
        <w:t>. Vol. II</w:t>
      </w:r>
      <w:r w:rsidRPr="006010EF">
        <w:rPr>
          <w:rFonts w:ascii="Calibri" w:eastAsia="Times New Roman" w:hAnsi="Calibri" w:cs="Calibri"/>
          <w:szCs w:val="24"/>
          <w:lang w:eastAsia="en-CA"/>
        </w:rPr>
        <w:t xml:space="preserve">, R. </w:t>
      </w:r>
      <w:proofErr w:type="spellStart"/>
      <w:r w:rsidRPr="006010EF">
        <w:rPr>
          <w:rFonts w:ascii="Calibri" w:eastAsia="Times New Roman" w:hAnsi="Calibri" w:cs="Calibri"/>
          <w:szCs w:val="24"/>
          <w:lang w:eastAsia="en-CA"/>
        </w:rPr>
        <w:t>Luppicini</w:t>
      </w:r>
      <w:proofErr w:type="spellEnd"/>
      <w:r w:rsidRPr="006010EF">
        <w:rPr>
          <w:rFonts w:ascii="Calibri" w:eastAsia="Times New Roman" w:hAnsi="Calibri" w:cs="Calibri"/>
          <w:szCs w:val="24"/>
          <w:lang w:eastAsia="en-CA"/>
        </w:rPr>
        <w:t xml:space="preserve"> and Rebecca </w:t>
      </w:r>
      <w:proofErr w:type="spellStart"/>
      <w:r w:rsidRPr="006010EF">
        <w:rPr>
          <w:rFonts w:ascii="Calibri" w:eastAsia="Times New Roman" w:hAnsi="Calibri" w:cs="Calibri"/>
          <w:szCs w:val="24"/>
          <w:lang w:eastAsia="en-CA"/>
        </w:rPr>
        <w:t>Adell</w:t>
      </w:r>
      <w:proofErr w:type="spellEnd"/>
      <w:r w:rsidRPr="006010EF">
        <w:rPr>
          <w:rFonts w:ascii="Calibri" w:eastAsia="Times New Roman" w:hAnsi="Calibri" w:cs="Calibri"/>
          <w:szCs w:val="24"/>
          <w:lang w:eastAsia="en-CA"/>
        </w:rPr>
        <w:t xml:space="preserve"> Eds. Hershey, PA: IGI Global, pp. 496–511.</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Ivory, J. D., 2006, “Still a Man's Game: Gender Representation in Online Reviews of Video Games,” </w:t>
      </w:r>
      <w:r w:rsidRPr="006010EF">
        <w:rPr>
          <w:rFonts w:ascii="Calibri" w:eastAsia="Times New Roman" w:hAnsi="Calibri" w:cs="Calibri"/>
          <w:i/>
          <w:iCs/>
          <w:szCs w:val="24"/>
          <w:lang w:eastAsia="en-CA"/>
        </w:rPr>
        <w:t>Mass Communication and Society</w:t>
      </w:r>
      <w:r w:rsidRPr="006010EF">
        <w:rPr>
          <w:rFonts w:ascii="Calibri" w:eastAsia="Times New Roman" w:hAnsi="Calibri" w:cs="Calibri"/>
          <w:szCs w:val="24"/>
          <w:lang w:eastAsia="en-CA"/>
        </w:rPr>
        <w:t>, 9(1): 103–114.</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Johansson, M., 2009, “Why unreal punishments in response to unreal crimes might actually be a really good thing,”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11(1): 71–79</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Johnson, D.G., 1985, </w:t>
      </w:r>
      <w:r w:rsidRPr="006010EF">
        <w:rPr>
          <w:rFonts w:ascii="Calibri" w:eastAsia="Times New Roman" w:hAnsi="Calibri" w:cs="Calibri"/>
          <w:i/>
          <w:iCs/>
          <w:szCs w:val="24"/>
          <w:lang w:eastAsia="en-CA"/>
        </w:rPr>
        <w:t>Computer Ethics</w:t>
      </w:r>
      <w:r w:rsidRPr="006010EF">
        <w:rPr>
          <w:rFonts w:ascii="Calibri" w:eastAsia="Times New Roman" w:hAnsi="Calibri" w:cs="Calibri"/>
          <w:szCs w:val="24"/>
          <w:lang w:eastAsia="en-CA"/>
        </w:rPr>
        <w:t>, Englewood Cliffs, New Jersey: Prentice Hall. (2</w:t>
      </w:r>
      <w:r w:rsidRPr="006010EF">
        <w:rPr>
          <w:rFonts w:ascii="Calibri" w:eastAsia="Times New Roman" w:hAnsi="Calibri" w:cs="Calibri"/>
          <w:szCs w:val="24"/>
          <w:vertAlign w:val="superscript"/>
          <w:lang w:eastAsia="en-CA"/>
        </w:rPr>
        <w:t>nd</w:t>
      </w:r>
      <w:r w:rsidRPr="006010EF">
        <w:rPr>
          <w:rFonts w:ascii="Calibri" w:eastAsia="Times New Roman" w:hAnsi="Calibri" w:cs="Calibri"/>
          <w:szCs w:val="24"/>
          <w:lang w:eastAsia="en-CA"/>
        </w:rPr>
        <w:t xml:space="preserve"> ed., 1994; 3</w:t>
      </w:r>
      <w:r w:rsidRPr="006010EF">
        <w:rPr>
          <w:rFonts w:ascii="Calibri" w:eastAsia="Times New Roman" w:hAnsi="Calibri" w:cs="Calibri"/>
          <w:szCs w:val="24"/>
          <w:vertAlign w:val="superscript"/>
          <w:lang w:eastAsia="en-CA"/>
        </w:rPr>
        <w:t>rd</w:t>
      </w:r>
      <w:r w:rsidRPr="006010EF">
        <w:rPr>
          <w:rFonts w:ascii="Calibri" w:eastAsia="Times New Roman" w:hAnsi="Calibri" w:cs="Calibri"/>
          <w:szCs w:val="24"/>
          <w:lang w:eastAsia="en-CA"/>
        </w:rPr>
        <w:t xml:space="preserve"> ed., 2001; 4</w:t>
      </w:r>
      <w:r w:rsidRPr="006010EF">
        <w:rPr>
          <w:rFonts w:ascii="Calibri" w:eastAsia="Times New Roman" w:hAnsi="Calibri" w:cs="Calibri"/>
          <w:szCs w:val="24"/>
          <w:vertAlign w:val="superscript"/>
          <w:lang w:eastAsia="en-CA"/>
        </w:rPr>
        <w:t>th</w:t>
      </w:r>
      <w:r w:rsidRPr="006010EF">
        <w:rPr>
          <w:rFonts w:ascii="Calibri" w:eastAsia="Times New Roman" w:hAnsi="Calibri" w:cs="Calibri"/>
          <w:szCs w:val="24"/>
          <w:lang w:eastAsia="en-CA"/>
        </w:rPr>
        <w:t xml:space="preserve"> ed., 2009).</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Johnson D. G., and T. Powers, 2008, “Computers and Surrogate Agents,” In van den Hoven and </w:t>
      </w:r>
      <w:proofErr w:type="spellStart"/>
      <w:r w:rsidRPr="006010EF">
        <w:rPr>
          <w:rFonts w:ascii="Calibri" w:eastAsia="Times New Roman" w:hAnsi="Calibri" w:cs="Calibri"/>
          <w:szCs w:val="24"/>
          <w:lang w:eastAsia="en-CA"/>
        </w:rPr>
        <w:t>Weckert</w:t>
      </w:r>
      <w:proofErr w:type="spellEnd"/>
      <w:r w:rsidRPr="006010EF">
        <w:rPr>
          <w:rFonts w:ascii="Calibri" w:eastAsia="Times New Roman" w:hAnsi="Calibri" w:cs="Calibri"/>
          <w:szCs w:val="24"/>
          <w:lang w:eastAsia="en-CA"/>
        </w:rPr>
        <w:t xml:space="preserve"> 2008.</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Jones, T., 2011, “Techno-toddlers: A is for Apple,” </w:t>
      </w:r>
      <w:r w:rsidRPr="006010EF">
        <w:rPr>
          <w:rFonts w:ascii="Calibri" w:eastAsia="Times New Roman" w:hAnsi="Calibri" w:cs="Calibri"/>
          <w:i/>
          <w:iCs/>
          <w:szCs w:val="24"/>
          <w:lang w:eastAsia="en-CA"/>
        </w:rPr>
        <w:t>The Guardian</w:t>
      </w:r>
      <w:r w:rsidRPr="006010EF">
        <w:rPr>
          <w:rFonts w:ascii="Calibri" w:eastAsia="Times New Roman" w:hAnsi="Calibri" w:cs="Calibri"/>
          <w:szCs w:val="24"/>
          <w:lang w:eastAsia="en-CA"/>
        </w:rPr>
        <w:t>, Friday November 18. [</w:t>
      </w:r>
      <w:hyperlink r:id="rId55" w:tgtFrame="other" w:history="1">
        <w:r w:rsidRPr="006010EF">
          <w:rPr>
            <w:rFonts w:ascii="Calibri" w:eastAsia="Times New Roman" w:hAnsi="Calibri" w:cs="Calibri"/>
            <w:szCs w:val="24"/>
            <w:u w:val="single"/>
            <w:lang w:eastAsia="en-CA"/>
          </w:rPr>
          <w:t xml:space="preserve">available online </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Kaspersky Lab, 2011, </w:t>
      </w:r>
      <w:proofErr w:type="spellStart"/>
      <w:r w:rsidRPr="006010EF">
        <w:rPr>
          <w:rFonts w:ascii="Calibri" w:eastAsia="Times New Roman" w:hAnsi="Calibri" w:cs="Calibri"/>
          <w:i/>
          <w:iCs/>
          <w:szCs w:val="24"/>
          <w:lang w:eastAsia="en-CA"/>
        </w:rPr>
        <w:t>Cyberthreat</w:t>
      </w:r>
      <w:proofErr w:type="spellEnd"/>
      <w:r w:rsidRPr="006010EF">
        <w:rPr>
          <w:rFonts w:ascii="Calibri" w:eastAsia="Times New Roman" w:hAnsi="Calibri" w:cs="Calibri"/>
          <w:i/>
          <w:iCs/>
          <w:szCs w:val="24"/>
          <w:lang w:eastAsia="en-CA"/>
        </w:rPr>
        <w:t xml:space="preserve"> forecast for 2012</w:t>
      </w:r>
      <w:r w:rsidRPr="006010EF">
        <w:rPr>
          <w:rFonts w:ascii="Calibri" w:eastAsia="Times New Roman" w:hAnsi="Calibri" w:cs="Calibri"/>
          <w:szCs w:val="24"/>
          <w:lang w:eastAsia="en-CA"/>
        </w:rPr>
        <w:t>, Moscow, Russia: Kaspersky Lab ZAO. [</w:t>
      </w:r>
      <w:hyperlink r:id="rId56"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Kurzweil, R., 2006. </w:t>
      </w:r>
      <w:r w:rsidRPr="006010EF">
        <w:rPr>
          <w:rFonts w:ascii="Calibri" w:eastAsia="Times New Roman" w:hAnsi="Calibri" w:cs="Calibri"/>
          <w:i/>
          <w:iCs/>
          <w:szCs w:val="24"/>
          <w:lang w:eastAsia="en-CA"/>
        </w:rPr>
        <w:t>The Singularity is Near</w:t>
      </w:r>
      <w:r w:rsidRPr="006010EF">
        <w:rPr>
          <w:rFonts w:ascii="Calibri" w:eastAsia="Times New Roman" w:hAnsi="Calibri" w:cs="Calibri"/>
          <w:szCs w:val="24"/>
          <w:lang w:eastAsia="en-CA"/>
        </w:rPr>
        <w:t>, New York: Penguin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Langton, C. G., (ed.), 1989, </w:t>
      </w:r>
      <w:r w:rsidRPr="006010EF">
        <w:rPr>
          <w:rFonts w:ascii="Calibri" w:eastAsia="Times New Roman" w:hAnsi="Calibri" w:cs="Calibri"/>
          <w:i/>
          <w:iCs/>
          <w:szCs w:val="24"/>
          <w:lang w:eastAsia="en-CA"/>
        </w:rPr>
        <w:t>Artificial Life: the Proceedings of an Interdisciplinary Workshop on the Synthesis and Simulation of Living Systems</w:t>
      </w:r>
      <w:r w:rsidRPr="006010EF">
        <w:rPr>
          <w:rFonts w:ascii="Calibri" w:eastAsia="Times New Roman" w:hAnsi="Calibri" w:cs="Calibri"/>
          <w:szCs w:val="24"/>
          <w:lang w:eastAsia="en-CA"/>
        </w:rPr>
        <w:t>, Redwood City: Addison-Wesley.</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Ledin</w:t>
      </w:r>
      <w:proofErr w:type="spellEnd"/>
      <w:r w:rsidRPr="006010EF">
        <w:rPr>
          <w:rFonts w:ascii="Calibri" w:eastAsia="Times New Roman" w:hAnsi="Calibri" w:cs="Calibri"/>
          <w:szCs w:val="24"/>
          <w:lang w:eastAsia="en-CA"/>
        </w:rPr>
        <w:t xml:space="preserve"> G., 2005, “Not Teaching Viruses and Worms is Harmful” </w:t>
      </w:r>
      <w:r w:rsidRPr="006010EF">
        <w:rPr>
          <w:rFonts w:ascii="Calibri" w:eastAsia="Times New Roman" w:hAnsi="Calibri" w:cs="Calibri"/>
          <w:i/>
          <w:iCs/>
          <w:szCs w:val="24"/>
          <w:lang w:eastAsia="en-CA"/>
        </w:rPr>
        <w:t xml:space="preserve">Communications of the </w:t>
      </w:r>
      <w:proofErr w:type="gramStart"/>
      <w:r w:rsidRPr="006010EF">
        <w:rPr>
          <w:rFonts w:ascii="Calibri" w:eastAsia="Times New Roman" w:hAnsi="Calibri" w:cs="Calibri"/>
          <w:i/>
          <w:iCs/>
          <w:szCs w:val="24"/>
          <w:lang w:eastAsia="en-CA"/>
        </w:rPr>
        <w:t xml:space="preserve">ACM </w:t>
      </w:r>
      <w:r w:rsidRPr="006010EF">
        <w:rPr>
          <w:rFonts w:ascii="Calibri" w:eastAsia="Times New Roman" w:hAnsi="Calibri" w:cs="Calibri"/>
          <w:szCs w:val="24"/>
          <w:lang w:eastAsia="en-CA"/>
        </w:rPr>
        <w:t>,</w:t>
      </w:r>
      <w:proofErr w:type="gramEnd"/>
      <w:r w:rsidRPr="006010EF">
        <w:rPr>
          <w:rFonts w:ascii="Calibri" w:eastAsia="Times New Roman" w:hAnsi="Calibri" w:cs="Calibri"/>
          <w:szCs w:val="24"/>
          <w:lang w:eastAsia="en-CA"/>
        </w:rPr>
        <w:t xml:space="preserve"> 48(1): 144.</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Lessig</w:t>
      </w:r>
      <w:proofErr w:type="spellEnd"/>
      <w:r w:rsidRPr="006010EF">
        <w:rPr>
          <w:rFonts w:ascii="Calibri" w:eastAsia="Times New Roman" w:hAnsi="Calibri" w:cs="Calibri"/>
          <w:szCs w:val="24"/>
          <w:lang w:eastAsia="en-CA"/>
        </w:rPr>
        <w:t xml:space="preserve">, L., 1999, </w:t>
      </w:r>
      <w:r w:rsidRPr="006010EF">
        <w:rPr>
          <w:rFonts w:ascii="Calibri" w:eastAsia="Times New Roman" w:hAnsi="Calibri" w:cs="Calibri"/>
          <w:i/>
          <w:iCs/>
          <w:szCs w:val="24"/>
          <w:lang w:eastAsia="en-CA"/>
        </w:rPr>
        <w:t>Code and Other Values of Cyberspace</w:t>
      </w:r>
      <w:r w:rsidRPr="006010EF">
        <w:rPr>
          <w:rFonts w:ascii="Calibri" w:eastAsia="Times New Roman" w:hAnsi="Calibri" w:cs="Calibri"/>
          <w:szCs w:val="24"/>
          <w:lang w:eastAsia="en-CA"/>
        </w:rPr>
        <w:t>, New York: Basic Books.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Levy, S., 1984, </w:t>
      </w:r>
      <w:r w:rsidRPr="006010EF">
        <w:rPr>
          <w:rFonts w:ascii="Calibri" w:eastAsia="Times New Roman" w:hAnsi="Calibri" w:cs="Calibri"/>
          <w:i/>
          <w:iCs/>
          <w:szCs w:val="24"/>
          <w:lang w:eastAsia="en-CA"/>
        </w:rPr>
        <w:t>Hackers: Heroes of the Computer Revolution</w:t>
      </w:r>
      <w:r w:rsidRPr="006010EF">
        <w:rPr>
          <w:rFonts w:ascii="Calibri" w:eastAsia="Times New Roman" w:hAnsi="Calibri" w:cs="Calibri"/>
          <w:szCs w:val="24"/>
          <w:lang w:eastAsia="en-CA"/>
        </w:rPr>
        <w:t>, New York: Anchor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Lin, P., K. Abney, and G. </w:t>
      </w:r>
      <w:proofErr w:type="spellStart"/>
      <w:r w:rsidRPr="006010EF">
        <w:rPr>
          <w:rFonts w:ascii="Calibri" w:eastAsia="Times New Roman" w:hAnsi="Calibri" w:cs="Calibri"/>
          <w:szCs w:val="24"/>
          <w:lang w:eastAsia="en-CA"/>
        </w:rPr>
        <w:t>Bekey</w:t>
      </w:r>
      <w:proofErr w:type="spellEnd"/>
      <w:r w:rsidRPr="006010EF">
        <w:rPr>
          <w:rFonts w:ascii="Calibri" w:eastAsia="Times New Roman" w:hAnsi="Calibri" w:cs="Calibri"/>
          <w:szCs w:val="24"/>
          <w:lang w:eastAsia="en-CA"/>
        </w:rPr>
        <w:t xml:space="preserve">, 2011, </w:t>
      </w:r>
      <w:r w:rsidRPr="006010EF">
        <w:rPr>
          <w:rFonts w:ascii="Calibri" w:eastAsia="Times New Roman" w:hAnsi="Calibri" w:cs="Calibri"/>
          <w:i/>
          <w:iCs/>
          <w:szCs w:val="24"/>
          <w:lang w:eastAsia="en-CA"/>
        </w:rPr>
        <w:t>Robot Ethics: The Ethical and Social Implications of Robotics</w:t>
      </w:r>
      <w:r w:rsidRPr="006010EF">
        <w:rPr>
          <w:rFonts w:ascii="Calibri" w:eastAsia="Times New Roman" w:hAnsi="Calibri" w:cs="Calibri"/>
          <w:szCs w:val="24"/>
          <w:lang w:eastAsia="en-CA"/>
        </w:rPr>
        <w:t>, Cambridge: MIT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Lin, P., G. </w:t>
      </w:r>
      <w:proofErr w:type="spellStart"/>
      <w:r w:rsidRPr="006010EF">
        <w:rPr>
          <w:rFonts w:ascii="Calibri" w:eastAsia="Times New Roman" w:hAnsi="Calibri" w:cs="Calibri"/>
          <w:szCs w:val="24"/>
          <w:lang w:eastAsia="en-CA"/>
        </w:rPr>
        <w:t>Bekey</w:t>
      </w:r>
      <w:proofErr w:type="spellEnd"/>
      <w:r w:rsidRPr="006010EF">
        <w:rPr>
          <w:rFonts w:ascii="Calibri" w:eastAsia="Times New Roman" w:hAnsi="Calibri" w:cs="Calibri"/>
          <w:szCs w:val="24"/>
          <w:lang w:eastAsia="en-CA"/>
        </w:rPr>
        <w:t xml:space="preserve">, and K. Abney, 2008, </w:t>
      </w:r>
      <w:r w:rsidRPr="006010EF">
        <w:rPr>
          <w:rFonts w:ascii="Calibri" w:eastAsia="Times New Roman" w:hAnsi="Calibri" w:cs="Calibri"/>
          <w:i/>
          <w:iCs/>
          <w:szCs w:val="24"/>
          <w:lang w:eastAsia="en-CA"/>
        </w:rPr>
        <w:t>Autonomous Military Robotics: Risk, Ethics, and Design</w:t>
      </w:r>
      <w:r w:rsidRPr="006010EF">
        <w:rPr>
          <w:rFonts w:ascii="Calibri" w:eastAsia="Times New Roman" w:hAnsi="Calibri" w:cs="Calibri"/>
          <w:szCs w:val="24"/>
          <w:lang w:eastAsia="en-CA"/>
        </w:rPr>
        <w:t>, Washington DC: US Department of the Navy, Office of Naval Research. [</w:t>
      </w:r>
      <w:hyperlink r:id="rId57"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Lovely, E., 2010, “</w:t>
      </w:r>
      <w:proofErr w:type="spellStart"/>
      <w:r w:rsidRPr="006010EF">
        <w:rPr>
          <w:rFonts w:ascii="Calibri" w:eastAsia="Times New Roman" w:hAnsi="Calibri" w:cs="Calibri"/>
          <w:szCs w:val="24"/>
          <w:lang w:eastAsia="en-CA"/>
        </w:rPr>
        <w:t>Cyberattacks</w:t>
      </w:r>
      <w:proofErr w:type="spellEnd"/>
      <w:r w:rsidRPr="006010EF">
        <w:rPr>
          <w:rFonts w:ascii="Calibri" w:eastAsia="Times New Roman" w:hAnsi="Calibri" w:cs="Calibri"/>
          <w:szCs w:val="24"/>
          <w:lang w:eastAsia="en-CA"/>
        </w:rPr>
        <w:t xml:space="preserve"> explode in Congress,” </w:t>
      </w:r>
      <w:r w:rsidRPr="006010EF">
        <w:rPr>
          <w:rFonts w:ascii="Calibri" w:eastAsia="Times New Roman" w:hAnsi="Calibri" w:cs="Calibri"/>
          <w:i/>
          <w:iCs/>
          <w:szCs w:val="24"/>
          <w:lang w:eastAsia="en-CA"/>
        </w:rPr>
        <w:t>Politico</w:t>
      </w:r>
      <w:r w:rsidRPr="006010EF">
        <w:rPr>
          <w:rFonts w:ascii="Calibri" w:eastAsia="Times New Roman" w:hAnsi="Calibri" w:cs="Calibri"/>
          <w:szCs w:val="24"/>
          <w:lang w:eastAsia="en-CA"/>
        </w:rPr>
        <w:t>, March 5, 2010. [</w:t>
      </w:r>
      <w:hyperlink r:id="rId58"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Lü</w:t>
      </w:r>
      <w:proofErr w:type="spellEnd"/>
      <w:r w:rsidRPr="006010EF">
        <w:rPr>
          <w:rFonts w:ascii="Calibri" w:eastAsia="Times New Roman" w:hAnsi="Calibri" w:cs="Calibri"/>
          <w:szCs w:val="24"/>
          <w:lang w:eastAsia="en-CA"/>
        </w:rPr>
        <w:t>, Yao-</w:t>
      </w:r>
      <w:proofErr w:type="spellStart"/>
      <w:r w:rsidRPr="006010EF">
        <w:rPr>
          <w:rFonts w:ascii="Calibri" w:eastAsia="Times New Roman" w:hAnsi="Calibri" w:cs="Calibri"/>
          <w:szCs w:val="24"/>
          <w:lang w:eastAsia="en-CA"/>
        </w:rPr>
        <w:t>Hui</w:t>
      </w:r>
      <w:proofErr w:type="spellEnd"/>
      <w:r w:rsidRPr="006010EF">
        <w:rPr>
          <w:rFonts w:ascii="Calibri" w:eastAsia="Times New Roman" w:hAnsi="Calibri" w:cs="Calibri"/>
          <w:szCs w:val="24"/>
          <w:lang w:eastAsia="en-CA"/>
        </w:rPr>
        <w:t xml:space="preserve">, 2005, “Privacy and Data Privacy Issues in Contemporary China,”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7(1): 7–15</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Ludlow, P. and M. Wallace, 2007, </w:t>
      </w:r>
      <w:proofErr w:type="gramStart"/>
      <w:r w:rsidRPr="006010EF">
        <w:rPr>
          <w:rFonts w:ascii="Calibri" w:eastAsia="Times New Roman" w:hAnsi="Calibri" w:cs="Calibri"/>
          <w:i/>
          <w:iCs/>
          <w:szCs w:val="24"/>
          <w:lang w:eastAsia="en-CA"/>
        </w:rPr>
        <w:t>The</w:t>
      </w:r>
      <w:proofErr w:type="gramEnd"/>
      <w:r w:rsidRPr="006010EF">
        <w:rPr>
          <w:rFonts w:ascii="Calibri" w:eastAsia="Times New Roman" w:hAnsi="Calibri" w:cs="Calibri"/>
          <w:i/>
          <w:iCs/>
          <w:szCs w:val="24"/>
          <w:lang w:eastAsia="en-CA"/>
        </w:rPr>
        <w:t xml:space="preserve"> Second Life Herald: The Virtual Tabloid that Witnessed the Dawn of the </w:t>
      </w:r>
      <w:proofErr w:type="spellStart"/>
      <w:r w:rsidRPr="006010EF">
        <w:rPr>
          <w:rFonts w:ascii="Calibri" w:eastAsia="Times New Roman" w:hAnsi="Calibri" w:cs="Calibri"/>
          <w:i/>
          <w:iCs/>
          <w:szCs w:val="24"/>
          <w:lang w:eastAsia="en-CA"/>
        </w:rPr>
        <w:t>Metaverse</w:t>
      </w:r>
      <w:proofErr w:type="spellEnd"/>
      <w:r w:rsidRPr="006010EF">
        <w:rPr>
          <w:rFonts w:ascii="Calibri" w:eastAsia="Times New Roman" w:hAnsi="Calibri" w:cs="Calibri"/>
          <w:szCs w:val="24"/>
          <w:lang w:eastAsia="en-CA"/>
        </w:rPr>
        <w:t>, Cambridge, MA: MIT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Luck, M., 2009, “The gamer's dilemma: An analysis of the arguments for the moral distinction between virtual murder and virtual paedophilia,”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11(1): 31–36.</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Luppicini</w:t>
      </w:r>
      <w:proofErr w:type="spellEnd"/>
      <w:r w:rsidRPr="006010EF">
        <w:rPr>
          <w:rFonts w:ascii="Calibri" w:eastAsia="Times New Roman" w:hAnsi="Calibri" w:cs="Calibri"/>
          <w:szCs w:val="24"/>
          <w:lang w:eastAsia="en-CA"/>
        </w:rPr>
        <w:t xml:space="preserve">, R. and R. </w:t>
      </w:r>
      <w:proofErr w:type="spellStart"/>
      <w:r w:rsidRPr="006010EF">
        <w:rPr>
          <w:rFonts w:ascii="Calibri" w:eastAsia="Times New Roman" w:hAnsi="Calibri" w:cs="Calibri"/>
          <w:szCs w:val="24"/>
          <w:lang w:eastAsia="en-CA"/>
        </w:rPr>
        <w:t>Adell</w:t>
      </w:r>
      <w:proofErr w:type="spellEnd"/>
      <w:r w:rsidRPr="006010EF">
        <w:rPr>
          <w:rFonts w:ascii="Calibri" w:eastAsia="Times New Roman" w:hAnsi="Calibri" w:cs="Calibri"/>
          <w:szCs w:val="24"/>
          <w:lang w:eastAsia="en-CA"/>
        </w:rPr>
        <w:t xml:space="preserve"> (eds.), 2009, </w:t>
      </w:r>
      <w:r w:rsidRPr="006010EF">
        <w:rPr>
          <w:rFonts w:ascii="Calibri" w:eastAsia="Times New Roman" w:hAnsi="Calibri" w:cs="Calibri"/>
          <w:i/>
          <w:iCs/>
          <w:szCs w:val="24"/>
          <w:lang w:eastAsia="en-CA"/>
        </w:rPr>
        <w:t xml:space="preserve">Handbook of Research on </w:t>
      </w:r>
      <w:proofErr w:type="spellStart"/>
      <w:r w:rsidRPr="006010EF">
        <w:rPr>
          <w:rFonts w:ascii="Calibri" w:eastAsia="Times New Roman" w:hAnsi="Calibri" w:cs="Calibri"/>
          <w:i/>
          <w:iCs/>
          <w:szCs w:val="24"/>
          <w:lang w:eastAsia="en-CA"/>
        </w:rPr>
        <w:t>Technoethics</w:t>
      </w:r>
      <w:proofErr w:type="spellEnd"/>
      <w:r w:rsidRPr="006010EF">
        <w:rPr>
          <w:rFonts w:ascii="Calibri" w:eastAsia="Times New Roman" w:hAnsi="Calibri" w:cs="Calibri"/>
          <w:szCs w:val="24"/>
          <w:lang w:eastAsia="en-CA"/>
        </w:rPr>
        <w:t>, Idea Group Inc. (IGI).</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lastRenderedPageBreak/>
        <w:t>Magnani</w:t>
      </w:r>
      <w:proofErr w:type="spellEnd"/>
      <w:r w:rsidRPr="006010EF">
        <w:rPr>
          <w:rFonts w:ascii="Calibri" w:eastAsia="Times New Roman" w:hAnsi="Calibri" w:cs="Calibri"/>
          <w:szCs w:val="24"/>
          <w:lang w:eastAsia="en-CA"/>
        </w:rPr>
        <w:t>, L., 2007, Morality in a Technological World: Knowledge as Duty, Cambridge, Cambridge University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Mason, R. O., 1986, </w:t>
      </w:r>
      <w:proofErr w:type="gramStart"/>
      <w:r w:rsidRPr="006010EF">
        <w:rPr>
          <w:rFonts w:ascii="Calibri" w:eastAsia="Times New Roman" w:hAnsi="Calibri" w:cs="Calibri"/>
          <w:szCs w:val="24"/>
          <w:lang w:eastAsia="en-CA"/>
        </w:rPr>
        <w:t>Four</w:t>
      </w:r>
      <w:proofErr w:type="gramEnd"/>
      <w:r w:rsidRPr="006010EF">
        <w:rPr>
          <w:rFonts w:ascii="Calibri" w:eastAsia="Times New Roman" w:hAnsi="Calibri" w:cs="Calibri"/>
          <w:szCs w:val="24"/>
          <w:lang w:eastAsia="en-CA"/>
        </w:rPr>
        <w:t xml:space="preserve"> ethical issues of the information age. </w:t>
      </w:r>
      <w:r w:rsidRPr="006010EF">
        <w:rPr>
          <w:rFonts w:ascii="Calibri" w:eastAsia="Times New Roman" w:hAnsi="Calibri" w:cs="Calibri"/>
          <w:i/>
          <w:iCs/>
          <w:szCs w:val="24"/>
          <w:lang w:eastAsia="en-CA"/>
        </w:rPr>
        <w:t>MIS Quarterly</w:t>
      </w:r>
      <w:r w:rsidRPr="006010EF">
        <w:rPr>
          <w:rFonts w:ascii="Calibri" w:eastAsia="Times New Roman" w:hAnsi="Calibri" w:cs="Calibri"/>
          <w:szCs w:val="24"/>
          <w:lang w:eastAsia="en-CA"/>
        </w:rPr>
        <w:t>, 10(1): 5–12.</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Markoff</w:t>
      </w:r>
      <w:proofErr w:type="spellEnd"/>
      <w:r w:rsidRPr="006010EF">
        <w:rPr>
          <w:rFonts w:ascii="Calibri" w:eastAsia="Times New Roman" w:hAnsi="Calibri" w:cs="Calibri"/>
          <w:szCs w:val="24"/>
          <w:lang w:eastAsia="en-CA"/>
        </w:rPr>
        <w:t xml:space="preserve">, J., 2005, </w:t>
      </w:r>
      <w:r w:rsidRPr="006010EF">
        <w:rPr>
          <w:rFonts w:ascii="Calibri" w:eastAsia="Times New Roman" w:hAnsi="Calibri" w:cs="Calibri"/>
          <w:i/>
          <w:iCs/>
          <w:szCs w:val="24"/>
          <w:lang w:eastAsia="en-CA"/>
        </w:rPr>
        <w:t>What the Dormouse Said: How the 60s Counterculture Shaped the Personal Computer Industry</w:t>
      </w:r>
      <w:r w:rsidRPr="006010EF">
        <w:rPr>
          <w:rFonts w:ascii="Calibri" w:eastAsia="Times New Roman" w:hAnsi="Calibri" w:cs="Calibri"/>
          <w:szCs w:val="24"/>
          <w:lang w:eastAsia="en-CA"/>
        </w:rPr>
        <w:t>, New York: Penguin.</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Manion</w:t>
      </w:r>
      <w:proofErr w:type="spellEnd"/>
      <w:r w:rsidRPr="006010EF">
        <w:rPr>
          <w:rFonts w:ascii="Calibri" w:eastAsia="Times New Roman" w:hAnsi="Calibri" w:cs="Calibri"/>
          <w:szCs w:val="24"/>
          <w:lang w:eastAsia="en-CA"/>
        </w:rPr>
        <w:t xml:space="preserve">, M. and A. </w:t>
      </w:r>
      <w:proofErr w:type="spellStart"/>
      <w:r w:rsidRPr="006010EF">
        <w:rPr>
          <w:rFonts w:ascii="Calibri" w:eastAsia="Times New Roman" w:hAnsi="Calibri" w:cs="Calibri"/>
          <w:szCs w:val="24"/>
          <w:lang w:eastAsia="en-CA"/>
        </w:rPr>
        <w:t>Goodrum</w:t>
      </w:r>
      <w:proofErr w:type="spellEnd"/>
      <w:r w:rsidRPr="006010EF">
        <w:rPr>
          <w:rFonts w:ascii="Calibri" w:eastAsia="Times New Roman" w:hAnsi="Calibri" w:cs="Calibri"/>
          <w:szCs w:val="24"/>
          <w:lang w:eastAsia="en-CA"/>
        </w:rPr>
        <w:t xml:space="preserve">, 2007, “Terrorism or Civil Disobedience: Toward a </w:t>
      </w:r>
      <w:proofErr w:type="spellStart"/>
      <w:r w:rsidRPr="006010EF">
        <w:rPr>
          <w:rFonts w:ascii="Calibri" w:eastAsia="Times New Roman" w:hAnsi="Calibri" w:cs="Calibri"/>
          <w:szCs w:val="24"/>
          <w:lang w:eastAsia="en-CA"/>
        </w:rPr>
        <w:t>Hacktivist</w:t>
      </w:r>
      <w:proofErr w:type="spellEnd"/>
      <w:r w:rsidRPr="006010EF">
        <w:rPr>
          <w:rFonts w:ascii="Calibri" w:eastAsia="Times New Roman" w:hAnsi="Calibri" w:cs="Calibri"/>
          <w:szCs w:val="24"/>
          <w:lang w:eastAsia="en-CA"/>
        </w:rPr>
        <w:t xml:space="preserve"> Ethic,” in </w:t>
      </w:r>
      <w:proofErr w:type="spellStart"/>
      <w:r w:rsidRPr="006010EF">
        <w:rPr>
          <w:rFonts w:ascii="Calibri" w:eastAsia="Times New Roman" w:hAnsi="Calibri" w:cs="Calibri"/>
          <w:szCs w:val="24"/>
          <w:lang w:eastAsia="en-CA"/>
        </w:rPr>
        <w:t>Himma</w:t>
      </w:r>
      <w:proofErr w:type="spellEnd"/>
      <w:r w:rsidRPr="006010EF">
        <w:rPr>
          <w:rFonts w:ascii="Calibri" w:eastAsia="Times New Roman" w:hAnsi="Calibri" w:cs="Calibri"/>
          <w:szCs w:val="24"/>
          <w:lang w:eastAsia="en-CA"/>
        </w:rPr>
        <w:t xml:space="preserve"> 2007a, pp. 49–59.</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McMahon, J. M. and R. Cohen, 2009, “Lost in cyberspace: ethical decision making in the online environment,”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11(1): 1–17.</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Midgley</w:t>
      </w:r>
      <w:proofErr w:type="spellEnd"/>
      <w:r w:rsidRPr="006010EF">
        <w:rPr>
          <w:rFonts w:ascii="Calibri" w:eastAsia="Times New Roman" w:hAnsi="Calibri" w:cs="Calibri"/>
          <w:szCs w:val="24"/>
          <w:lang w:eastAsia="en-CA"/>
        </w:rPr>
        <w:t xml:space="preserve">, M., 1992, </w:t>
      </w:r>
      <w:r w:rsidRPr="006010EF">
        <w:rPr>
          <w:rFonts w:ascii="Calibri" w:eastAsia="Times New Roman" w:hAnsi="Calibri" w:cs="Calibri"/>
          <w:i/>
          <w:iCs/>
          <w:szCs w:val="24"/>
          <w:lang w:eastAsia="en-CA"/>
        </w:rPr>
        <w:t>Science as Salvation: a modern myth and its meaning</w:t>
      </w:r>
      <w:r w:rsidRPr="006010EF">
        <w:rPr>
          <w:rFonts w:ascii="Calibri" w:eastAsia="Times New Roman" w:hAnsi="Calibri" w:cs="Calibri"/>
          <w:szCs w:val="24"/>
          <w:lang w:eastAsia="en-CA"/>
        </w:rPr>
        <w:t>, London: Routledge.</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Moor, J. H., 1985, “What is Computer Ethics?” </w:t>
      </w:r>
      <w:proofErr w:type="spellStart"/>
      <w:r w:rsidRPr="006010EF">
        <w:rPr>
          <w:rFonts w:ascii="Calibri" w:eastAsia="Times New Roman" w:hAnsi="Calibri" w:cs="Calibri"/>
          <w:i/>
          <w:iCs/>
          <w:szCs w:val="24"/>
          <w:lang w:eastAsia="en-CA"/>
        </w:rPr>
        <w:t>Metaphilosophy</w:t>
      </w:r>
      <w:proofErr w:type="spellEnd"/>
      <w:r w:rsidRPr="006010EF">
        <w:rPr>
          <w:rFonts w:ascii="Calibri" w:eastAsia="Times New Roman" w:hAnsi="Calibri" w:cs="Calibri"/>
          <w:szCs w:val="24"/>
          <w:lang w:eastAsia="en-CA"/>
        </w:rPr>
        <w:t>, 16(4): 266–275.</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2005, “Why We Need Better Ethics for Emerging Technologies,”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xml:space="preserve">, 7(3): 111–119. Reprinted in van den Hoven and </w:t>
      </w:r>
      <w:proofErr w:type="spellStart"/>
      <w:r w:rsidRPr="006010EF">
        <w:rPr>
          <w:rFonts w:ascii="Calibri" w:eastAsia="Times New Roman" w:hAnsi="Calibri" w:cs="Calibri"/>
          <w:szCs w:val="24"/>
          <w:lang w:eastAsia="en-CA"/>
        </w:rPr>
        <w:t>Weckert</w:t>
      </w:r>
      <w:proofErr w:type="spellEnd"/>
      <w:r w:rsidRPr="006010EF">
        <w:rPr>
          <w:rFonts w:ascii="Calibri" w:eastAsia="Times New Roman" w:hAnsi="Calibri" w:cs="Calibri"/>
          <w:szCs w:val="24"/>
          <w:lang w:eastAsia="en-CA"/>
        </w:rPr>
        <w:t xml:space="preserve"> 2008, pp. 26–39.</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Moore, Gordon E. 1965. “Cramming more components onto integrated circuits”. </w:t>
      </w:r>
      <w:r w:rsidRPr="006010EF">
        <w:rPr>
          <w:rFonts w:ascii="Calibri" w:eastAsia="Times New Roman" w:hAnsi="Calibri" w:cs="Calibri"/>
          <w:i/>
          <w:iCs/>
          <w:szCs w:val="24"/>
          <w:lang w:eastAsia="en-CA"/>
        </w:rPr>
        <w:t>Electronics</w:t>
      </w:r>
      <w:r w:rsidRPr="006010EF">
        <w:rPr>
          <w:rFonts w:ascii="Calibri" w:eastAsia="Times New Roman" w:hAnsi="Calibri" w:cs="Calibri"/>
          <w:szCs w:val="24"/>
          <w:lang w:eastAsia="en-CA"/>
        </w:rPr>
        <w:t>, 38(8): 114–117. [</w:t>
      </w:r>
      <w:hyperlink r:id="rId59"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 xml:space="preserve">] </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Neumann, P. G., 2004, “Computer security and human values,” Computer </w:t>
      </w:r>
      <w:r w:rsidRPr="006010EF">
        <w:rPr>
          <w:rFonts w:ascii="Calibri" w:eastAsia="Times New Roman" w:hAnsi="Calibri" w:cs="Calibri"/>
          <w:i/>
          <w:iCs/>
          <w:szCs w:val="24"/>
          <w:lang w:eastAsia="en-CA"/>
        </w:rPr>
        <w:t>Ethics and Professional Responsibility</w:t>
      </w:r>
      <w:r w:rsidRPr="006010EF">
        <w:rPr>
          <w:rFonts w:ascii="Calibri" w:eastAsia="Times New Roman" w:hAnsi="Calibri" w:cs="Calibri"/>
          <w:szCs w:val="24"/>
          <w:lang w:eastAsia="en-CA"/>
        </w:rPr>
        <w:t>, Malden, MA: Blackwell</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Nissenbaum</w:t>
      </w:r>
      <w:proofErr w:type="spellEnd"/>
      <w:r w:rsidRPr="006010EF">
        <w:rPr>
          <w:rFonts w:ascii="Calibri" w:eastAsia="Times New Roman" w:hAnsi="Calibri" w:cs="Calibri"/>
          <w:szCs w:val="24"/>
          <w:lang w:eastAsia="en-CA"/>
        </w:rPr>
        <w:t xml:space="preserve">, H., 1997. “Toward an Approach to Privacy in Public: Challenges of Information Technology,” </w:t>
      </w:r>
      <w:r w:rsidRPr="006010EF">
        <w:rPr>
          <w:rFonts w:ascii="Calibri" w:eastAsia="Times New Roman" w:hAnsi="Calibri" w:cs="Calibri"/>
          <w:i/>
          <w:iCs/>
          <w:szCs w:val="24"/>
          <w:lang w:eastAsia="en-CA"/>
        </w:rPr>
        <w:t>Ethics and Behavior</w:t>
      </w:r>
      <w:r w:rsidRPr="006010EF">
        <w:rPr>
          <w:rFonts w:ascii="Calibri" w:eastAsia="Times New Roman" w:hAnsi="Calibri" w:cs="Calibri"/>
          <w:szCs w:val="24"/>
          <w:lang w:eastAsia="en-CA"/>
        </w:rPr>
        <w:t>, 7(3): 207–219. [</w:t>
      </w:r>
      <w:hyperlink r:id="rId60"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 xml:space="preserve">] </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1998. “Values in the Design of Computer Systems,” </w:t>
      </w:r>
      <w:r w:rsidRPr="006010EF">
        <w:rPr>
          <w:rFonts w:ascii="Calibri" w:eastAsia="Times New Roman" w:hAnsi="Calibri" w:cs="Calibri"/>
          <w:i/>
          <w:iCs/>
          <w:szCs w:val="24"/>
          <w:lang w:eastAsia="en-CA"/>
        </w:rPr>
        <w:t>Computers and Society</w:t>
      </w:r>
      <w:r w:rsidRPr="006010EF">
        <w:rPr>
          <w:rFonts w:ascii="Calibri" w:eastAsia="Times New Roman" w:hAnsi="Calibri" w:cs="Calibri"/>
          <w:szCs w:val="24"/>
          <w:lang w:eastAsia="en-CA"/>
        </w:rPr>
        <w:t>, March: pp. 38–39. [</w:t>
      </w:r>
      <w:hyperlink r:id="rId61"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 xml:space="preserve">] </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1999, “The Meaning of Anonymity in an Information Age,” </w:t>
      </w:r>
      <w:r w:rsidRPr="006010EF">
        <w:rPr>
          <w:rFonts w:ascii="Calibri" w:eastAsia="Times New Roman" w:hAnsi="Calibri" w:cs="Calibri"/>
          <w:i/>
          <w:iCs/>
          <w:szCs w:val="24"/>
          <w:lang w:eastAsia="en-CA"/>
        </w:rPr>
        <w:t>The Information Society</w:t>
      </w:r>
      <w:r w:rsidRPr="006010EF">
        <w:rPr>
          <w:rFonts w:ascii="Calibri" w:eastAsia="Times New Roman" w:hAnsi="Calibri" w:cs="Calibri"/>
          <w:szCs w:val="24"/>
          <w:lang w:eastAsia="en-CA"/>
        </w:rPr>
        <w:t>, 15: 141–144.</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2009, </w:t>
      </w:r>
      <w:r w:rsidRPr="006010EF">
        <w:rPr>
          <w:rFonts w:ascii="Calibri" w:eastAsia="Times New Roman" w:hAnsi="Calibri" w:cs="Calibri"/>
          <w:i/>
          <w:iCs/>
          <w:szCs w:val="24"/>
          <w:lang w:eastAsia="en-CA"/>
        </w:rPr>
        <w:t>Privacy in Context: Technology, Policy, and the Integrity of Social Life</w:t>
      </w:r>
      <w:r w:rsidRPr="006010EF">
        <w:rPr>
          <w:rFonts w:ascii="Calibri" w:eastAsia="Times New Roman" w:hAnsi="Calibri" w:cs="Calibri"/>
          <w:szCs w:val="24"/>
          <w:lang w:eastAsia="en-CA"/>
        </w:rPr>
        <w:t>, Stanford Law Books: Stanford University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Northcutt, S. and C. Madden, 2004, </w:t>
      </w:r>
      <w:r w:rsidRPr="006010EF">
        <w:rPr>
          <w:rFonts w:ascii="Calibri" w:eastAsia="Times New Roman" w:hAnsi="Calibri" w:cs="Calibri"/>
          <w:i/>
          <w:iCs/>
          <w:szCs w:val="24"/>
          <w:lang w:eastAsia="en-CA"/>
        </w:rPr>
        <w:t>IT Ethics Handbook: Right and Wrong for IT Professionals</w:t>
      </w:r>
      <w:r w:rsidRPr="006010EF">
        <w:rPr>
          <w:rFonts w:ascii="Calibri" w:eastAsia="Times New Roman" w:hAnsi="Calibri" w:cs="Calibri"/>
          <w:szCs w:val="24"/>
          <w:lang w:eastAsia="en-CA"/>
        </w:rPr>
        <w:t xml:space="preserve">, </w:t>
      </w:r>
      <w:proofErr w:type="spellStart"/>
      <w:r w:rsidRPr="006010EF">
        <w:rPr>
          <w:rFonts w:ascii="Calibri" w:eastAsia="Times New Roman" w:hAnsi="Calibri" w:cs="Calibri"/>
          <w:szCs w:val="24"/>
          <w:lang w:eastAsia="en-CA"/>
        </w:rPr>
        <w:t>Syngress</w:t>
      </w:r>
      <w:proofErr w:type="spellEnd"/>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Parrish, J., 2010, “PAPA knows best: Principles for the ethical sharing of information on social networking sites,”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12(2): 187–193.</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Pettit, P., 2009, “Trust, Reliance, and the Internet,” In van den Hoven and </w:t>
      </w:r>
      <w:proofErr w:type="spellStart"/>
      <w:r w:rsidRPr="006010EF">
        <w:rPr>
          <w:rFonts w:ascii="Calibri" w:eastAsia="Times New Roman" w:hAnsi="Calibri" w:cs="Calibri"/>
          <w:szCs w:val="24"/>
          <w:lang w:eastAsia="en-CA"/>
        </w:rPr>
        <w:t>Weckert</w:t>
      </w:r>
      <w:proofErr w:type="spellEnd"/>
      <w:r w:rsidRPr="006010EF">
        <w:rPr>
          <w:rFonts w:ascii="Calibri" w:eastAsia="Times New Roman" w:hAnsi="Calibri" w:cs="Calibri"/>
          <w:szCs w:val="24"/>
          <w:lang w:eastAsia="en-CA"/>
        </w:rPr>
        <w:t xml:space="preserve"> 2008.</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Plato, “</w:t>
      </w:r>
      <w:proofErr w:type="spellStart"/>
      <w:r w:rsidRPr="006010EF">
        <w:rPr>
          <w:rFonts w:ascii="Calibri" w:eastAsia="Times New Roman" w:hAnsi="Calibri" w:cs="Calibri"/>
          <w:szCs w:val="24"/>
          <w:lang w:eastAsia="en-CA"/>
        </w:rPr>
        <w:t>Phaederus</w:t>
      </w:r>
      <w:proofErr w:type="spellEnd"/>
      <w:r w:rsidRPr="006010EF">
        <w:rPr>
          <w:rFonts w:ascii="Calibri" w:eastAsia="Times New Roman" w:hAnsi="Calibri" w:cs="Calibri"/>
          <w:szCs w:val="24"/>
          <w:lang w:eastAsia="en-CA"/>
        </w:rPr>
        <w:t xml:space="preserve">,” in </w:t>
      </w:r>
      <w:r w:rsidRPr="006010EF">
        <w:rPr>
          <w:rFonts w:ascii="Calibri" w:eastAsia="Times New Roman" w:hAnsi="Calibri" w:cs="Calibri"/>
          <w:i/>
          <w:iCs/>
          <w:szCs w:val="24"/>
          <w:lang w:eastAsia="en-CA"/>
        </w:rPr>
        <w:t>Plato: The Collected Dialogues</w:t>
      </w:r>
      <w:r w:rsidRPr="006010EF">
        <w:rPr>
          <w:rFonts w:ascii="Calibri" w:eastAsia="Times New Roman" w:hAnsi="Calibri" w:cs="Calibri"/>
          <w:szCs w:val="24"/>
          <w:lang w:eastAsia="en-CA"/>
        </w:rPr>
        <w:t>, E. Hamilton and H. Cairns (eds.), Princeton: Princeton University Press, pp. 475–525.</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Powers, T., 2011, “Prospects for a Kantian Machine,” in Anderson and Anderson 2011.</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Purcell, M., 2008, “Pernicious virtual communities: Identity, polarisation and the Web 2.0,”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10(1): 41–56.</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Reynolds, G., 2009, </w:t>
      </w:r>
      <w:r w:rsidRPr="006010EF">
        <w:rPr>
          <w:rFonts w:ascii="Calibri" w:eastAsia="Times New Roman" w:hAnsi="Calibri" w:cs="Calibri"/>
          <w:i/>
          <w:iCs/>
          <w:szCs w:val="24"/>
          <w:lang w:eastAsia="en-CA"/>
        </w:rPr>
        <w:t>Ethics in Information Technology</w:t>
      </w:r>
      <w:r w:rsidRPr="006010EF">
        <w:rPr>
          <w:rFonts w:ascii="Calibri" w:eastAsia="Times New Roman" w:hAnsi="Calibri" w:cs="Calibri"/>
          <w:szCs w:val="24"/>
          <w:lang w:eastAsia="en-CA"/>
        </w:rPr>
        <w:t>, (3</w:t>
      </w:r>
      <w:r w:rsidRPr="006010EF">
        <w:rPr>
          <w:rFonts w:ascii="Calibri" w:eastAsia="Times New Roman" w:hAnsi="Calibri" w:cs="Calibri"/>
          <w:szCs w:val="24"/>
          <w:vertAlign w:val="superscript"/>
          <w:lang w:eastAsia="en-CA"/>
        </w:rPr>
        <w:t>rd</w:t>
      </w:r>
      <w:r w:rsidRPr="006010EF">
        <w:rPr>
          <w:rFonts w:ascii="Calibri" w:eastAsia="Times New Roman" w:hAnsi="Calibri" w:cs="Calibri"/>
          <w:szCs w:val="24"/>
          <w:lang w:eastAsia="en-CA"/>
        </w:rPr>
        <w:t xml:space="preserve"> ed.), Course Technology. </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Russell, S. and P. </w:t>
      </w:r>
      <w:proofErr w:type="spellStart"/>
      <w:r w:rsidRPr="006010EF">
        <w:rPr>
          <w:rFonts w:ascii="Calibri" w:eastAsia="Times New Roman" w:hAnsi="Calibri" w:cs="Calibri"/>
          <w:szCs w:val="24"/>
          <w:lang w:eastAsia="en-CA"/>
        </w:rPr>
        <w:t>Norvig</w:t>
      </w:r>
      <w:proofErr w:type="spellEnd"/>
      <w:r w:rsidRPr="006010EF">
        <w:rPr>
          <w:rFonts w:ascii="Calibri" w:eastAsia="Times New Roman" w:hAnsi="Calibri" w:cs="Calibri"/>
          <w:szCs w:val="24"/>
          <w:lang w:eastAsia="en-CA"/>
        </w:rPr>
        <w:t xml:space="preserve">, 2010, </w:t>
      </w:r>
      <w:r w:rsidRPr="006010EF">
        <w:rPr>
          <w:rFonts w:ascii="Calibri" w:eastAsia="Times New Roman" w:hAnsi="Calibri" w:cs="Calibri"/>
          <w:i/>
          <w:iCs/>
          <w:szCs w:val="24"/>
          <w:lang w:eastAsia="en-CA"/>
        </w:rPr>
        <w:t>Artificial Intelligence: A Modern Approach</w:t>
      </w:r>
      <w:r w:rsidRPr="006010EF">
        <w:rPr>
          <w:rFonts w:ascii="Calibri" w:eastAsia="Times New Roman" w:hAnsi="Calibri" w:cs="Calibri"/>
          <w:szCs w:val="24"/>
          <w:lang w:eastAsia="en-CA"/>
        </w:rPr>
        <w:t>, (3</w:t>
      </w:r>
      <w:r w:rsidRPr="006010EF">
        <w:rPr>
          <w:rFonts w:ascii="Calibri" w:eastAsia="Times New Roman" w:hAnsi="Calibri" w:cs="Calibri"/>
          <w:szCs w:val="24"/>
          <w:vertAlign w:val="superscript"/>
          <w:lang w:eastAsia="en-CA"/>
        </w:rPr>
        <w:t>rd</w:t>
      </w:r>
      <w:r w:rsidRPr="006010EF">
        <w:rPr>
          <w:rFonts w:ascii="Calibri" w:eastAsia="Times New Roman" w:hAnsi="Calibri" w:cs="Calibri"/>
          <w:szCs w:val="24"/>
          <w:lang w:eastAsia="en-CA"/>
        </w:rPr>
        <w:t xml:space="preserve"> ed.), Massachusetts: Prentice Hall.</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Schmidt, C. T. A., 2007, “Children, Robots and… the Parental Role,” 17(3): 273–286.</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Schulzke</w:t>
      </w:r>
      <w:proofErr w:type="spellEnd"/>
      <w:r w:rsidRPr="006010EF">
        <w:rPr>
          <w:rFonts w:ascii="Calibri" w:eastAsia="Times New Roman" w:hAnsi="Calibri" w:cs="Calibri"/>
          <w:szCs w:val="24"/>
          <w:lang w:eastAsia="en-CA"/>
        </w:rPr>
        <w:t xml:space="preserve">, M., 2010, “Defending the Morality of Violent Video Games,”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12(2): 127–138.</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Shannon, C.E., 1948, “A Mathematical Theory of Communication”, </w:t>
      </w:r>
      <w:r w:rsidRPr="006010EF">
        <w:rPr>
          <w:rFonts w:ascii="Calibri" w:eastAsia="Times New Roman" w:hAnsi="Calibri" w:cs="Calibri"/>
          <w:i/>
          <w:iCs/>
          <w:szCs w:val="24"/>
          <w:lang w:eastAsia="en-CA"/>
        </w:rPr>
        <w:t>Bell System Technical Journal</w:t>
      </w:r>
      <w:r w:rsidRPr="006010EF">
        <w:rPr>
          <w:rFonts w:ascii="Calibri" w:eastAsia="Times New Roman" w:hAnsi="Calibri" w:cs="Calibri"/>
          <w:szCs w:val="24"/>
          <w:lang w:eastAsia="en-CA"/>
        </w:rPr>
        <w:t>, 27(July, October): 379–423, 623–656. [</w:t>
      </w:r>
      <w:hyperlink r:id="rId62"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 xml:space="preserve">] </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lastRenderedPageBreak/>
        <w:t xml:space="preserve">Shannon, C. E. and W. Weaver, 1949, </w:t>
      </w:r>
      <w:r w:rsidRPr="006010EF">
        <w:rPr>
          <w:rFonts w:ascii="Calibri" w:eastAsia="Times New Roman" w:hAnsi="Calibri" w:cs="Calibri"/>
          <w:i/>
          <w:iCs/>
          <w:szCs w:val="24"/>
          <w:lang w:eastAsia="en-CA"/>
        </w:rPr>
        <w:t>The Mathematical Theory of Communication</w:t>
      </w:r>
      <w:r w:rsidRPr="006010EF">
        <w:rPr>
          <w:rFonts w:ascii="Calibri" w:eastAsia="Times New Roman" w:hAnsi="Calibri" w:cs="Calibri"/>
          <w:szCs w:val="24"/>
          <w:lang w:eastAsia="en-CA"/>
        </w:rPr>
        <w:t xml:space="preserve">, University of Illinois Press. </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Sharkey, N.E. 2011, “The automation and proliferation of military drones and the protection of civilians,” </w:t>
      </w:r>
      <w:r w:rsidRPr="006010EF">
        <w:rPr>
          <w:rFonts w:ascii="Calibri" w:eastAsia="Times New Roman" w:hAnsi="Calibri" w:cs="Calibri"/>
          <w:i/>
          <w:iCs/>
          <w:szCs w:val="24"/>
          <w:lang w:eastAsia="en-CA"/>
        </w:rPr>
        <w:t>Journal of Law, Innovation and Technology</w:t>
      </w:r>
      <w:r w:rsidRPr="006010EF">
        <w:rPr>
          <w:rFonts w:ascii="Calibri" w:eastAsia="Times New Roman" w:hAnsi="Calibri" w:cs="Calibri"/>
          <w:szCs w:val="24"/>
          <w:lang w:eastAsia="en-CA"/>
        </w:rPr>
        <w:t>, 3(2): 229–240.</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Singer, P. W., 2009, </w:t>
      </w:r>
      <w:r w:rsidRPr="006010EF">
        <w:rPr>
          <w:rFonts w:ascii="Calibri" w:eastAsia="Times New Roman" w:hAnsi="Calibri" w:cs="Calibri"/>
          <w:i/>
          <w:iCs/>
          <w:szCs w:val="24"/>
          <w:lang w:eastAsia="en-CA"/>
        </w:rPr>
        <w:t xml:space="preserve">Wired for </w:t>
      </w:r>
      <w:proofErr w:type="spellStart"/>
      <w:r w:rsidRPr="006010EF">
        <w:rPr>
          <w:rFonts w:ascii="Calibri" w:eastAsia="Times New Roman" w:hAnsi="Calibri" w:cs="Calibri"/>
          <w:i/>
          <w:iCs/>
          <w:szCs w:val="24"/>
          <w:lang w:eastAsia="en-CA"/>
        </w:rPr>
        <w:t>War</w:t>
      </w:r>
      <w:proofErr w:type="gramStart"/>
      <w:r w:rsidRPr="006010EF">
        <w:rPr>
          <w:rFonts w:ascii="Calibri" w:eastAsia="Times New Roman" w:hAnsi="Calibri" w:cs="Calibri"/>
          <w:i/>
          <w:iCs/>
          <w:szCs w:val="24"/>
          <w:lang w:eastAsia="en-CA"/>
        </w:rPr>
        <w:t>:The</w:t>
      </w:r>
      <w:proofErr w:type="spellEnd"/>
      <w:proofErr w:type="gramEnd"/>
      <w:r w:rsidRPr="006010EF">
        <w:rPr>
          <w:rFonts w:ascii="Calibri" w:eastAsia="Times New Roman" w:hAnsi="Calibri" w:cs="Calibri"/>
          <w:i/>
          <w:iCs/>
          <w:szCs w:val="24"/>
          <w:lang w:eastAsia="en-CA"/>
        </w:rPr>
        <w:t xml:space="preserve"> Robotics Revolution and Conflict in the 21</w:t>
      </w:r>
      <w:r w:rsidRPr="006010EF">
        <w:rPr>
          <w:rFonts w:ascii="Calibri" w:eastAsia="Times New Roman" w:hAnsi="Calibri" w:cs="Calibri"/>
          <w:i/>
          <w:iCs/>
          <w:szCs w:val="24"/>
          <w:vertAlign w:val="superscript"/>
          <w:lang w:eastAsia="en-CA"/>
        </w:rPr>
        <w:t>st</w:t>
      </w:r>
      <w:r w:rsidRPr="006010EF">
        <w:rPr>
          <w:rFonts w:ascii="Calibri" w:eastAsia="Times New Roman" w:hAnsi="Calibri" w:cs="Calibri"/>
          <w:i/>
          <w:iCs/>
          <w:szCs w:val="24"/>
          <w:lang w:eastAsia="en-CA"/>
        </w:rPr>
        <w:t xml:space="preserve"> Century</w:t>
      </w:r>
      <w:r w:rsidRPr="006010EF">
        <w:rPr>
          <w:rFonts w:ascii="Calibri" w:eastAsia="Times New Roman" w:hAnsi="Calibri" w:cs="Calibri"/>
          <w:szCs w:val="24"/>
          <w:lang w:eastAsia="en-CA"/>
        </w:rPr>
        <w:t>, Penguin (Non-Classics); Reprint edition.</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Siraj</w:t>
      </w:r>
      <w:proofErr w:type="spellEnd"/>
      <w:r w:rsidRPr="006010EF">
        <w:rPr>
          <w:rFonts w:ascii="Calibri" w:eastAsia="Times New Roman" w:hAnsi="Calibri" w:cs="Calibri"/>
          <w:szCs w:val="24"/>
          <w:lang w:eastAsia="en-CA"/>
        </w:rPr>
        <w:t xml:space="preserve">-Blatchford, J., 2010, “Analysis: ‘Computers Benefit Children’,” </w:t>
      </w:r>
      <w:r w:rsidRPr="006010EF">
        <w:rPr>
          <w:rFonts w:ascii="Calibri" w:eastAsia="Times New Roman" w:hAnsi="Calibri" w:cs="Calibri"/>
          <w:i/>
          <w:iCs/>
          <w:szCs w:val="24"/>
          <w:lang w:eastAsia="en-CA"/>
        </w:rPr>
        <w:t>Nursery World</w:t>
      </w:r>
      <w:r w:rsidRPr="006010EF">
        <w:rPr>
          <w:rFonts w:ascii="Calibri" w:eastAsia="Times New Roman" w:hAnsi="Calibri" w:cs="Calibri"/>
          <w:szCs w:val="24"/>
          <w:lang w:eastAsia="en-CA"/>
        </w:rPr>
        <w:t>, October 6. [</w:t>
      </w:r>
      <w:hyperlink r:id="rId63"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Soukup</w:t>
      </w:r>
      <w:proofErr w:type="spellEnd"/>
      <w:r w:rsidRPr="006010EF">
        <w:rPr>
          <w:rFonts w:ascii="Calibri" w:eastAsia="Times New Roman" w:hAnsi="Calibri" w:cs="Calibri"/>
          <w:szCs w:val="24"/>
          <w:lang w:eastAsia="en-CA"/>
        </w:rPr>
        <w:t xml:space="preserve">, C., 2007, “Mastering the Game: Gender and the </w:t>
      </w:r>
      <w:proofErr w:type="spellStart"/>
      <w:r w:rsidRPr="006010EF">
        <w:rPr>
          <w:rFonts w:ascii="Calibri" w:eastAsia="Times New Roman" w:hAnsi="Calibri" w:cs="Calibri"/>
          <w:szCs w:val="24"/>
          <w:lang w:eastAsia="en-CA"/>
        </w:rPr>
        <w:t>Entelechial</w:t>
      </w:r>
      <w:proofErr w:type="spellEnd"/>
      <w:r w:rsidRPr="006010EF">
        <w:rPr>
          <w:rFonts w:ascii="Calibri" w:eastAsia="Times New Roman" w:hAnsi="Calibri" w:cs="Calibri"/>
          <w:szCs w:val="24"/>
          <w:lang w:eastAsia="en-CA"/>
        </w:rPr>
        <w:t xml:space="preserve"> Motivational System of Video Games,” </w:t>
      </w:r>
      <w:r w:rsidRPr="006010EF">
        <w:rPr>
          <w:rFonts w:ascii="Calibri" w:eastAsia="Times New Roman" w:hAnsi="Calibri" w:cs="Calibri"/>
          <w:i/>
          <w:iCs/>
          <w:szCs w:val="24"/>
          <w:lang w:eastAsia="en-CA"/>
        </w:rPr>
        <w:t>Women's Studies in Communication</w:t>
      </w:r>
      <w:r w:rsidRPr="006010EF">
        <w:rPr>
          <w:rFonts w:ascii="Calibri" w:eastAsia="Times New Roman" w:hAnsi="Calibri" w:cs="Calibri"/>
          <w:szCs w:val="24"/>
          <w:lang w:eastAsia="en-CA"/>
        </w:rPr>
        <w:t>, 30(2): 157–178.</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Søraker</w:t>
      </w:r>
      <w:proofErr w:type="spellEnd"/>
      <w:r w:rsidRPr="006010EF">
        <w:rPr>
          <w:rFonts w:ascii="Calibri" w:eastAsia="Times New Roman" w:hAnsi="Calibri" w:cs="Calibri"/>
          <w:szCs w:val="24"/>
          <w:lang w:eastAsia="en-CA"/>
        </w:rPr>
        <w:t xml:space="preserve">, Johnny </w:t>
      </w:r>
      <w:proofErr w:type="spellStart"/>
      <w:r w:rsidRPr="006010EF">
        <w:rPr>
          <w:rFonts w:ascii="Calibri" w:eastAsia="Times New Roman" w:hAnsi="Calibri" w:cs="Calibri"/>
          <w:szCs w:val="24"/>
          <w:lang w:eastAsia="en-CA"/>
        </w:rPr>
        <w:t>Hartz</w:t>
      </w:r>
      <w:proofErr w:type="spellEnd"/>
      <w:r w:rsidRPr="006010EF">
        <w:rPr>
          <w:rFonts w:ascii="Calibri" w:eastAsia="Times New Roman" w:hAnsi="Calibri" w:cs="Calibri"/>
          <w:szCs w:val="24"/>
          <w:lang w:eastAsia="en-CA"/>
        </w:rPr>
        <w:t xml:space="preserve">, 2012, “How Shall I Compare Thee? Comparing the Prudential Value of Actual Virtual Friendship,”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14(3): 209–219. doi:10.1007/s10676-012-9294-x [</w:t>
      </w:r>
      <w:hyperlink r:id="rId64"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Spafford</w:t>
      </w:r>
      <w:proofErr w:type="spellEnd"/>
      <w:r w:rsidRPr="006010EF">
        <w:rPr>
          <w:rFonts w:ascii="Calibri" w:eastAsia="Times New Roman" w:hAnsi="Calibri" w:cs="Calibri"/>
          <w:szCs w:val="24"/>
          <w:lang w:eastAsia="en-CA"/>
        </w:rPr>
        <w:t xml:space="preserve">, E.H., 1992, “Are computer hacker break-ins ethical?” </w:t>
      </w:r>
      <w:r w:rsidRPr="006010EF">
        <w:rPr>
          <w:rFonts w:ascii="Calibri" w:eastAsia="Times New Roman" w:hAnsi="Calibri" w:cs="Calibri"/>
          <w:i/>
          <w:iCs/>
          <w:szCs w:val="24"/>
          <w:lang w:eastAsia="en-CA"/>
        </w:rPr>
        <w:t>Journal of Systems and Software</w:t>
      </w:r>
      <w:r w:rsidRPr="006010EF">
        <w:rPr>
          <w:rFonts w:ascii="Calibri" w:eastAsia="Times New Roman" w:hAnsi="Calibri" w:cs="Calibri"/>
          <w:szCs w:val="24"/>
          <w:lang w:eastAsia="en-CA"/>
        </w:rPr>
        <w:t xml:space="preserve"> 17(1):41–47.</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2007, “Are Computer Hacker Break-ins Ethical?” in </w:t>
      </w:r>
      <w:proofErr w:type="spellStart"/>
      <w:r w:rsidRPr="006010EF">
        <w:rPr>
          <w:rFonts w:ascii="Calibri" w:eastAsia="Times New Roman" w:hAnsi="Calibri" w:cs="Calibri"/>
          <w:szCs w:val="24"/>
          <w:lang w:eastAsia="en-CA"/>
        </w:rPr>
        <w:t>Himma</w:t>
      </w:r>
      <w:proofErr w:type="spellEnd"/>
      <w:r w:rsidRPr="006010EF">
        <w:rPr>
          <w:rFonts w:ascii="Calibri" w:eastAsia="Times New Roman" w:hAnsi="Calibri" w:cs="Calibri"/>
          <w:szCs w:val="24"/>
          <w:lang w:eastAsia="en-CA"/>
        </w:rPr>
        <w:t xml:space="preserve"> 2007a, pp. 49–59.</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Spinello</w:t>
      </w:r>
      <w:proofErr w:type="spellEnd"/>
      <w:r w:rsidRPr="006010EF">
        <w:rPr>
          <w:rFonts w:ascii="Calibri" w:eastAsia="Times New Roman" w:hAnsi="Calibri" w:cs="Calibri"/>
          <w:szCs w:val="24"/>
          <w:lang w:eastAsia="en-CA"/>
        </w:rPr>
        <w:t xml:space="preserve">, R. A., 2001, </w:t>
      </w:r>
      <w:proofErr w:type="spellStart"/>
      <w:r w:rsidRPr="006010EF">
        <w:rPr>
          <w:rFonts w:ascii="Calibri" w:eastAsia="Times New Roman" w:hAnsi="Calibri" w:cs="Calibri"/>
          <w:i/>
          <w:iCs/>
          <w:szCs w:val="24"/>
          <w:lang w:eastAsia="en-CA"/>
        </w:rPr>
        <w:t>Cyberethics</w:t>
      </w:r>
      <w:proofErr w:type="spellEnd"/>
      <w:r w:rsidRPr="006010EF">
        <w:rPr>
          <w:rFonts w:ascii="Calibri" w:eastAsia="Times New Roman" w:hAnsi="Calibri" w:cs="Calibri"/>
          <w:szCs w:val="24"/>
          <w:lang w:eastAsia="en-CA"/>
        </w:rPr>
        <w:t>, Sudbury, MA: Jones and Bartlett Publishers. (2nd ed., 2003; 3</w:t>
      </w:r>
      <w:r w:rsidRPr="006010EF">
        <w:rPr>
          <w:rFonts w:ascii="Calibri" w:eastAsia="Times New Roman" w:hAnsi="Calibri" w:cs="Calibri"/>
          <w:szCs w:val="24"/>
          <w:vertAlign w:val="superscript"/>
          <w:lang w:eastAsia="en-CA"/>
        </w:rPr>
        <w:t>rd</w:t>
      </w:r>
      <w:r w:rsidRPr="006010EF">
        <w:rPr>
          <w:rFonts w:ascii="Calibri" w:eastAsia="Times New Roman" w:hAnsi="Calibri" w:cs="Calibri"/>
          <w:szCs w:val="24"/>
          <w:lang w:eastAsia="en-CA"/>
        </w:rPr>
        <w:t xml:space="preserve"> ed., 2006; 4</w:t>
      </w:r>
      <w:r w:rsidRPr="006010EF">
        <w:rPr>
          <w:rFonts w:ascii="Calibri" w:eastAsia="Times New Roman" w:hAnsi="Calibri" w:cs="Calibri"/>
          <w:szCs w:val="24"/>
          <w:vertAlign w:val="superscript"/>
          <w:lang w:eastAsia="en-CA"/>
        </w:rPr>
        <w:t>th</w:t>
      </w:r>
      <w:r w:rsidRPr="006010EF">
        <w:rPr>
          <w:rFonts w:ascii="Calibri" w:eastAsia="Times New Roman" w:hAnsi="Calibri" w:cs="Calibri"/>
          <w:szCs w:val="24"/>
          <w:lang w:eastAsia="en-CA"/>
        </w:rPr>
        <w:t xml:space="preserve"> ed., 2010).</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2002, </w:t>
      </w:r>
      <w:r w:rsidRPr="006010EF">
        <w:rPr>
          <w:rFonts w:ascii="Calibri" w:eastAsia="Times New Roman" w:hAnsi="Calibri" w:cs="Calibri"/>
          <w:i/>
          <w:iCs/>
          <w:szCs w:val="24"/>
          <w:lang w:eastAsia="en-CA"/>
        </w:rPr>
        <w:t>Case Studies in Information Technology Ethics</w:t>
      </w:r>
      <w:r w:rsidRPr="006010EF">
        <w:rPr>
          <w:rFonts w:ascii="Calibri" w:eastAsia="Times New Roman" w:hAnsi="Calibri" w:cs="Calibri"/>
          <w:szCs w:val="24"/>
          <w:lang w:eastAsia="en-CA"/>
        </w:rPr>
        <w:t>, Prentice Hall. (2</w:t>
      </w:r>
      <w:r w:rsidRPr="006010EF">
        <w:rPr>
          <w:rFonts w:ascii="Calibri" w:eastAsia="Times New Roman" w:hAnsi="Calibri" w:cs="Calibri"/>
          <w:szCs w:val="24"/>
          <w:vertAlign w:val="superscript"/>
          <w:lang w:eastAsia="en-CA"/>
        </w:rPr>
        <w:t>nd</w:t>
      </w:r>
      <w:r w:rsidRPr="006010EF">
        <w:rPr>
          <w:rFonts w:ascii="Calibri" w:eastAsia="Times New Roman" w:hAnsi="Calibri" w:cs="Calibri"/>
          <w:szCs w:val="24"/>
          <w:lang w:eastAsia="en-CA"/>
        </w:rPr>
        <w:t xml:space="preserve"> </w:t>
      </w:r>
      <w:proofErr w:type="gramStart"/>
      <w:r w:rsidRPr="006010EF">
        <w:rPr>
          <w:rFonts w:ascii="Calibri" w:eastAsia="Times New Roman" w:hAnsi="Calibri" w:cs="Calibri"/>
          <w:szCs w:val="24"/>
          <w:lang w:eastAsia="en-CA"/>
        </w:rPr>
        <w:t>ed</w:t>
      </w:r>
      <w:proofErr w:type="gramEnd"/>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Sprenger</w:t>
      </w:r>
      <w:proofErr w:type="spellEnd"/>
      <w:r w:rsidRPr="006010EF">
        <w:rPr>
          <w:rFonts w:ascii="Calibri" w:eastAsia="Times New Roman" w:hAnsi="Calibri" w:cs="Calibri"/>
          <w:szCs w:val="24"/>
          <w:lang w:eastAsia="en-CA"/>
        </w:rPr>
        <w:t xml:space="preserve"> P., 1999, “Sun on Privacy: 'Get Over It',” </w:t>
      </w:r>
      <w:r w:rsidRPr="006010EF">
        <w:rPr>
          <w:rFonts w:ascii="Calibri" w:eastAsia="Times New Roman" w:hAnsi="Calibri" w:cs="Calibri"/>
          <w:i/>
          <w:iCs/>
          <w:szCs w:val="24"/>
          <w:lang w:eastAsia="en-CA"/>
        </w:rPr>
        <w:t>Wired</w:t>
      </w:r>
      <w:r w:rsidRPr="006010EF">
        <w:rPr>
          <w:rFonts w:ascii="Calibri" w:eastAsia="Times New Roman" w:hAnsi="Calibri" w:cs="Calibri"/>
          <w:szCs w:val="24"/>
          <w:lang w:eastAsia="en-CA"/>
        </w:rPr>
        <w:t>, January 26, 1999. [</w:t>
      </w:r>
      <w:hyperlink r:id="rId65"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 xml:space="preserve">] </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Sullins</w:t>
      </w:r>
      <w:proofErr w:type="spellEnd"/>
      <w:r w:rsidRPr="006010EF">
        <w:rPr>
          <w:rFonts w:ascii="Calibri" w:eastAsia="Times New Roman" w:hAnsi="Calibri" w:cs="Calibri"/>
          <w:szCs w:val="24"/>
          <w:lang w:eastAsia="en-CA"/>
        </w:rPr>
        <w:t xml:space="preserve">, J. P., 2000, “Transcending the meat: immersive technologies and computer mediated bodies,” </w:t>
      </w:r>
      <w:r w:rsidRPr="006010EF">
        <w:rPr>
          <w:rFonts w:ascii="Calibri" w:eastAsia="Times New Roman" w:hAnsi="Calibri" w:cs="Calibri"/>
          <w:i/>
          <w:iCs/>
          <w:szCs w:val="24"/>
          <w:lang w:eastAsia="en-CA"/>
        </w:rPr>
        <w:t>Journal of Experimental and Theoretical Artificial Intelligence</w:t>
      </w:r>
      <w:r w:rsidRPr="006010EF">
        <w:rPr>
          <w:rFonts w:ascii="Calibri" w:eastAsia="Times New Roman" w:hAnsi="Calibri" w:cs="Calibri"/>
          <w:szCs w:val="24"/>
          <w:lang w:eastAsia="en-CA"/>
        </w:rPr>
        <w:t>, 12(1): 13–22.</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2005, “Ethics and Artificial life: From Modeling to Moral Agents,”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7(3): 139–148. [</w:t>
      </w:r>
      <w:hyperlink r:id="rId66"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2006, “When Is a Robot a Moral Agent?” </w:t>
      </w:r>
      <w:r w:rsidRPr="006010EF">
        <w:rPr>
          <w:rFonts w:ascii="Calibri" w:eastAsia="Times New Roman" w:hAnsi="Calibri" w:cs="Calibri"/>
          <w:i/>
          <w:iCs/>
          <w:szCs w:val="24"/>
          <w:lang w:eastAsia="en-CA"/>
        </w:rPr>
        <w:t>International Review of Information Ethics</w:t>
      </w:r>
      <w:r w:rsidRPr="006010EF">
        <w:rPr>
          <w:rFonts w:ascii="Calibri" w:eastAsia="Times New Roman" w:hAnsi="Calibri" w:cs="Calibri"/>
          <w:szCs w:val="24"/>
          <w:lang w:eastAsia="en-CA"/>
        </w:rPr>
        <w:t>, 6(12): 23–30. [</w:t>
      </w:r>
      <w:hyperlink r:id="rId67"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2009a, “Artificial Moral Agency in </w:t>
      </w:r>
      <w:proofErr w:type="spellStart"/>
      <w:r w:rsidRPr="006010EF">
        <w:rPr>
          <w:rFonts w:ascii="Calibri" w:eastAsia="Times New Roman" w:hAnsi="Calibri" w:cs="Calibri"/>
          <w:szCs w:val="24"/>
          <w:lang w:eastAsia="en-CA"/>
        </w:rPr>
        <w:t>Technoethics</w:t>
      </w:r>
      <w:proofErr w:type="spellEnd"/>
      <w:r w:rsidRPr="006010EF">
        <w:rPr>
          <w:rFonts w:ascii="Calibri" w:eastAsia="Times New Roman" w:hAnsi="Calibri" w:cs="Calibri"/>
          <w:szCs w:val="24"/>
          <w:lang w:eastAsia="en-CA"/>
        </w:rPr>
        <w:t xml:space="preserve">,” in </w:t>
      </w:r>
      <w:proofErr w:type="spellStart"/>
      <w:r w:rsidRPr="006010EF">
        <w:rPr>
          <w:rFonts w:ascii="Calibri" w:eastAsia="Times New Roman" w:hAnsi="Calibri" w:cs="Calibri"/>
          <w:szCs w:val="24"/>
          <w:lang w:eastAsia="en-CA"/>
        </w:rPr>
        <w:t>Luppicini</w:t>
      </w:r>
      <w:proofErr w:type="spellEnd"/>
      <w:r w:rsidRPr="006010EF">
        <w:rPr>
          <w:rFonts w:ascii="Calibri" w:eastAsia="Times New Roman" w:hAnsi="Calibri" w:cs="Calibri"/>
          <w:szCs w:val="24"/>
          <w:lang w:eastAsia="en-CA"/>
        </w:rPr>
        <w:t xml:space="preserve"> and </w:t>
      </w:r>
      <w:proofErr w:type="spellStart"/>
      <w:r w:rsidRPr="006010EF">
        <w:rPr>
          <w:rFonts w:ascii="Calibri" w:eastAsia="Times New Roman" w:hAnsi="Calibri" w:cs="Calibri"/>
          <w:szCs w:val="24"/>
          <w:lang w:eastAsia="en-CA"/>
        </w:rPr>
        <w:t>Adell</w:t>
      </w:r>
      <w:proofErr w:type="spellEnd"/>
      <w:r w:rsidRPr="006010EF">
        <w:rPr>
          <w:rFonts w:ascii="Calibri" w:eastAsia="Times New Roman" w:hAnsi="Calibri" w:cs="Calibri"/>
          <w:szCs w:val="24"/>
          <w:lang w:eastAsia="en-CA"/>
        </w:rPr>
        <w:t xml:space="preserve"> 2009.</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2009b, “</w:t>
      </w:r>
      <w:proofErr w:type="spellStart"/>
      <w:r w:rsidRPr="006010EF">
        <w:rPr>
          <w:rFonts w:ascii="Calibri" w:eastAsia="Times New Roman" w:hAnsi="Calibri" w:cs="Calibri"/>
          <w:szCs w:val="24"/>
          <w:lang w:eastAsia="en-CA"/>
        </w:rPr>
        <w:t>Telerobotic</w:t>
      </w:r>
      <w:proofErr w:type="spellEnd"/>
      <w:r w:rsidRPr="006010EF">
        <w:rPr>
          <w:rFonts w:ascii="Calibri" w:eastAsia="Times New Roman" w:hAnsi="Calibri" w:cs="Calibri"/>
          <w:szCs w:val="24"/>
          <w:lang w:eastAsia="en-CA"/>
        </w:rPr>
        <w:t xml:space="preserve"> weapons systems and the ethical conduct of war,” </w:t>
      </w:r>
      <w:r w:rsidRPr="006010EF">
        <w:rPr>
          <w:rFonts w:ascii="Calibri" w:eastAsia="Times New Roman" w:hAnsi="Calibri" w:cs="Calibri"/>
          <w:i/>
          <w:iCs/>
          <w:szCs w:val="24"/>
          <w:lang w:eastAsia="en-CA"/>
        </w:rPr>
        <w:t>APA Newsletter on Philosophy and Computers</w:t>
      </w:r>
      <w:r w:rsidRPr="006010EF">
        <w:rPr>
          <w:rFonts w:ascii="Calibri" w:eastAsia="Times New Roman" w:hAnsi="Calibri" w:cs="Calibri"/>
          <w:szCs w:val="24"/>
          <w:lang w:eastAsia="en-CA"/>
        </w:rPr>
        <w:t xml:space="preserve">, P. </w:t>
      </w:r>
      <w:proofErr w:type="spellStart"/>
      <w:r w:rsidRPr="006010EF">
        <w:rPr>
          <w:rFonts w:ascii="Calibri" w:eastAsia="Times New Roman" w:hAnsi="Calibri" w:cs="Calibri"/>
          <w:szCs w:val="24"/>
          <w:lang w:eastAsia="en-CA"/>
        </w:rPr>
        <w:t>Boltuc</w:t>
      </w:r>
      <w:proofErr w:type="spellEnd"/>
      <w:r w:rsidRPr="006010EF">
        <w:rPr>
          <w:rFonts w:ascii="Calibri" w:eastAsia="Times New Roman" w:hAnsi="Calibri" w:cs="Calibri"/>
          <w:szCs w:val="24"/>
          <w:lang w:eastAsia="en-CA"/>
        </w:rPr>
        <w:t xml:space="preserve"> (ed.) 8(2): 21.</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2010, “Rights and Computer Ethics,” in </w:t>
      </w:r>
      <w:proofErr w:type="spellStart"/>
      <w:r w:rsidRPr="006010EF">
        <w:rPr>
          <w:rFonts w:ascii="Calibri" w:eastAsia="Times New Roman" w:hAnsi="Calibri" w:cs="Calibri"/>
          <w:szCs w:val="24"/>
          <w:lang w:eastAsia="en-CA"/>
        </w:rPr>
        <w:t>Floridi</w:t>
      </w:r>
      <w:proofErr w:type="spellEnd"/>
      <w:r w:rsidRPr="006010EF">
        <w:rPr>
          <w:rFonts w:ascii="Calibri" w:eastAsia="Times New Roman" w:hAnsi="Calibri" w:cs="Calibri"/>
          <w:szCs w:val="24"/>
          <w:lang w:eastAsia="en-CA"/>
        </w:rPr>
        <w:t xml:space="preserve"> 2010a.</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forthcoming, “Deception and Virtue in Robotic and Cyber Warfare,” Presentation for the Workshop on The Ethics of Informational Warfare, at University of </w:t>
      </w:r>
      <w:proofErr w:type="spellStart"/>
      <w:r w:rsidRPr="006010EF">
        <w:rPr>
          <w:rFonts w:ascii="Calibri" w:eastAsia="Times New Roman" w:hAnsi="Calibri" w:cs="Calibri"/>
          <w:szCs w:val="24"/>
          <w:lang w:eastAsia="en-CA"/>
        </w:rPr>
        <w:t>Hertfordhire</w:t>
      </w:r>
      <w:proofErr w:type="spellEnd"/>
      <w:r w:rsidRPr="006010EF">
        <w:rPr>
          <w:rFonts w:ascii="Calibri" w:eastAsia="Times New Roman" w:hAnsi="Calibri" w:cs="Calibri"/>
          <w:szCs w:val="24"/>
          <w:lang w:eastAsia="en-CA"/>
        </w:rPr>
        <w:t>, UK, July 1–2 2011</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Tavani</w:t>
      </w:r>
      <w:proofErr w:type="spellEnd"/>
      <w:r w:rsidRPr="006010EF">
        <w:rPr>
          <w:rFonts w:ascii="Calibri" w:eastAsia="Times New Roman" w:hAnsi="Calibri" w:cs="Calibri"/>
          <w:szCs w:val="24"/>
          <w:lang w:eastAsia="en-CA"/>
        </w:rPr>
        <w:t xml:space="preserve">, H. T., 2007, “The Conceptual and Moral Landscape of Computer Security,” in </w:t>
      </w:r>
      <w:proofErr w:type="spellStart"/>
      <w:r w:rsidRPr="006010EF">
        <w:rPr>
          <w:rFonts w:ascii="Calibri" w:eastAsia="Times New Roman" w:hAnsi="Calibri" w:cs="Calibri"/>
          <w:szCs w:val="24"/>
          <w:lang w:eastAsia="en-CA"/>
        </w:rPr>
        <w:t>Himma</w:t>
      </w:r>
      <w:proofErr w:type="spellEnd"/>
      <w:r w:rsidRPr="006010EF">
        <w:rPr>
          <w:rFonts w:ascii="Calibri" w:eastAsia="Times New Roman" w:hAnsi="Calibri" w:cs="Calibri"/>
          <w:szCs w:val="24"/>
          <w:lang w:eastAsia="en-CA"/>
        </w:rPr>
        <w:t xml:space="preserve"> 2007a, pp. 29–45.</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2010, </w:t>
      </w:r>
      <w:r w:rsidRPr="006010EF">
        <w:rPr>
          <w:rFonts w:ascii="Calibri" w:eastAsia="Times New Roman" w:hAnsi="Calibri" w:cs="Calibri"/>
          <w:i/>
          <w:iCs/>
          <w:szCs w:val="24"/>
          <w:lang w:eastAsia="en-CA"/>
        </w:rPr>
        <w:t>Ethics and Technology: Controversies, Questions, and Strategies for Ethical Computing</w:t>
      </w:r>
      <w:r w:rsidRPr="006010EF">
        <w:rPr>
          <w:rFonts w:ascii="Calibri" w:eastAsia="Times New Roman" w:hAnsi="Calibri" w:cs="Calibri"/>
          <w:szCs w:val="24"/>
          <w:lang w:eastAsia="en-CA"/>
        </w:rPr>
        <w:t>, (3</w:t>
      </w:r>
      <w:r w:rsidRPr="006010EF">
        <w:rPr>
          <w:rFonts w:ascii="Calibri" w:eastAsia="Times New Roman" w:hAnsi="Calibri" w:cs="Calibri"/>
          <w:szCs w:val="24"/>
          <w:vertAlign w:val="superscript"/>
          <w:lang w:eastAsia="en-CA"/>
        </w:rPr>
        <w:t>rd</w:t>
      </w:r>
      <w:r w:rsidRPr="006010EF">
        <w:rPr>
          <w:rFonts w:ascii="Calibri" w:eastAsia="Times New Roman" w:hAnsi="Calibri" w:cs="Calibri"/>
          <w:szCs w:val="24"/>
          <w:lang w:eastAsia="en-CA"/>
        </w:rPr>
        <w:t xml:space="preserve"> ed.), Wiley.</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Tavani</w:t>
      </w:r>
      <w:proofErr w:type="spellEnd"/>
      <w:r w:rsidRPr="006010EF">
        <w:rPr>
          <w:rFonts w:ascii="Calibri" w:eastAsia="Times New Roman" w:hAnsi="Calibri" w:cs="Calibri"/>
          <w:szCs w:val="24"/>
          <w:lang w:eastAsia="en-CA"/>
        </w:rPr>
        <w:t xml:space="preserve">, H. and J. Moor, 2004, “Privacy Protection, Control of Information, and Privacy-Enhancing Technologies,” in </w:t>
      </w:r>
      <w:r w:rsidRPr="006010EF">
        <w:rPr>
          <w:rFonts w:ascii="Calibri" w:eastAsia="Times New Roman" w:hAnsi="Calibri" w:cs="Calibri"/>
          <w:i/>
          <w:iCs/>
          <w:szCs w:val="24"/>
          <w:lang w:eastAsia="en-CA"/>
        </w:rPr>
        <w:t xml:space="preserve">Readings in </w:t>
      </w:r>
      <w:proofErr w:type="spellStart"/>
      <w:r w:rsidRPr="006010EF">
        <w:rPr>
          <w:rFonts w:ascii="Calibri" w:eastAsia="Times New Roman" w:hAnsi="Calibri" w:cs="Calibri"/>
          <w:i/>
          <w:iCs/>
          <w:szCs w:val="24"/>
          <w:lang w:eastAsia="en-CA"/>
        </w:rPr>
        <w:t>Cyberethics</w:t>
      </w:r>
      <w:proofErr w:type="spellEnd"/>
      <w:r w:rsidRPr="006010EF">
        <w:rPr>
          <w:rFonts w:ascii="Calibri" w:eastAsia="Times New Roman" w:hAnsi="Calibri" w:cs="Calibri"/>
          <w:i/>
          <w:iCs/>
          <w:szCs w:val="24"/>
          <w:lang w:eastAsia="en-CA"/>
        </w:rPr>
        <w:t>, second edition</w:t>
      </w:r>
      <w:r w:rsidRPr="006010EF">
        <w:rPr>
          <w:rFonts w:ascii="Calibri" w:eastAsia="Times New Roman" w:hAnsi="Calibri" w:cs="Calibri"/>
          <w:szCs w:val="24"/>
          <w:lang w:eastAsia="en-CA"/>
        </w:rPr>
        <w:t xml:space="preserve">, </w:t>
      </w:r>
      <w:proofErr w:type="spellStart"/>
      <w:r w:rsidRPr="006010EF">
        <w:rPr>
          <w:rFonts w:ascii="Calibri" w:eastAsia="Times New Roman" w:hAnsi="Calibri" w:cs="Calibri"/>
          <w:szCs w:val="24"/>
          <w:lang w:eastAsia="en-CA"/>
        </w:rPr>
        <w:t>Spinello</w:t>
      </w:r>
      <w:proofErr w:type="spellEnd"/>
      <w:r w:rsidRPr="006010EF">
        <w:rPr>
          <w:rFonts w:ascii="Calibri" w:eastAsia="Times New Roman" w:hAnsi="Calibri" w:cs="Calibri"/>
          <w:szCs w:val="24"/>
          <w:lang w:eastAsia="en-CA"/>
        </w:rPr>
        <w:t xml:space="preserve">, R. and </w:t>
      </w:r>
      <w:proofErr w:type="spellStart"/>
      <w:r w:rsidRPr="006010EF">
        <w:rPr>
          <w:rFonts w:ascii="Calibri" w:eastAsia="Times New Roman" w:hAnsi="Calibri" w:cs="Calibri"/>
          <w:szCs w:val="24"/>
          <w:lang w:eastAsia="en-CA"/>
        </w:rPr>
        <w:t>Tavani</w:t>
      </w:r>
      <w:proofErr w:type="spellEnd"/>
      <w:r w:rsidRPr="006010EF">
        <w:rPr>
          <w:rFonts w:ascii="Calibri" w:eastAsia="Times New Roman" w:hAnsi="Calibri" w:cs="Calibri"/>
          <w:szCs w:val="24"/>
          <w:lang w:eastAsia="en-CA"/>
        </w:rPr>
        <w:t xml:space="preserve">, H. (eds.), </w:t>
      </w:r>
      <w:proofErr w:type="spellStart"/>
      <w:r w:rsidRPr="006010EF">
        <w:rPr>
          <w:rFonts w:ascii="Calibri" w:eastAsia="Times New Roman" w:hAnsi="Calibri" w:cs="Calibri"/>
          <w:szCs w:val="24"/>
          <w:lang w:eastAsia="en-CA"/>
        </w:rPr>
        <w:t>Sudsbury</w:t>
      </w:r>
      <w:proofErr w:type="spellEnd"/>
      <w:r w:rsidRPr="006010EF">
        <w:rPr>
          <w:rFonts w:ascii="Calibri" w:eastAsia="Times New Roman" w:hAnsi="Calibri" w:cs="Calibri"/>
          <w:szCs w:val="24"/>
          <w:lang w:eastAsia="en-CA"/>
        </w:rPr>
        <w:t>: Jones and Bartlett.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Taylor, N., J. </w:t>
      </w:r>
      <w:proofErr w:type="spellStart"/>
      <w:r w:rsidRPr="006010EF">
        <w:rPr>
          <w:rFonts w:ascii="Calibri" w:eastAsia="Times New Roman" w:hAnsi="Calibri" w:cs="Calibri"/>
          <w:szCs w:val="24"/>
          <w:lang w:eastAsia="en-CA"/>
        </w:rPr>
        <w:t>Jensona</w:t>
      </w:r>
      <w:proofErr w:type="spellEnd"/>
      <w:r w:rsidRPr="006010EF">
        <w:rPr>
          <w:rFonts w:ascii="Calibri" w:eastAsia="Times New Roman" w:hAnsi="Calibri" w:cs="Calibri"/>
          <w:szCs w:val="24"/>
          <w:lang w:eastAsia="en-CA"/>
        </w:rPr>
        <w:t xml:space="preserve">, and S. de </w:t>
      </w:r>
      <w:proofErr w:type="spellStart"/>
      <w:r w:rsidRPr="006010EF">
        <w:rPr>
          <w:rFonts w:ascii="Calibri" w:eastAsia="Times New Roman" w:hAnsi="Calibri" w:cs="Calibri"/>
          <w:szCs w:val="24"/>
          <w:lang w:eastAsia="en-CA"/>
        </w:rPr>
        <w:t>Castellb</w:t>
      </w:r>
      <w:proofErr w:type="spellEnd"/>
      <w:r w:rsidRPr="006010EF">
        <w:rPr>
          <w:rFonts w:ascii="Calibri" w:eastAsia="Times New Roman" w:hAnsi="Calibri" w:cs="Calibri"/>
          <w:szCs w:val="24"/>
          <w:lang w:eastAsia="en-CA"/>
        </w:rPr>
        <w:t xml:space="preserve">, 2009. “Cheerleaders/booth babes/ Halo hoes: pro-gaming, gender and jobs for the boys,” </w:t>
      </w:r>
      <w:r w:rsidRPr="006010EF">
        <w:rPr>
          <w:rFonts w:ascii="Calibri" w:eastAsia="Times New Roman" w:hAnsi="Calibri" w:cs="Calibri"/>
          <w:i/>
          <w:iCs/>
          <w:szCs w:val="24"/>
          <w:lang w:eastAsia="en-CA"/>
        </w:rPr>
        <w:t>Digital Creativity</w:t>
      </w:r>
      <w:r w:rsidRPr="006010EF">
        <w:rPr>
          <w:rFonts w:ascii="Calibri" w:eastAsia="Times New Roman" w:hAnsi="Calibri" w:cs="Calibri"/>
          <w:szCs w:val="24"/>
          <w:lang w:eastAsia="en-CA"/>
        </w:rPr>
        <w:t xml:space="preserve">, 20(4): 239–252. </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Turing, A. M., 1948, “Machine Intelligence”, in B. Jack Copeland, </w:t>
      </w:r>
      <w:r w:rsidRPr="006010EF">
        <w:rPr>
          <w:rFonts w:ascii="Calibri" w:eastAsia="Times New Roman" w:hAnsi="Calibri" w:cs="Calibri"/>
          <w:i/>
          <w:iCs/>
          <w:szCs w:val="24"/>
          <w:lang w:eastAsia="en-CA"/>
        </w:rPr>
        <w:t>The Essential Turing: The ideas that gave birth to the computer age</w:t>
      </w:r>
      <w:r w:rsidRPr="006010EF">
        <w:rPr>
          <w:rFonts w:ascii="Calibri" w:eastAsia="Times New Roman" w:hAnsi="Calibri" w:cs="Calibri"/>
          <w:szCs w:val="24"/>
          <w:lang w:eastAsia="en-CA"/>
        </w:rPr>
        <w:t>, Oxford: Oxford University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lastRenderedPageBreak/>
        <w:t xml:space="preserve">–––, 1950, “Computing Machinery and Intelligence”, </w:t>
      </w:r>
      <w:r w:rsidRPr="006010EF">
        <w:rPr>
          <w:rFonts w:ascii="Calibri" w:eastAsia="Times New Roman" w:hAnsi="Calibri" w:cs="Calibri"/>
          <w:i/>
          <w:iCs/>
          <w:szCs w:val="24"/>
          <w:lang w:eastAsia="en-CA"/>
        </w:rPr>
        <w:t>Mind</w:t>
      </w:r>
      <w:r w:rsidRPr="006010EF">
        <w:rPr>
          <w:rFonts w:ascii="Calibri" w:eastAsia="Times New Roman" w:hAnsi="Calibri" w:cs="Calibri"/>
          <w:szCs w:val="24"/>
          <w:lang w:eastAsia="en-CA"/>
        </w:rPr>
        <w:t>, 59(October): 433–460. [</w:t>
      </w:r>
      <w:hyperlink r:id="rId68" w:tgtFrame="other" w:history="1">
        <w:r w:rsidRPr="006010EF">
          <w:rPr>
            <w:rFonts w:ascii="Calibri" w:eastAsia="Times New Roman" w:hAnsi="Calibri" w:cs="Calibri"/>
            <w:szCs w:val="24"/>
            <w:u w:val="single"/>
            <w:lang w:eastAsia="en-CA"/>
          </w:rPr>
          <w:t>available online</w:t>
        </w:r>
      </w:hyperlink>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Vallor</w:t>
      </w:r>
      <w:proofErr w:type="spellEnd"/>
      <w:r w:rsidRPr="006010EF">
        <w:rPr>
          <w:rFonts w:ascii="Calibri" w:eastAsia="Times New Roman" w:hAnsi="Calibri" w:cs="Calibri"/>
          <w:szCs w:val="24"/>
          <w:lang w:eastAsia="en-CA"/>
        </w:rPr>
        <w:t xml:space="preserve">, S., 2010, “Social Networking Technology and the Virtues,”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12(2, Jan. 6): 157–170.</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2011, “Flourishing on Facebook: Virtue Friendship and New Social Media,” </w:t>
      </w:r>
      <w:r w:rsidRPr="006010EF">
        <w:rPr>
          <w:rFonts w:ascii="Calibri" w:eastAsia="Times New Roman" w:hAnsi="Calibri" w:cs="Calibri"/>
          <w:i/>
          <w:iCs/>
          <w:szCs w:val="24"/>
          <w:lang w:eastAsia="en-CA"/>
        </w:rPr>
        <w:t>Ethics and Information technology</w:t>
      </w:r>
      <w:r w:rsidRPr="006010EF">
        <w:rPr>
          <w:rFonts w:ascii="Calibri" w:eastAsia="Times New Roman" w:hAnsi="Calibri" w:cs="Calibri"/>
          <w:szCs w:val="24"/>
          <w:lang w:eastAsia="en-CA"/>
        </w:rPr>
        <w:t>, 1388–1957, pp. 1–15, Netherlands: Springer.</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Van den Hoven, J. and J. </w:t>
      </w:r>
      <w:proofErr w:type="spellStart"/>
      <w:r w:rsidRPr="006010EF">
        <w:rPr>
          <w:rFonts w:ascii="Calibri" w:eastAsia="Times New Roman" w:hAnsi="Calibri" w:cs="Calibri"/>
          <w:szCs w:val="24"/>
          <w:lang w:eastAsia="en-CA"/>
        </w:rPr>
        <w:t>Weckert</w:t>
      </w:r>
      <w:proofErr w:type="spellEnd"/>
      <w:r w:rsidRPr="006010EF">
        <w:rPr>
          <w:rFonts w:ascii="Calibri" w:eastAsia="Times New Roman" w:hAnsi="Calibri" w:cs="Calibri"/>
          <w:szCs w:val="24"/>
          <w:lang w:eastAsia="en-CA"/>
        </w:rPr>
        <w:t xml:space="preserve"> (</w:t>
      </w:r>
      <w:proofErr w:type="spellStart"/>
      <w:proofErr w:type="gramStart"/>
      <w:r w:rsidRPr="006010EF">
        <w:rPr>
          <w:rFonts w:ascii="Calibri" w:eastAsia="Times New Roman" w:hAnsi="Calibri" w:cs="Calibri"/>
          <w:szCs w:val="24"/>
          <w:lang w:eastAsia="en-CA"/>
        </w:rPr>
        <w:t>eds</w:t>
      </w:r>
      <w:proofErr w:type="spellEnd"/>
      <w:proofErr w:type="gramEnd"/>
      <w:r w:rsidRPr="006010EF">
        <w:rPr>
          <w:rFonts w:ascii="Calibri" w:eastAsia="Times New Roman" w:hAnsi="Calibri" w:cs="Calibri"/>
          <w:szCs w:val="24"/>
          <w:lang w:eastAsia="en-CA"/>
        </w:rPr>
        <w:t xml:space="preserve">), 2008, </w:t>
      </w:r>
      <w:r w:rsidRPr="006010EF">
        <w:rPr>
          <w:rFonts w:ascii="Calibri" w:eastAsia="Times New Roman" w:hAnsi="Calibri" w:cs="Calibri"/>
          <w:i/>
          <w:iCs/>
          <w:szCs w:val="24"/>
          <w:lang w:eastAsia="en-CA"/>
        </w:rPr>
        <w:t>Information Technology and Moral Philosophy</w:t>
      </w:r>
      <w:r w:rsidRPr="006010EF">
        <w:rPr>
          <w:rFonts w:ascii="Calibri" w:eastAsia="Times New Roman" w:hAnsi="Calibri" w:cs="Calibri"/>
          <w:szCs w:val="24"/>
          <w:lang w:eastAsia="en-CA"/>
        </w:rPr>
        <w:t>, Cambridge: Cambridge University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Von Neumann, J., 1966, </w:t>
      </w:r>
      <w:r w:rsidRPr="006010EF">
        <w:rPr>
          <w:rFonts w:ascii="Calibri" w:eastAsia="Times New Roman" w:hAnsi="Calibri" w:cs="Calibri"/>
          <w:i/>
          <w:iCs/>
          <w:szCs w:val="24"/>
          <w:lang w:eastAsia="en-CA"/>
        </w:rPr>
        <w:t>Theory of Self Reproducing Automata</w:t>
      </w:r>
      <w:r w:rsidRPr="006010EF">
        <w:rPr>
          <w:rFonts w:ascii="Calibri" w:eastAsia="Times New Roman" w:hAnsi="Calibri" w:cs="Calibri"/>
          <w:szCs w:val="24"/>
          <w:lang w:eastAsia="en-CA"/>
        </w:rPr>
        <w:t>, edited and completed by A. Burks, Urbana-Champaign: University of Illinois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Wallach, W., 2011. From Robots to Techno Sapiens: Ethics, Law and Public Policy in the Development of Robotics and </w:t>
      </w:r>
      <w:proofErr w:type="spellStart"/>
      <w:r w:rsidRPr="006010EF">
        <w:rPr>
          <w:rFonts w:ascii="Calibri" w:eastAsia="Times New Roman" w:hAnsi="Calibri" w:cs="Calibri"/>
          <w:szCs w:val="24"/>
          <w:lang w:eastAsia="en-CA"/>
        </w:rPr>
        <w:t>Neurotechnologies</w:t>
      </w:r>
      <w:proofErr w:type="spellEnd"/>
      <w:r w:rsidRPr="006010EF">
        <w:rPr>
          <w:rFonts w:ascii="Calibri" w:eastAsia="Times New Roman" w:hAnsi="Calibri" w:cs="Calibri"/>
          <w:szCs w:val="24"/>
          <w:lang w:eastAsia="en-CA"/>
        </w:rPr>
        <w:t xml:space="preserve">, </w:t>
      </w:r>
      <w:r w:rsidRPr="006010EF">
        <w:rPr>
          <w:rFonts w:ascii="Calibri" w:eastAsia="Times New Roman" w:hAnsi="Calibri" w:cs="Calibri"/>
          <w:i/>
          <w:iCs/>
          <w:szCs w:val="24"/>
          <w:lang w:eastAsia="en-CA"/>
        </w:rPr>
        <w:t>Law, Innovation and Technology</w:t>
      </w:r>
      <w:r w:rsidRPr="006010EF">
        <w:rPr>
          <w:rFonts w:ascii="Calibri" w:eastAsia="Times New Roman" w:hAnsi="Calibri" w:cs="Calibri"/>
          <w:szCs w:val="24"/>
          <w:lang w:eastAsia="en-CA"/>
        </w:rPr>
        <w:t>, 3(2): 185–207.</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Wallach, W. and C. Allen, 2010, </w:t>
      </w:r>
      <w:r w:rsidRPr="006010EF">
        <w:rPr>
          <w:rFonts w:ascii="Calibri" w:eastAsia="Times New Roman" w:hAnsi="Calibri" w:cs="Calibri"/>
          <w:i/>
          <w:iCs/>
          <w:szCs w:val="24"/>
          <w:lang w:eastAsia="en-CA"/>
        </w:rPr>
        <w:t>Moral Machines: Teaching Robots Right from Wrong</w:t>
      </w:r>
      <w:r w:rsidRPr="006010EF">
        <w:rPr>
          <w:rFonts w:ascii="Calibri" w:eastAsia="Times New Roman" w:hAnsi="Calibri" w:cs="Calibri"/>
          <w:szCs w:val="24"/>
          <w:lang w:eastAsia="en-CA"/>
        </w:rPr>
        <w:t>, Oxford: Oxford University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Warschauer</w:t>
      </w:r>
      <w:proofErr w:type="spellEnd"/>
      <w:r w:rsidRPr="006010EF">
        <w:rPr>
          <w:rFonts w:ascii="Calibri" w:eastAsia="Times New Roman" w:hAnsi="Calibri" w:cs="Calibri"/>
          <w:szCs w:val="24"/>
          <w:lang w:eastAsia="en-CA"/>
        </w:rPr>
        <w:t xml:space="preserve">, M., 2003, </w:t>
      </w:r>
      <w:r w:rsidRPr="006010EF">
        <w:rPr>
          <w:rFonts w:ascii="Calibri" w:eastAsia="Times New Roman" w:hAnsi="Calibri" w:cs="Calibri"/>
          <w:i/>
          <w:iCs/>
          <w:szCs w:val="24"/>
          <w:lang w:eastAsia="en-CA"/>
        </w:rPr>
        <w:t>Technology and Social Inclusion: Rethinking the Digital Divide</w:t>
      </w:r>
      <w:r w:rsidRPr="006010EF">
        <w:rPr>
          <w:rFonts w:ascii="Calibri" w:eastAsia="Times New Roman" w:hAnsi="Calibri" w:cs="Calibri"/>
          <w:szCs w:val="24"/>
          <w:lang w:eastAsia="en-CA"/>
        </w:rPr>
        <w:t>, Cambridge: MIT Press.</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proofErr w:type="spellStart"/>
      <w:r w:rsidRPr="006010EF">
        <w:rPr>
          <w:rFonts w:ascii="Calibri" w:eastAsia="Times New Roman" w:hAnsi="Calibri" w:cs="Calibri"/>
          <w:szCs w:val="24"/>
          <w:lang w:eastAsia="en-CA"/>
        </w:rPr>
        <w:t>Weckert</w:t>
      </w:r>
      <w:proofErr w:type="spellEnd"/>
      <w:r w:rsidRPr="006010EF">
        <w:rPr>
          <w:rFonts w:ascii="Calibri" w:eastAsia="Times New Roman" w:hAnsi="Calibri" w:cs="Calibri"/>
          <w:szCs w:val="24"/>
          <w:lang w:eastAsia="en-CA"/>
        </w:rPr>
        <w:t xml:space="preserve">, John, 2007, “Giving and Taking Offence in a Global Context,” </w:t>
      </w:r>
      <w:r w:rsidRPr="006010EF">
        <w:rPr>
          <w:rFonts w:ascii="Calibri" w:eastAsia="Times New Roman" w:hAnsi="Calibri" w:cs="Calibri"/>
          <w:i/>
          <w:iCs/>
          <w:szCs w:val="24"/>
          <w:lang w:eastAsia="en-CA"/>
        </w:rPr>
        <w:t>International Journal of Technology and Human Interaction</w:t>
      </w:r>
      <w:r w:rsidRPr="006010EF">
        <w:rPr>
          <w:rFonts w:ascii="Calibri" w:eastAsia="Times New Roman" w:hAnsi="Calibri" w:cs="Calibri"/>
          <w:szCs w:val="24"/>
          <w:lang w:eastAsia="en-CA"/>
        </w:rPr>
        <w:t>, 3(3): 25–35.</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Westin, A., 1967, </w:t>
      </w:r>
      <w:r w:rsidRPr="006010EF">
        <w:rPr>
          <w:rFonts w:ascii="Calibri" w:eastAsia="Times New Roman" w:hAnsi="Calibri" w:cs="Calibri"/>
          <w:i/>
          <w:iCs/>
          <w:szCs w:val="24"/>
          <w:lang w:eastAsia="en-CA"/>
        </w:rPr>
        <w:t>Privacy and Freedom</w:t>
      </w:r>
      <w:r w:rsidRPr="006010EF">
        <w:rPr>
          <w:rFonts w:ascii="Calibri" w:eastAsia="Times New Roman" w:hAnsi="Calibri" w:cs="Calibri"/>
          <w:szCs w:val="24"/>
          <w:lang w:eastAsia="en-CA"/>
        </w:rPr>
        <w:t xml:space="preserve">, New York: </w:t>
      </w:r>
      <w:proofErr w:type="spellStart"/>
      <w:r w:rsidRPr="006010EF">
        <w:rPr>
          <w:rFonts w:ascii="Calibri" w:eastAsia="Times New Roman" w:hAnsi="Calibri" w:cs="Calibri"/>
          <w:szCs w:val="24"/>
          <w:lang w:eastAsia="en-CA"/>
        </w:rPr>
        <w:t>Atheneum</w:t>
      </w:r>
      <w:proofErr w:type="spellEnd"/>
      <w:r w:rsidRPr="006010EF">
        <w:rPr>
          <w:rFonts w:ascii="Calibri" w:eastAsia="Times New Roman" w:hAnsi="Calibri" w:cs="Calibri"/>
          <w:szCs w:val="24"/>
          <w:lang w:eastAsia="en-CA"/>
        </w:rPr>
        <w:t>.</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Wiener, N., 1950</w:t>
      </w:r>
      <w:proofErr w:type="gramStart"/>
      <w:r w:rsidRPr="006010EF">
        <w:rPr>
          <w:rFonts w:ascii="Calibri" w:eastAsia="Times New Roman" w:hAnsi="Calibri" w:cs="Calibri"/>
          <w:szCs w:val="24"/>
          <w:lang w:eastAsia="en-CA"/>
        </w:rPr>
        <w:t>,</w:t>
      </w:r>
      <w:r w:rsidRPr="006010EF">
        <w:rPr>
          <w:rFonts w:ascii="Calibri" w:eastAsia="Times New Roman" w:hAnsi="Calibri" w:cs="Calibri"/>
          <w:i/>
          <w:iCs/>
          <w:szCs w:val="24"/>
          <w:lang w:eastAsia="en-CA"/>
        </w:rPr>
        <w:t>The</w:t>
      </w:r>
      <w:proofErr w:type="gramEnd"/>
      <w:r w:rsidRPr="006010EF">
        <w:rPr>
          <w:rFonts w:ascii="Calibri" w:eastAsia="Times New Roman" w:hAnsi="Calibri" w:cs="Calibri"/>
          <w:i/>
          <w:iCs/>
          <w:szCs w:val="24"/>
          <w:lang w:eastAsia="en-CA"/>
        </w:rPr>
        <w:t xml:space="preserve"> Human Use of Human Beings</w:t>
      </w:r>
      <w:r w:rsidRPr="006010EF">
        <w:rPr>
          <w:rFonts w:ascii="Calibri" w:eastAsia="Times New Roman" w:hAnsi="Calibri" w:cs="Calibri"/>
          <w:szCs w:val="24"/>
          <w:lang w:eastAsia="en-CA"/>
        </w:rPr>
        <w:t>, Cambridge, MA: The Riverside Press (Houghton Mifflin Co.).</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 1961, </w:t>
      </w:r>
      <w:r w:rsidRPr="006010EF">
        <w:rPr>
          <w:rFonts w:ascii="Calibri" w:eastAsia="Times New Roman" w:hAnsi="Calibri" w:cs="Calibri"/>
          <w:i/>
          <w:iCs/>
          <w:szCs w:val="24"/>
          <w:lang w:eastAsia="en-CA"/>
        </w:rPr>
        <w:t>Cybernetics: Or Control and Communication in the Animal and the Machine</w:t>
      </w:r>
      <w:r w:rsidRPr="006010EF">
        <w:rPr>
          <w:rFonts w:ascii="Calibri" w:eastAsia="Times New Roman" w:hAnsi="Calibri" w:cs="Calibri"/>
          <w:szCs w:val="24"/>
          <w:lang w:eastAsia="en-CA"/>
        </w:rPr>
        <w:t>, 2nd revised ed., Cambridge: MIT Press. First edition, 1948.</w:t>
      </w:r>
    </w:p>
    <w:p w:rsidR="00520C33" w:rsidRPr="006010EF" w:rsidRDefault="00520C33" w:rsidP="00520C33">
      <w:pPr>
        <w:numPr>
          <w:ilvl w:val="0"/>
          <w:numId w:val="3"/>
        </w:numPr>
        <w:spacing w:before="100" w:beforeAutospacing="1" w:after="100" w:afterAutospacing="1" w:line="240" w:lineRule="auto"/>
        <w:ind w:left="0" w:hanging="480"/>
        <w:rPr>
          <w:rFonts w:ascii="Calibri" w:eastAsia="Times New Roman" w:hAnsi="Calibri" w:cs="Calibri"/>
          <w:szCs w:val="24"/>
          <w:lang w:eastAsia="en-CA"/>
        </w:rPr>
      </w:pPr>
      <w:r w:rsidRPr="006010EF">
        <w:rPr>
          <w:rFonts w:ascii="Calibri" w:eastAsia="Times New Roman" w:hAnsi="Calibri" w:cs="Calibri"/>
          <w:szCs w:val="24"/>
          <w:lang w:eastAsia="en-CA"/>
        </w:rPr>
        <w:t xml:space="preserve">Woodbury, M. C., 2010, </w:t>
      </w:r>
      <w:r w:rsidRPr="006010EF">
        <w:rPr>
          <w:rFonts w:ascii="Calibri" w:eastAsia="Times New Roman" w:hAnsi="Calibri" w:cs="Calibri"/>
          <w:i/>
          <w:iCs/>
          <w:szCs w:val="24"/>
          <w:lang w:eastAsia="en-CA"/>
        </w:rPr>
        <w:t>Computer and Information Ethics</w:t>
      </w:r>
      <w:r w:rsidRPr="006010EF">
        <w:rPr>
          <w:rFonts w:ascii="Calibri" w:eastAsia="Times New Roman" w:hAnsi="Calibri" w:cs="Calibri"/>
          <w:szCs w:val="24"/>
          <w:lang w:eastAsia="en-CA"/>
        </w:rPr>
        <w:t>, 2</w:t>
      </w:r>
      <w:r w:rsidRPr="006010EF">
        <w:rPr>
          <w:rFonts w:ascii="Calibri" w:eastAsia="Times New Roman" w:hAnsi="Calibri" w:cs="Calibri"/>
          <w:szCs w:val="24"/>
          <w:vertAlign w:val="superscript"/>
          <w:lang w:eastAsia="en-CA"/>
        </w:rPr>
        <w:t>nd</w:t>
      </w:r>
      <w:r w:rsidRPr="006010EF">
        <w:rPr>
          <w:rFonts w:ascii="Calibri" w:eastAsia="Times New Roman" w:hAnsi="Calibri" w:cs="Calibri"/>
          <w:szCs w:val="24"/>
          <w:lang w:eastAsia="en-CA"/>
        </w:rPr>
        <w:t xml:space="preserve"> edition; 1</w:t>
      </w:r>
      <w:r w:rsidRPr="006010EF">
        <w:rPr>
          <w:rFonts w:ascii="Calibri" w:eastAsia="Times New Roman" w:hAnsi="Calibri" w:cs="Calibri"/>
          <w:szCs w:val="24"/>
          <w:vertAlign w:val="superscript"/>
          <w:lang w:eastAsia="en-CA"/>
        </w:rPr>
        <w:t>st</w:t>
      </w:r>
      <w:r w:rsidRPr="006010EF">
        <w:rPr>
          <w:rFonts w:ascii="Calibri" w:eastAsia="Times New Roman" w:hAnsi="Calibri" w:cs="Calibri"/>
          <w:szCs w:val="24"/>
          <w:lang w:eastAsia="en-CA"/>
        </w:rPr>
        <w:t xml:space="preserve"> edition, 2003, Champaign, IL: </w:t>
      </w:r>
      <w:proofErr w:type="spellStart"/>
      <w:r w:rsidRPr="006010EF">
        <w:rPr>
          <w:rFonts w:ascii="Calibri" w:eastAsia="Times New Roman" w:hAnsi="Calibri" w:cs="Calibri"/>
          <w:szCs w:val="24"/>
          <w:lang w:eastAsia="en-CA"/>
        </w:rPr>
        <w:t>Stipes</w:t>
      </w:r>
      <w:proofErr w:type="spellEnd"/>
      <w:r w:rsidRPr="006010EF">
        <w:rPr>
          <w:rFonts w:ascii="Calibri" w:eastAsia="Times New Roman" w:hAnsi="Calibri" w:cs="Calibri"/>
          <w:szCs w:val="24"/>
          <w:lang w:eastAsia="en-CA"/>
        </w:rPr>
        <w:t xml:space="preserve"> Publishing LLC.</w:t>
      </w:r>
    </w:p>
    <w:p w:rsidR="00997DD8" w:rsidRPr="006010EF" w:rsidRDefault="008530F4" w:rsidP="00F61F85">
      <w:pPr>
        <w:rPr>
          <w:rFonts w:ascii="Calibri" w:hAnsi="Calibri" w:cs="Calibri"/>
        </w:rPr>
      </w:pPr>
    </w:p>
    <w:sectPr w:rsidR="00997DD8" w:rsidRPr="006010EF">
      <w:headerReference w:type="even" r:id="rId69"/>
      <w:headerReference w:type="default" r:id="rId70"/>
      <w:footerReference w:type="even" r:id="rId71"/>
      <w:footerReference w:type="default" r:id="rId72"/>
      <w:headerReference w:type="first" r:id="rId73"/>
      <w:footerReference w:type="first" r:id="rId7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30F4" w:rsidRDefault="008530F4" w:rsidP="00F72078">
      <w:pPr>
        <w:spacing w:after="0" w:line="240" w:lineRule="auto"/>
      </w:pPr>
      <w:r>
        <w:separator/>
      </w:r>
    </w:p>
  </w:endnote>
  <w:endnote w:type="continuationSeparator" w:id="0">
    <w:p w:rsidR="008530F4" w:rsidRDefault="008530F4" w:rsidP="00F72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078" w:rsidRDefault="00F7207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078" w:rsidRDefault="00F7207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078" w:rsidRDefault="00F720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30F4" w:rsidRDefault="008530F4" w:rsidP="00F72078">
      <w:pPr>
        <w:spacing w:after="0" w:line="240" w:lineRule="auto"/>
      </w:pPr>
      <w:r>
        <w:separator/>
      </w:r>
    </w:p>
  </w:footnote>
  <w:footnote w:type="continuationSeparator" w:id="0">
    <w:p w:rsidR="008530F4" w:rsidRDefault="008530F4" w:rsidP="00F7207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078" w:rsidRDefault="00F720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078" w:rsidRDefault="00F7207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2078" w:rsidRDefault="00F720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3C6A91"/>
    <w:multiLevelType w:val="multilevel"/>
    <w:tmpl w:val="22686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0024F"/>
    <w:multiLevelType w:val="multilevel"/>
    <w:tmpl w:val="6CAC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BD4F36"/>
    <w:multiLevelType w:val="multilevel"/>
    <w:tmpl w:val="2C92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C33"/>
    <w:rsid w:val="000A0119"/>
    <w:rsid w:val="001328C8"/>
    <w:rsid w:val="001C37B4"/>
    <w:rsid w:val="001F129E"/>
    <w:rsid w:val="00225BE4"/>
    <w:rsid w:val="002E6FF6"/>
    <w:rsid w:val="00317F1F"/>
    <w:rsid w:val="0036413B"/>
    <w:rsid w:val="00404C1A"/>
    <w:rsid w:val="00487378"/>
    <w:rsid w:val="004A2238"/>
    <w:rsid w:val="004A392D"/>
    <w:rsid w:val="004B347D"/>
    <w:rsid w:val="004B69F7"/>
    <w:rsid w:val="004F1B03"/>
    <w:rsid w:val="004F20C3"/>
    <w:rsid w:val="00520C33"/>
    <w:rsid w:val="0057735C"/>
    <w:rsid w:val="006010EF"/>
    <w:rsid w:val="00624B02"/>
    <w:rsid w:val="00695E04"/>
    <w:rsid w:val="006C7751"/>
    <w:rsid w:val="006D72AA"/>
    <w:rsid w:val="00767151"/>
    <w:rsid w:val="007707B1"/>
    <w:rsid w:val="00794C32"/>
    <w:rsid w:val="007D6DDD"/>
    <w:rsid w:val="008530F4"/>
    <w:rsid w:val="009B1D63"/>
    <w:rsid w:val="009B65DE"/>
    <w:rsid w:val="00A4736E"/>
    <w:rsid w:val="00A963FC"/>
    <w:rsid w:val="00AD71CE"/>
    <w:rsid w:val="00B93223"/>
    <w:rsid w:val="00C029AC"/>
    <w:rsid w:val="00C442F5"/>
    <w:rsid w:val="00C93AB7"/>
    <w:rsid w:val="00CC034D"/>
    <w:rsid w:val="00D83F89"/>
    <w:rsid w:val="00F17B57"/>
    <w:rsid w:val="00F61F85"/>
    <w:rsid w:val="00F72078"/>
    <w:rsid w:val="00F85186"/>
    <w:rsid w:val="00FA62DB"/>
    <w:rsid w:val="00FB11EB"/>
    <w:rsid w:val="00FE36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BDD8B7-60AA-4F10-9A6D-0A922C4C1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392D"/>
    <w:rPr>
      <w:sz w:val="24"/>
    </w:rPr>
  </w:style>
  <w:style w:type="paragraph" w:styleId="Heading1">
    <w:name w:val="heading 1"/>
    <w:basedOn w:val="Normal"/>
    <w:next w:val="Normal"/>
    <w:link w:val="Heading1Char"/>
    <w:uiPriority w:val="9"/>
    <w:qFormat/>
    <w:rsid w:val="004A392D"/>
    <w:pPr>
      <w:spacing w:before="480" w:after="0"/>
      <w:contextualSpacing/>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4A392D"/>
    <w:pPr>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4A392D"/>
    <w:pPr>
      <w:spacing w:before="200" w:after="0" w:line="271" w:lineRule="auto"/>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unhideWhenUsed/>
    <w:qFormat/>
    <w:rsid w:val="004A392D"/>
    <w:pPr>
      <w:spacing w:before="200" w:after="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unhideWhenUsed/>
    <w:qFormat/>
    <w:rsid w:val="004A392D"/>
    <w:pPr>
      <w:spacing w:before="20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rsid w:val="00F85186"/>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4A392D"/>
    <w:pPr>
      <w:spacing w:after="0"/>
      <w:outlineLvl w:val="6"/>
    </w:pPr>
    <w:rPr>
      <w:rFonts w:asciiTheme="majorHAnsi" w:eastAsiaTheme="majorEastAsia" w:hAnsiTheme="majorHAnsi" w:cstheme="majorBidi"/>
      <w:i/>
      <w:iCs/>
      <w:sz w:val="22"/>
    </w:rPr>
  </w:style>
  <w:style w:type="paragraph" w:styleId="Heading8">
    <w:name w:val="heading 8"/>
    <w:basedOn w:val="Normal"/>
    <w:next w:val="Normal"/>
    <w:link w:val="Heading8Char"/>
    <w:uiPriority w:val="9"/>
    <w:semiHidden/>
    <w:unhideWhenUsed/>
    <w:qFormat/>
    <w:rsid w:val="004A392D"/>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4A392D"/>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92D"/>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4A392D"/>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4A392D"/>
    <w:rPr>
      <w:rFonts w:asciiTheme="majorHAnsi" w:eastAsiaTheme="majorEastAsia" w:hAnsiTheme="majorHAnsi" w:cstheme="majorBidi"/>
      <w:b/>
      <w:bCs/>
      <w:sz w:val="28"/>
    </w:rPr>
  </w:style>
  <w:style w:type="character" w:customStyle="1" w:styleId="Heading4Char">
    <w:name w:val="Heading 4 Char"/>
    <w:basedOn w:val="DefaultParagraphFont"/>
    <w:link w:val="Heading4"/>
    <w:uiPriority w:val="9"/>
    <w:rsid w:val="004A392D"/>
    <w:rPr>
      <w:rFonts w:asciiTheme="majorHAnsi" w:eastAsiaTheme="majorEastAsia" w:hAnsiTheme="majorHAnsi" w:cstheme="majorBidi"/>
      <w:b/>
      <w:bCs/>
      <w:iCs/>
      <w:sz w:val="26"/>
    </w:rPr>
  </w:style>
  <w:style w:type="character" w:customStyle="1" w:styleId="Heading5Char">
    <w:name w:val="Heading 5 Char"/>
    <w:basedOn w:val="DefaultParagraphFont"/>
    <w:link w:val="Heading5"/>
    <w:uiPriority w:val="9"/>
    <w:rsid w:val="004A392D"/>
    <w:rPr>
      <w:rFonts w:asciiTheme="majorHAnsi" w:eastAsiaTheme="majorEastAsia" w:hAnsiTheme="majorHAnsi" w:cstheme="majorBidi"/>
      <w:b/>
      <w:bCs/>
      <w:sz w:val="24"/>
    </w:rPr>
  </w:style>
  <w:style w:type="character" w:customStyle="1" w:styleId="Heading6Char">
    <w:name w:val="Heading 6 Char"/>
    <w:basedOn w:val="DefaultParagraphFont"/>
    <w:link w:val="Heading6"/>
    <w:uiPriority w:val="9"/>
    <w:semiHidden/>
    <w:rsid w:val="00F85186"/>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4A392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4A392D"/>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4A392D"/>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4A392D"/>
    <w:pPr>
      <w:pBdr>
        <w:bottom w:val="single" w:sz="4" w:space="1" w:color="auto"/>
      </w:pBdr>
      <w:spacing w:line="360" w:lineRule="auto"/>
      <w:contextualSpacing/>
    </w:pPr>
    <w:rPr>
      <w:rFonts w:asciiTheme="majorHAnsi" w:eastAsiaTheme="majorEastAsia" w:hAnsiTheme="majorHAnsi" w:cstheme="majorBidi"/>
      <w:b/>
      <w:spacing w:val="5"/>
      <w:sz w:val="36"/>
      <w:szCs w:val="52"/>
    </w:rPr>
  </w:style>
  <w:style w:type="character" w:customStyle="1" w:styleId="TitleChar">
    <w:name w:val="Title Char"/>
    <w:basedOn w:val="DefaultParagraphFont"/>
    <w:link w:val="Title"/>
    <w:uiPriority w:val="10"/>
    <w:rsid w:val="004A392D"/>
    <w:rPr>
      <w:rFonts w:asciiTheme="majorHAnsi" w:eastAsiaTheme="majorEastAsia" w:hAnsiTheme="majorHAnsi" w:cstheme="majorBidi"/>
      <w:b/>
      <w:spacing w:val="5"/>
      <w:sz w:val="36"/>
      <w:szCs w:val="52"/>
    </w:rPr>
  </w:style>
  <w:style w:type="paragraph" w:styleId="Subtitle">
    <w:name w:val="Subtitle"/>
    <w:basedOn w:val="Normal"/>
    <w:next w:val="Normal"/>
    <w:link w:val="SubtitleChar"/>
    <w:uiPriority w:val="11"/>
    <w:qFormat/>
    <w:rsid w:val="004A392D"/>
    <w:pPr>
      <w:spacing w:after="600"/>
    </w:pPr>
    <w:rPr>
      <w:rFonts w:asciiTheme="majorHAnsi" w:eastAsiaTheme="majorEastAsia" w:hAnsiTheme="majorHAnsi" w:cstheme="majorBidi"/>
      <w:b/>
      <w:i/>
      <w:iCs/>
      <w:spacing w:val="13"/>
      <w:sz w:val="32"/>
      <w:szCs w:val="24"/>
    </w:rPr>
  </w:style>
  <w:style w:type="character" w:customStyle="1" w:styleId="SubtitleChar">
    <w:name w:val="Subtitle Char"/>
    <w:basedOn w:val="DefaultParagraphFont"/>
    <w:link w:val="Subtitle"/>
    <w:uiPriority w:val="11"/>
    <w:rsid w:val="004A392D"/>
    <w:rPr>
      <w:rFonts w:asciiTheme="majorHAnsi" w:eastAsiaTheme="majorEastAsia" w:hAnsiTheme="majorHAnsi" w:cstheme="majorBidi"/>
      <w:b/>
      <w:i/>
      <w:iCs/>
      <w:spacing w:val="13"/>
      <w:sz w:val="32"/>
      <w:szCs w:val="24"/>
    </w:rPr>
  </w:style>
  <w:style w:type="character" w:styleId="Strong">
    <w:name w:val="Strong"/>
    <w:uiPriority w:val="22"/>
    <w:rsid w:val="00F85186"/>
    <w:rPr>
      <w:b/>
      <w:bCs/>
    </w:rPr>
  </w:style>
  <w:style w:type="character" w:styleId="Emphasis">
    <w:name w:val="Emphasis"/>
    <w:uiPriority w:val="20"/>
    <w:qFormat/>
    <w:rsid w:val="00F85186"/>
    <w:rPr>
      <w:b/>
      <w:bCs/>
      <w:i/>
      <w:iCs/>
      <w:spacing w:val="10"/>
      <w:bdr w:val="none" w:sz="0" w:space="0" w:color="auto"/>
      <w:shd w:val="clear" w:color="auto" w:fill="auto"/>
    </w:rPr>
  </w:style>
  <w:style w:type="paragraph" w:styleId="NoSpacing">
    <w:name w:val="No Spacing"/>
    <w:uiPriority w:val="1"/>
    <w:rsid w:val="00FE363E"/>
    <w:pPr>
      <w:spacing w:after="0" w:line="240" w:lineRule="auto"/>
    </w:pPr>
    <w:rPr>
      <w:sz w:val="24"/>
    </w:rPr>
  </w:style>
  <w:style w:type="paragraph" w:styleId="ListParagraph">
    <w:name w:val="List Paragraph"/>
    <w:basedOn w:val="Normal"/>
    <w:uiPriority w:val="34"/>
    <w:rsid w:val="00F85186"/>
    <w:pPr>
      <w:ind w:left="720"/>
      <w:contextualSpacing/>
    </w:pPr>
  </w:style>
  <w:style w:type="paragraph" w:styleId="Quote">
    <w:name w:val="Quote"/>
    <w:basedOn w:val="Normal"/>
    <w:next w:val="Normal"/>
    <w:link w:val="QuoteChar"/>
    <w:uiPriority w:val="29"/>
    <w:rsid w:val="00F85186"/>
    <w:pPr>
      <w:spacing w:before="200" w:after="0"/>
      <w:ind w:left="360" w:right="360"/>
    </w:pPr>
    <w:rPr>
      <w:i/>
      <w:iCs/>
    </w:rPr>
  </w:style>
  <w:style w:type="character" w:customStyle="1" w:styleId="QuoteChar">
    <w:name w:val="Quote Char"/>
    <w:basedOn w:val="DefaultParagraphFont"/>
    <w:link w:val="Quote"/>
    <w:uiPriority w:val="29"/>
    <w:rsid w:val="00F85186"/>
    <w:rPr>
      <w:i/>
      <w:iCs/>
    </w:rPr>
  </w:style>
  <w:style w:type="paragraph" w:styleId="IntenseQuote">
    <w:name w:val="Intense Quote"/>
    <w:basedOn w:val="Normal"/>
    <w:next w:val="Normal"/>
    <w:link w:val="IntenseQuoteChar"/>
    <w:uiPriority w:val="30"/>
    <w:rsid w:val="00F85186"/>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85186"/>
    <w:rPr>
      <w:b/>
      <w:bCs/>
      <w:i/>
      <w:iCs/>
    </w:rPr>
  </w:style>
  <w:style w:type="character" w:styleId="SubtleEmphasis">
    <w:name w:val="Subtle Emphasis"/>
    <w:uiPriority w:val="19"/>
    <w:rsid w:val="00F85186"/>
    <w:rPr>
      <w:i/>
      <w:iCs/>
    </w:rPr>
  </w:style>
  <w:style w:type="character" w:styleId="IntenseEmphasis">
    <w:name w:val="Intense Emphasis"/>
    <w:uiPriority w:val="21"/>
    <w:rsid w:val="00F85186"/>
    <w:rPr>
      <w:b/>
      <w:bCs/>
    </w:rPr>
  </w:style>
  <w:style w:type="character" w:styleId="SubtleReference">
    <w:name w:val="Subtle Reference"/>
    <w:uiPriority w:val="31"/>
    <w:rsid w:val="00F85186"/>
    <w:rPr>
      <w:smallCaps/>
    </w:rPr>
  </w:style>
  <w:style w:type="character" w:styleId="IntenseReference">
    <w:name w:val="Intense Reference"/>
    <w:uiPriority w:val="32"/>
    <w:rsid w:val="00F85186"/>
    <w:rPr>
      <w:smallCaps/>
      <w:spacing w:val="5"/>
      <w:u w:val="single"/>
    </w:rPr>
  </w:style>
  <w:style w:type="character" w:styleId="BookTitle">
    <w:name w:val="Book Title"/>
    <w:uiPriority w:val="33"/>
    <w:rsid w:val="00F85186"/>
    <w:rPr>
      <w:i/>
      <w:iCs/>
      <w:smallCaps/>
      <w:spacing w:val="5"/>
    </w:rPr>
  </w:style>
  <w:style w:type="paragraph" w:styleId="TOCHeading">
    <w:name w:val="TOC Heading"/>
    <w:basedOn w:val="Heading1"/>
    <w:next w:val="Normal"/>
    <w:uiPriority w:val="39"/>
    <w:semiHidden/>
    <w:unhideWhenUsed/>
    <w:qFormat/>
    <w:rsid w:val="004A392D"/>
    <w:pPr>
      <w:outlineLvl w:val="9"/>
    </w:pPr>
    <w:rPr>
      <w:lang w:bidi="en-US"/>
    </w:rPr>
  </w:style>
  <w:style w:type="paragraph" w:styleId="Header">
    <w:name w:val="header"/>
    <w:basedOn w:val="Normal"/>
    <w:link w:val="HeaderChar"/>
    <w:uiPriority w:val="99"/>
    <w:unhideWhenUsed/>
    <w:rsid w:val="00F72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078"/>
    <w:rPr>
      <w:sz w:val="24"/>
    </w:rPr>
  </w:style>
  <w:style w:type="paragraph" w:styleId="Footer">
    <w:name w:val="footer"/>
    <w:basedOn w:val="Normal"/>
    <w:link w:val="FooterChar"/>
    <w:uiPriority w:val="99"/>
    <w:unhideWhenUsed/>
    <w:rsid w:val="00F720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078"/>
    <w:rPr>
      <w:sz w:val="24"/>
    </w:rPr>
  </w:style>
  <w:style w:type="paragraph" w:styleId="BalloonText">
    <w:name w:val="Balloon Text"/>
    <w:basedOn w:val="Normal"/>
    <w:link w:val="BalloonTextChar"/>
    <w:uiPriority w:val="99"/>
    <w:semiHidden/>
    <w:unhideWhenUsed/>
    <w:rsid w:val="00F720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2078"/>
    <w:rPr>
      <w:rFonts w:ascii="Tahoma" w:hAnsi="Tahoma" w:cs="Tahoma"/>
      <w:sz w:val="16"/>
      <w:szCs w:val="16"/>
    </w:rPr>
  </w:style>
  <w:style w:type="paragraph" w:styleId="NormalWeb">
    <w:name w:val="Normal (Web)"/>
    <w:basedOn w:val="Normal"/>
    <w:uiPriority w:val="99"/>
    <w:semiHidden/>
    <w:unhideWhenUsed/>
    <w:rsid w:val="00520C33"/>
    <w:pPr>
      <w:spacing w:before="100" w:beforeAutospacing="1" w:after="100" w:afterAutospacing="1" w:line="240" w:lineRule="auto"/>
    </w:pPr>
    <w:rPr>
      <w:rFonts w:ascii="Times New Roman" w:eastAsia="Times New Roman" w:hAnsi="Times New Roman" w:cs="Times New Roman"/>
      <w:szCs w:val="24"/>
      <w:lang w:eastAsia="en-CA"/>
    </w:rPr>
  </w:style>
  <w:style w:type="character" w:styleId="Hyperlink">
    <w:name w:val="Hyperlink"/>
    <w:basedOn w:val="DefaultParagraphFont"/>
    <w:uiPriority w:val="99"/>
    <w:semiHidden/>
    <w:unhideWhenUsed/>
    <w:rsid w:val="00520C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3466505">
      <w:bodyDiv w:val="1"/>
      <w:marLeft w:val="0"/>
      <w:marRight w:val="0"/>
      <w:marTop w:val="0"/>
      <w:marBottom w:val="0"/>
      <w:divBdr>
        <w:top w:val="none" w:sz="0" w:space="0" w:color="auto"/>
        <w:left w:val="none" w:sz="0" w:space="0" w:color="auto"/>
        <w:bottom w:val="none" w:sz="0" w:space="0" w:color="auto"/>
        <w:right w:val="none" w:sz="0" w:space="0" w:color="auto"/>
      </w:divBdr>
      <w:divsChild>
        <w:div w:id="717359643">
          <w:marLeft w:val="0"/>
          <w:marRight w:val="0"/>
          <w:marTop w:val="0"/>
          <w:marBottom w:val="0"/>
          <w:divBdr>
            <w:top w:val="none" w:sz="0" w:space="0" w:color="auto"/>
            <w:left w:val="none" w:sz="0" w:space="0" w:color="auto"/>
            <w:bottom w:val="none" w:sz="0" w:space="0" w:color="auto"/>
            <w:right w:val="none" w:sz="0" w:space="0" w:color="auto"/>
          </w:divBdr>
          <w:divsChild>
            <w:div w:id="221255109">
              <w:marLeft w:val="0"/>
              <w:marRight w:val="0"/>
              <w:marTop w:val="0"/>
              <w:marBottom w:val="0"/>
              <w:divBdr>
                <w:top w:val="none" w:sz="0" w:space="0" w:color="auto"/>
                <w:left w:val="none" w:sz="0" w:space="0" w:color="auto"/>
                <w:bottom w:val="none" w:sz="0" w:space="0" w:color="auto"/>
                <w:right w:val="none" w:sz="0" w:space="0" w:color="auto"/>
              </w:divBdr>
              <w:divsChild>
                <w:div w:id="1621952419">
                  <w:marLeft w:val="0"/>
                  <w:marRight w:val="0"/>
                  <w:marTop w:val="0"/>
                  <w:marBottom w:val="0"/>
                  <w:divBdr>
                    <w:top w:val="none" w:sz="0" w:space="0" w:color="auto"/>
                    <w:left w:val="none" w:sz="0" w:space="0" w:color="auto"/>
                    <w:bottom w:val="none" w:sz="0" w:space="0" w:color="auto"/>
                    <w:right w:val="none" w:sz="0" w:space="0" w:color="auto"/>
                  </w:divBdr>
                  <w:divsChild>
                    <w:div w:id="489324489">
                      <w:marLeft w:val="0"/>
                      <w:marRight w:val="0"/>
                      <w:marTop w:val="0"/>
                      <w:marBottom w:val="0"/>
                      <w:divBdr>
                        <w:top w:val="none" w:sz="0" w:space="0" w:color="auto"/>
                        <w:left w:val="none" w:sz="0" w:space="0" w:color="auto"/>
                        <w:bottom w:val="none" w:sz="0" w:space="0" w:color="auto"/>
                        <w:right w:val="none" w:sz="0" w:space="0" w:color="auto"/>
                      </w:divBdr>
                      <w:divsChild>
                        <w:div w:id="1112826514">
                          <w:marLeft w:val="0"/>
                          <w:marRight w:val="0"/>
                          <w:marTop w:val="0"/>
                          <w:marBottom w:val="0"/>
                          <w:divBdr>
                            <w:top w:val="none" w:sz="0" w:space="0" w:color="auto"/>
                            <w:left w:val="none" w:sz="0" w:space="0" w:color="auto"/>
                            <w:bottom w:val="none" w:sz="0" w:space="0" w:color="auto"/>
                            <w:right w:val="none" w:sz="0" w:space="0" w:color="auto"/>
                          </w:divBdr>
                          <w:divsChild>
                            <w:div w:id="1431924155">
                              <w:marLeft w:val="0"/>
                              <w:marRight w:val="0"/>
                              <w:marTop w:val="0"/>
                              <w:marBottom w:val="0"/>
                              <w:divBdr>
                                <w:top w:val="none" w:sz="0" w:space="0" w:color="auto"/>
                                <w:left w:val="none" w:sz="0" w:space="0" w:color="auto"/>
                                <w:bottom w:val="none" w:sz="0" w:space="0" w:color="auto"/>
                                <w:right w:val="none" w:sz="0" w:space="0" w:color="auto"/>
                              </w:divBdr>
                            </w:div>
                            <w:div w:id="1034883310">
                              <w:marLeft w:val="0"/>
                              <w:marRight w:val="0"/>
                              <w:marTop w:val="0"/>
                              <w:marBottom w:val="0"/>
                              <w:divBdr>
                                <w:top w:val="none" w:sz="0" w:space="0" w:color="auto"/>
                                <w:left w:val="none" w:sz="0" w:space="0" w:color="auto"/>
                                <w:bottom w:val="none" w:sz="0" w:space="0" w:color="auto"/>
                                <w:right w:val="none" w:sz="0" w:space="0" w:color="auto"/>
                              </w:divBdr>
                            </w:div>
                            <w:div w:id="1484350539">
                              <w:marLeft w:val="0"/>
                              <w:marRight w:val="0"/>
                              <w:marTop w:val="0"/>
                              <w:marBottom w:val="0"/>
                              <w:divBdr>
                                <w:top w:val="none" w:sz="0" w:space="0" w:color="auto"/>
                                <w:left w:val="none" w:sz="0" w:space="0" w:color="auto"/>
                                <w:bottom w:val="none" w:sz="0" w:space="0" w:color="auto"/>
                                <w:right w:val="none" w:sz="0" w:space="0" w:color="auto"/>
                              </w:divBdr>
                            </w:div>
                            <w:div w:id="1959481090">
                              <w:marLeft w:val="0"/>
                              <w:marRight w:val="0"/>
                              <w:marTop w:val="0"/>
                              <w:marBottom w:val="0"/>
                              <w:divBdr>
                                <w:top w:val="none" w:sz="0" w:space="0" w:color="auto"/>
                                <w:left w:val="none" w:sz="0" w:space="0" w:color="auto"/>
                                <w:bottom w:val="none" w:sz="0" w:space="0" w:color="auto"/>
                                <w:right w:val="none" w:sz="0" w:space="0" w:color="auto"/>
                              </w:divBdr>
                              <w:divsChild>
                                <w:div w:id="687675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05579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92689">
                                  <w:blockQuote w:val="1"/>
                                  <w:marLeft w:val="720"/>
                                  <w:marRight w:val="720"/>
                                  <w:marTop w:val="100"/>
                                  <w:marBottom w:val="100"/>
                                  <w:divBdr>
                                    <w:top w:val="none" w:sz="0" w:space="0" w:color="auto"/>
                                    <w:left w:val="none" w:sz="0" w:space="0" w:color="auto"/>
                                    <w:bottom w:val="none" w:sz="0" w:space="0" w:color="auto"/>
                                    <w:right w:val="none" w:sz="0" w:space="0" w:color="auto"/>
                                  </w:divBdr>
                                </w:div>
                                <w:div w:id="254096895">
                                  <w:blockQuote w:val="1"/>
                                  <w:marLeft w:val="720"/>
                                  <w:marRight w:val="720"/>
                                  <w:marTop w:val="100"/>
                                  <w:marBottom w:val="100"/>
                                  <w:divBdr>
                                    <w:top w:val="none" w:sz="0" w:space="0" w:color="auto"/>
                                    <w:left w:val="none" w:sz="0" w:space="0" w:color="auto"/>
                                    <w:bottom w:val="none" w:sz="0" w:space="0" w:color="auto"/>
                                    <w:right w:val="none" w:sz="0" w:space="0" w:color="auto"/>
                                  </w:divBdr>
                                </w:div>
                                <w:div w:id="57091449">
                                  <w:blockQuote w:val="1"/>
                                  <w:marLeft w:val="720"/>
                                  <w:marRight w:val="720"/>
                                  <w:marTop w:val="100"/>
                                  <w:marBottom w:val="100"/>
                                  <w:divBdr>
                                    <w:top w:val="none" w:sz="0" w:space="0" w:color="auto"/>
                                    <w:left w:val="none" w:sz="0" w:space="0" w:color="auto"/>
                                    <w:bottom w:val="none" w:sz="0" w:space="0" w:color="auto"/>
                                    <w:right w:val="none" w:sz="0" w:space="0" w:color="auto"/>
                                  </w:divBdr>
                                </w:div>
                                <w:div w:id="634023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60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472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19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to.stanford.edu/entries/it-moral-values/" TargetMode="External"/><Relationship Id="rId18" Type="http://schemas.openxmlformats.org/officeDocument/2006/relationships/hyperlink" Target="https://plato.stanford.edu/entries/it-moral-values/" TargetMode="External"/><Relationship Id="rId26" Type="http://schemas.openxmlformats.org/officeDocument/2006/relationships/hyperlink" Target="https://plato.stanford.edu/entries/it-moral-values/" TargetMode="External"/><Relationship Id="rId39" Type="http://schemas.openxmlformats.org/officeDocument/2006/relationships/hyperlink" Target="https://plato.stanford.edu/entries/pornography-censorship/" TargetMode="External"/><Relationship Id="rId21" Type="http://schemas.openxmlformats.org/officeDocument/2006/relationships/hyperlink" Target="https://plato.stanford.edu/entries/it-moral-values/" TargetMode="External"/><Relationship Id="rId34" Type="http://schemas.openxmlformats.org/officeDocument/2006/relationships/hyperlink" Target="https://plato.stanford.edu/entries/it-moral-values/" TargetMode="External"/><Relationship Id="rId42" Type="http://schemas.openxmlformats.org/officeDocument/2006/relationships/hyperlink" Target="https://plato.stanford.edu/entries/turing-test/" TargetMode="External"/><Relationship Id="rId47" Type="http://schemas.openxmlformats.org/officeDocument/2006/relationships/hyperlink" Target="http://www.cisco.com/en/US/prod/collateral/vpndevc/security_annual_report_2011.pdf" TargetMode="External"/><Relationship Id="rId50" Type="http://schemas.openxmlformats.org/officeDocument/2006/relationships/hyperlink" Target="http://www2.units.it/etica/1999_2/floridi/index.html" TargetMode="External"/><Relationship Id="rId55" Type="http://schemas.openxmlformats.org/officeDocument/2006/relationships/hyperlink" Target="http://www.guardian.co.uk/technology/2011/nov/18/techno-toddlers-a-for-apple" TargetMode="External"/><Relationship Id="rId63" Type="http://schemas.openxmlformats.org/officeDocument/2006/relationships/hyperlink" Target="http://www.nurseryworld.co.uk/nursery-world/news/1095245/analysis-computers-benefit-children" TargetMode="External"/><Relationship Id="rId68" Type="http://schemas.openxmlformats.org/officeDocument/2006/relationships/hyperlink" Target="http://loebner.net/Prizef/TuringArticle.html"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lato.stanford.edu/entries/it-moral-values/" TargetMode="External"/><Relationship Id="rId29" Type="http://schemas.openxmlformats.org/officeDocument/2006/relationships/hyperlink" Target="https://plato.stanford.edu/entries/it-moral-values/" TargetMode="External"/><Relationship Id="rId11" Type="http://schemas.openxmlformats.org/officeDocument/2006/relationships/hyperlink" Target="https://plato.stanford.edu/entries/it-moral-values/" TargetMode="External"/><Relationship Id="rId24" Type="http://schemas.openxmlformats.org/officeDocument/2006/relationships/hyperlink" Target="https://plato.stanford.edu/entries/it-moral-values/" TargetMode="External"/><Relationship Id="rId32" Type="http://schemas.openxmlformats.org/officeDocument/2006/relationships/hyperlink" Target="https://plato.stanford.edu/entries/it-moral-values/" TargetMode="External"/><Relationship Id="rId37" Type="http://schemas.openxmlformats.org/officeDocument/2006/relationships/hyperlink" Target="https://plato.stanford.edu/entries/it-moral-values/" TargetMode="External"/><Relationship Id="rId40" Type="http://schemas.openxmlformats.org/officeDocument/2006/relationships/hyperlink" Target="https://plato.stanford.edu/entries/aristotle-ethics/" TargetMode="External"/><Relationship Id="rId45" Type="http://schemas.openxmlformats.org/officeDocument/2006/relationships/hyperlink" Target="https://plato.stanford.edu/entries/evil/" TargetMode="External"/><Relationship Id="rId53" Type="http://schemas.openxmlformats.org/officeDocument/2006/relationships/hyperlink" Target="http://www.technologyreview.com/communications/18867/" TargetMode="External"/><Relationship Id="rId58" Type="http://schemas.openxmlformats.org/officeDocument/2006/relationships/hyperlink" Target="http://www.politico.com/news/stories/0310/33987.html" TargetMode="External"/><Relationship Id="rId66" Type="http://schemas.openxmlformats.org/officeDocument/2006/relationships/hyperlink" Target="http://sonoma-dspace.calstate.edu/handle/10211.1/866" TargetMode="External"/><Relationship Id="rId7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plato.stanford.edu/entries/it-moral-values/" TargetMode="External"/><Relationship Id="rId23" Type="http://schemas.openxmlformats.org/officeDocument/2006/relationships/hyperlink" Target="https://plato.stanford.edu/entries/it-moral-values/" TargetMode="External"/><Relationship Id="rId28" Type="http://schemas.openxmlformats.org/officeDocument/2006/relationships/hyperlink" Target="https://plato.stanford.edu/entries/it-moral-values/" TargetMode="External"/><Relationship Id="rId36" Type="http://schemas.openxmlformats.org/officeDocument/2006/relationships/hyperlink" Target="https://plato.stanford.edu/entries/it-moral-values/" TargetMode="External"/><Relationship Id="rId49" Type="http://schemas.openxmlformats.org/officeDocument/2006/relationships/hyperlink" Target="http://www.mdpi.com/2078-2489/2/2/327/pdf" TargetMode="External"/><Relationship Id="rId57" Type="http://schemas.openxmlformats.org/officeDocument/2006/relationships/hyperlink" Target="http://ethics.calpoly.edu/ONR_report.pdf" TargetMode="External"/><Relationship Id="rId61" Type="http://schemas.openxmlformats.org/officeDocument/2006/relationships/hyperlink" Target="http://www.nyu.edu/projects/nissenbaum/papers/society.pdf" TargetMode="External"/><Relationship Id="rId10" Type="http://schemas.openxmlformats.org/officeDocument/2006/relationships/hyperlink" Target="https://plato.stanford.edu/entries/it-moral-values/" TargetMode="External"/><Relationship Id="rId19" Type="http://schemas.openxmlformats.org/officeDocument/2006/relationships/hyperlink" Target="https://plato.stanford.edu/entries/it-moral-values/" TargetMode="External"/><Relationship Id="rId31" Type="http://schemas.openxmlformats.org/officeDocument/2006/relationships/hyperlink" Target="https://plato.stanford.edu/entries/it-moral-values/" TargetMode="External"/><Relationship Id="rId44" Type="http://schemas.openxmlformats.org/officeDocument/2006/relationships/hyperlink" Target="https://plato.stanford.edu/entries/theory-bioethics/" TargetMode="External"/><Relationship Id="rId52" Type="http://schemas.openxmlformats.org/officeDocument/2006/relationships/hyperlink" Target="http://citeseerx.ist.psu.edu/viewdoc/download?doi=10.1.1.16.722&amp;rep=rep1&amp;type=pdf" TargetMode="External"/><Relationship Id="rId60" Type="http://schemas.openxmlformats.org/officeDocument/2006/relationships/hyperlink" Target="http://www.nyu.edu/projects/nissenbaum/papers/toward_an_approach.pdf" TargetMode="External"/><Relationship Id="rId65" Type="http://schemas.openxmlformats.org/officeDocument/2006/relationships/hyperlink" Target="http://archive.wired.com/politics/law/news/1999/01/17538" TargetMode="External"/><Relationship Id="rId7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plato.stanford.edu/entries/ethics-it-phenomenology/" TargetMode="External"/><Relationship Id="rId14" Type="http://schemas.openxmlformats.org/officeDocument/2006/relationships/hyperlink" Target="https://plato.stanford.edu/entries/it-moral-values/" TargetMode="External"/><Relationship Id="rId22" Type="http://schemas.openxmlformats.org/officeDocument/2006/relationships/hyperlink" Target="https://plato.stanford.edu/entries/it-moral-values/" TargetMode="External"/><Relationship Id="rId27" Type="http://schemas.openxmlformats.org/officeDocument/2006/relationships/hyperlink" Target="https://plato.stanford.edu/entries/it-moral-values/" TargetMode="External"/><Relationship Id="rId30" Type="http://schemas.openxmlformats.org/officeDocument/2006/relationships/hyperlink" Target="https://plato.stanford.edu/entries/it-moral-values/" TargetMode="External"/><Relationship Id="rId35" Type="http://schemas.openxmlformats.org/officeDocument/2006/relationships/hyperlink" Target="https://plato.stanford.edu/entries/it-moral-values/" TargetMode="External"/><Relationship Id="rId43" Type="http://schemas.openxmlformats.org/officeDocument/2006/relationships/hyperlink" Target="https://plato.stanford.edu/entries/life/" TargetMode="External"/><Relationship Id="rId48" Type="http://schemas.openxmlformats.org/officeDocument/2006/relationships/hyperlink" Target="http://www.irf.ac.at/index.php?option=com_content&amp;task=view&amp;id=322&amp;Itemid=40" TargetMode="External"/><Relationship Id="rId56" Type="http://schemas.openxmlformats.org/officeDocument/2006/relationships/hyperlink" Target="http://www.kaspersky.com/images/Kaspersky%20report.pdf" TargetMode="External"/><Relationship Id="rId64" Type="http://schemas.openxmlformats.org/officeDocument/2006/relationships/hyperlink" Target="http://www.springerlink.com/content/j833841772357137" TargetMode="External"/><Relationship Id="rId69" Type="http://schemas.openxmlformats.org/officeDocument/2006/relationships/header" Target="header1.xml"/><Relationship Id="rId8" Type="http://schemas.openxmlformats.org/officeDocument/2006/relationships/hyperlink" Target="https://plato.stanford.edu/entries/it-moral-values/" TargetMode="External"/><Relationship Id="rId51" Type="http://schemas.openxmlformats.org/officeDocument/2006/relationships/hyperlink" Target="https://uhra.herts.ac.uk/dspace/bitstream/2299/1818/1/901811.pdf" TargetMode="External"/><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plato.stanford.edu/entries/it-moral-values/" TargetMode="External"/><Relationship Id="rId17" Type="http://schemas.openxmlformats.org/officeDocument/2006/relationships/hyperlink" Target="https://plato.stanford.edu/entries/it-moral-values/" TargetMode="External"/><Relationship Id="rId25" Type="http://schemas.openxmlformats.org/officeDocument/2006/relationships/hyperlink" Target="https://plato.stanford.edu/entries/it-moral-values/" TargetMode="External"/><Relationship Id="rId33" Type="http://schemas.openxmlformats.org/officeDocument/2006/relationships/hyperlink" Target="https://plato.stanford.edu/entries/computability/" TargetMode="External"/><Relationship Id="rId38" Type="http://schemas.openxmlformats.org/officeDocument/2006/relationships/hyperlink" Target="https://plato.stanford.edu/entries/intellectual-property/" TargetMode="External"/><Relationship Id="rId46" Type="http://schemas.openxmlformats.org/officeDocument/2006/relationships/hyperlink" Target="https://plato.stanford.edu/entries/dewey-political/" TargetMode="External"/><Relationship Id="rId59" Type="http://schemas.openxmlformats.org/officeDocument/2006/relationships/hyperlink" Target="ftp://download.intel.com/museum/Moores_Law/Articles-Press_Releases/Gordon_Moore_1965_Article.pdf" TargetMode="External"/><Relationship Id="rId67" Type="http://schemas.openxmlformats.org/officeDocument/2006/relationships/hyperlink" Target="http://sonoma-dspace.calstate.edu/handle/10211.1/427" TargetMode="External"/><Relationship Id="rId20" Type="http://schemas.openxmlformats.org/officeDocument/2006/relationships/hyperlink" Target="https://plato.stanford.edu/entries/it-moral-values/" TargetMode="External"/><Relationship Id="rId41" Type="http://schemas.openxmlformats.org/officeDocument/2006/relationships/hyperlink" Target="https://plato.stanford.edu/entries/logic-ai/" TargetMode="External"/><Relationship Id="rId54" Type="http://schemas.openxmlformats.org/officeDocument/2006/relationships/hyperlink" Target="http://www.sectheory.com/clickjacking.htm" TargetMode="External"/><Relationship Id="rId62" Type="http://schemas.openxmlformats.org/officeDocument/2006/relationships/hyperlink" Target="http://ieeexplore.ieee.org/xpl/articleDetails.jsp?arnumber=6773024" TargetMode="External"/><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4A3673-6C0B-40DD-AF89-06129E507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13648</Words>
  <Characters>77799</Characters>
  <Application>Microsoft Office Word</Application>
  <DocSecurity>0</DocSecurity>
  <Lines>648</Lines>
  <Paragraphs>182</Paragraphs>
  <ScaleCrop>false</ScaleCrop>
  <Company>Government of Ontario</Company>
  <LinksUpToDate>false</LinksUpToDate>
  <CharactersWithSpaces>91265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Guignard, Shane (MCI)</dc:creator>
  <cp:keywords/>
  <dc:description/>
  <cp:lastModifiedBy>Guignard, Shane (MCCSS)</cp:lastModifiedBy>
  <cp:revision>2</cp:revision>
  <dcterms:created xsi:type="dcterms:W3CDTF">2018-08-30T12:50:00Z</dcterms:created>
  <dcterms:modified xsi:type="dcterms:W3CDTF">2018-08-30T14:52:00Z</dcterms:modified>
</cp:coreProperties>
</file>