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57ED" w14:textId="3F0CFF28" w:rsidR="00A9176E" w:rsidRDefault="007F7822" w:rsidP="001770E1">
      <w:pPr>
        <w:spacing w:line="480" w:lineRule="auto"/>
      </w:pPr>
      <w:r>
        <w:tab/>
        <w:t xml:space="preserve">Pretty much every industry and organization you can think of has some sort of compliance they have to follow. Whether it be Sarbanes-Oxley for financial controls (SOX) or the </w:t>
      </w:r>
      <w:r w:rsidR="009C5A7F">
        <w:t>North American</w:t>
      </w:r>
      <w:r>
        <w:t xml:space="preserve"> Electric Reliability </w:t>
      </w:r>
      <w:r w:rsidR="001770E1">
        <w:t>Corporation</w:t>
      </w:r>
      <w:r>
        <w:t xml:space="preserve"> (NERC) that serves as a governing body for power production and distribution standards. There </w:t>
      </w:r>
      <w:proofErr w:type="gramStart"/>
      <w:r>
        <w:t>is</w:t>
      </w:r>
      <w:proofErr w:type="gramEnd"/>
      <w:r>
        <w:t xml:space="preserve"> a lot of things that require some sort of compliance </w:t>
      </w:r>
      <w:proofErr w:type="gramStart"/>
      <w:r>
        <w:t>in order to</w:t>
      </w:r>
      <w:proofErr w:type="gramEnd"/>
      <w:r>
        <w:t xml:space="preserve"> be in business. These standards are the bare minimum and are generally in place because some </w:t>
      </w:r>
      <w:proofErr w:type="gramStart"/>
      <w:r>
        <w:t>company</w:t>
      </w:r>
      <w:proofErr w:type="gramEnd"/>
      <w:r>
        <w:t xml:space="preserve"> failed to uphold </w:t>
      </w:r>
      <w:proofErr w:type="gramStart"/>
      <w:r>
        <w:t>some sort of standard</w:t>
      </w:r>
      <w:proofErr w:type="gramEnd"/>
      <w:r>
        <w:t xml:space="preserve"> truthfully. There are a few types of compliance such as Manual, Pipeline and </w:t>
      </w:r>
      <w:r w:rsidR="00B62290">
        <w:t>Composition</w:t>
      </w:r>
      <w:r>
        <w:t xml:space="preserve"> to name a few.</w:t>
      </w:r>
    </w:p>
    <w:p w14:paraId="3ED0C7B4" w14:textId="7CC95450" w:rsidR="007F7822" w:rsidRDefault="007F7822" w:rsidP="001770E1">
      <w:pPr>
        <w:spacing w:line="480" w:lineRule="auto"/>
      </w:pPr>
      <w:r>
        <w:tab/>
        <w:t xml:space="preserve">The first type of compliance is called Manual Compliance. Manual Compliance is </w:t>
      </w:r>
      <w:proofErr w:type="gramStart"/>
      <w:r>
        <w:t>a rudimentary</w:t>
      </w:r>
      <w:proofErr w:type="gramEnd"/>
      <w:r>
        <w:t xml:space="preserve"> and is simplified through checklists. It is the </w:t>
      </w:r>
      <w:proofErr w:type="gramStart"/>
      <w:r>
        <w:t>most simple</w:t>
      </w:r>
      <w:proofErr w:type="gramEnd"/>
      <w:r>
        <w:t xml:space="preserve"> of all the processes of compliance. </w:t>
      </w:r>
      <w:r w:rsidR="001770E1">
        <w:t>(Nygard, n.d.)</w:t>
      </w:r>
      <w:r w:rsidR="001770E1">
        <w:t xml:space="preserve">  </w:t>
      </w:r>
      <w:r>
        <w:t xml:space="preserve">Essentially a team sets and defines all the requirements in a measurable form. </w:t>
      </w:r>
      <w:r w:rsidR="001770E1">
        <w:t>(Nygard, n.d.)</w:t>
      </w:r>
      <w:r w:rsidR="001770E1">
        <w:t xml:space="preserve">  </w:t>
      </w:r>
      <w:r>
        <w:t>this would include simple survey questions such as a completion checkbox.</w:t>
      </w:r>
      <w:r w:rsidR="007D28CF">
        <w:t xml:space="preserve"> It would even require teams to write a list of the open ports or URLS. </w:t>
      </w:r>
      <w:r w:rsidR="001770E1">
        <w:t>(Nygard, n.d.)</w:t>
      </w:r>
      <w:r w:rsidR="001770E1">
        <w:t xml:space="preserve">  </w:t>
      </w:r>
      <w:r w:rsidR="007D28CF">
        <w:t>Also they would need to describe and rules for security or recovery procedures. This type of compliance does need a lot of resources to create and is generally used by smaller organizations</w:t>
      </w:r>
      <w:r w:rsidR="001770E1">
        <w:t xml:space="preserve">. </w:t>
      </w:r>
      <w:r w:rsidR="001770E1">
        <w:t>(Nygard, n.d.)</w:t>
      </w:r>
    </w:p>
    <w:p w14:paraId="56069168" w14:textId="5C4B1493" w:rsidR="007D28CF" w:rsidRDefault="007D28CF" w:rsidP="001770E1">
      <w:pPr>
        <w:spacing w:line="480" w:lineRule="auto"/>
        <w:ind w:firstLine="720"/>
      </w:pPr>
      <w:r>
        <w:t xml:space="preserve">The next type of compliance is the Pipeline Compliance. The Pipeline Compliance is typically embedded in the CI/CD deployment pipeline and checks for requirements automatically.  </w:t>
      </w:r>
      <w:r w:rsidR="001770E1">
        <w:t>(Nygard, n.d.)</w:t>
      </w:r>
      <w:r w:rsidR="001770E1">
        <w:t xml:space="preserve">  </w:t>
      </w:r>
      <w:r>
        <w:t xml:space="preserve">It is executed as part of the pipeline build and gathers </w:t>
      </w:r>
      <w:proofErr w:type="gramStart"/>
      <w:r>
        <w:t>data</w:t>
      </w:r>
      <w:proofErr w:type="gramEnd"/>
      <w:r>
        <w:t xml:space="preserve"> and it then checks against preset values. </w:t>
      </w:r>
      <w:r w:rsidR="001770E1">
        <w:t>(Nygard, n.d.)</w:t>
      </w:r>
      <w:r w:rsidR="001770E1">
        <w:t xml:space="preserve"> </w:t>
      </w:r>
      <w:r>
        <w:t xml:space="preserve">These values are created by a development team </w:t>
      </w:r>
      <w:proofErr w:type="gramStart"/>
      <w:r>
        <w:t>whose</w:t>
      </w:r>
      <w:proofErr w:type="gramEnd"/>
      <w:r>
        <w:t xml:space="preserve"> in charge of creating these standards set forth </w:t>
      </w:r>
      <w:proofErr w:type="gramStart"/>
      <w:r>
        <w:t>from</w:t>
      </w:r>
      <w:proofErr w:type="gramEnd"/>
      <w:r>
        <w:t xml:space="preserve"> their regulatory or standards team. </w:t>
      </w:r>
      <w:proofErr w:type="gramStart"/>
      <w:r>
        <w:t>Automating of</w:t>
      </w:r>
      <w:proofErr w:type="gramEnd"/>
      <w:r>
        <w:t xml:space="preserve"> these tests is a huge cost saving </w:t>
      </w:r>
      <w:r w:rsidR="009C5A7F">
        <w:t xml:space="preserve">and time saving </w:t>
      </w:r>
      <w:r>
        <w:t>benefit. But it typically requires a larger organization that can accommodate these requirements.</w:t>
      </w:r>
    </w:p>
    <w:p w14:paraId="6838DC64" w14:textId="0DBDA34A" w:rsidR="007D28CF" w:rsidRDefault="007D28CF" w:rsidP="001770E1">
      <w:pPr>
        <w:spacing w:line="480" w:lineRule="auto"/>
        <w:ind w:firstLine="720"/>
      </w:pPr>
      <w:r>
        <w:t xml:space="preserve">Lastly a type of compliance is Composition. The Composition compliance “is based on the premise that compliance is distributive” </w:t>
      </w:r>
      <w:r w:rsidR="001770E1">
        <w:t>(Nygard, n.d.)</w:t>
      </w:r>
      <w:r w:rsidR="001770E1">
        <w:t xml:space="preserve">  </w:t>
      </w:r>
      <w:r w:rsidR="009C5A7F">
        <w:t xml:space="preserve">Thus creating systems that are already compliant </w:t>
      </w:r>
      <w:r w:rsidR="009C5A7F">
        <w:lastRenderedPageBreak/>
        <w:t xml:space="preserve">and basing it off that system. This system is supposed to be reusable in every facet of the organization and that in practice everything would </w:t>
      </w:r>
      <w:proofErr w:type="gramStart"/>
      <w:r w:rsidR="009C5A7F">
        <w:t>be in compliance</w:t>
      </w:r>
      <w:proofErr w:type="gramEnd"/>
      <w:r w:rsidR="009C5A7F">
        <w:t xml:space="preserve">. </w:t>
      </w:r>
    </w:p>
    <w:p w14:paraId="1286CCAD" w14:textId="77777777" w:rsidR="001770E1" w:rsidRDefault="009C5A7F" w:rsidP="001770E1">
      <w:pPr>
        <w:spacing w:line="480" w:lineRule="auto"/>
        <w:ind w:firstLine="720"/>
      </w:pPr>
      <w:proofErr w:type="gramStart"/>
      <w:r>
        <w:t>Take a look</w:t>
      </w:r>
      <w:proofErr w:type="gramEnd"/>
      <w:r>
        <w:t xml:space="preserve"> at each compliance, they all seem reasonable. Except in our dev ops </w:t>
      </w:r>
      <w:proofErr w:type="gramStart"/>
      <w:r>
        <w:t>hand book</w:t>
      </w:r>
      <w:proofErr w:type="gramEnd"/>
      <w:r>
        <w:t xml:space="preserve"> it does distress the “overreliance” could result in certain vulnerabilities. Not every option is a </w:t>
      </w:r>
      <w:proofErr w:type="gramStart"/>
      <w:r>
        <w:t>fool proof</w:t>
      </w:r>
      <w:proofErr w:type="gramEnd"/>
      <w:r>
        <w:t xml:space="preserve"> method and requires the due diligence of its employees. From the creation of such policies to following policies. Or in the case of the deployment pipeline compliance, automating the correct system for checking on such compliance. </w:t>
      </w:r>
    </w:p>
    <w:p w14:paraId="1A5EB284" w14:textId="38F4FB72" w:rsidR="009C5A7F" w:rsidRDefault="009C5A7F" w:rsidP="001770E1">
      <w:pPr>
        <w:spacing w:line="480" w:lineRule="auto"/>
        <w:ind w:firstLine="720"/>
      </w:pPr>
      <w:r>
        <w:t>Which when reviewing the compliance of governing bodies could be a cumbersome task, like in the case of Sox compliance or even North American Electric Reliability Co</w:t>
      </w:r>
      <w:r w:rsidR="001770E1">
        <w:t>rporation</w:t>
      </w:r>
      <w:r>
        <w:t xml:space="preserve"> and their requirements for organizations to follow to </w:t>
      </w:r>
      <w:proofErr w:type="gramStart"/>
      <w:r>
        <w:t>be in compliance with</w:t>
      </w:r>
      <w:proofErr w:type="gramEnd"/>
      <w:r>
        <w:t xml:space="preserve"> the law. Where North American Reliability Corporation</w:t>
      </w:r>
      <w:r w:rsidR="001770E1">
        <w:t xml:space="preserve"> serves as the governing body and enforcement of the electric grid. This would also include reliability and availability of power, as well as the security requirements of both physical security but also security against hackers who would want to shut down the electric grid. </w:t>
      </w:r>
    </w:p>
    <w:p w14:paraId="435A79DF" w14:textId="77777777" w:rsidR="001770E1" w:rsidRDefault="001770E1" w:rsidP="001770E1">
      <w:pPr>
        <w:spacing w:line="480" w:lineRule="auto"/>
        <w:ind w:firstLine="720"/>
      </w:pPr>
    </w:p>
    <w:p w14:paraId="4ABA912A" w14:textId="77777777" w:rsidR="001770E1" w:rsidRDefault="001770E1" w:rsidP="001770E1">
      <w:pPr>
        <w:spacing w:line="480" w:lineRule="auto"/>
        <w:ind w:firstLine="720"/>
      </w:pPr>
    </w:p>
    <w:p w14:paraId="60F4E740" w14:textId="77777777" w:rsidR="001770E1" w:rsidRDefault="001770E1" w:rsidP="001770E1">
      <w:pPr>
        <w:spacing w:line="480" w:lineRule="auto"/>
        <w:ind w:firstLine="720"/>
      </w:pPr>
    </w:p>
    <w:p w14:paraId="1280859D" w14:textId="77777777" w:rsidR="001770E1" w:rsidRDefault="001770E1" w:rsidP="001770E1">
      <w:pPr>
        <w:spacing w:line="480" w:lineRule="auto"/>
        <w:ind w:firstLine="720"/>
      </w:pPr>
    </w:p>
    <w:p w14:paraId="7A94C28E" w14:textId="77777777" w:rsidR="001770E1" w:rsidRDefault="001770E1" w:rsidP="001770E1">
      <w:pPr>
        <w:spacing w:line="480" w:lineRule="auto"/>
        <w:ind w:firstLine="720"/>
      </w:pPr>
    </w:p>
    <w:p w14:paraId="5A71D3AF" w14:textId="77777777" w:rsidR="001770E1" w:rsidRDefault="001770E1" w:rsidP="001770E1">
      <w:pPr>
        <w:spacing w:line="480" w:lineRule="auto"/>
        <w:ind w:firstLine="720"/>
      </w:pPr>
    </w:p>
    <w:p w14:paraId="4076CCF6" w14:textId="77777777" w:rsidR="001770E1" w:rsidRDefault="001770E1" w:rsidP="001770E1">
      <w:pPr>
        <w:spacing w:line="480" w:lineRule="auto"/>
        <w:ind w:firstLine="720"/>
      </w:pPr>
    </w:p>
    <w:p w14:paraId="23C52795" w14:textId="0822E6E7" w:rsidR="001770E1" w:rsidRDefault="001770E1" w:rsidP="001770E1">
      <w:pPr>
        <w:spacing w:line="480" w:lineRule="auto"/>
        <w:ind w:firstLine="720"/>
      </w:pPr>
      <w:r>
        <w:lastRenderedPageBreak/>
        <w:t>References:</w:t>
      </w:r>
    </w:p>
    <w:p w14:paraId="7390ECD0" w14:textId="77777777" w:rsidR="001770E1" w:rsidRDefault="001770E1" w:rsidP="001770E1">
      <w:pPr>
        <w:pStyle w:val="NormalWeb"/>
        <w:spacing w:before="0" w:beforeAutospacing="0" w:after="0" w:afterAutospacing="0" w:line="480" w:lineRule="auto"/>
        <w:ind w:left="720" w:hanging="720"/>
      </w:pPr>
      <w:r>
        <w:rPr>
          <w:i/>
          <w:iCs/>
        </w:rPr>
        <w:t>Legal and regulatory</w:t>
      </w:r>
      <w:r>
        <w:t xml:space="preserve">. (n.d.). North American Reliability Corporation (NERC). Retrieved July 17, 2023, from </w:t>
      </w:r>
      <w:proofErr w:type="gramStart"/>
      <w:r>
        <w:t>https://www.nerc.com/AboutNERC/legal/Pages/default.aspx</w:t>
      </w:r>
      <w:proofErr w:type="gramEnd"/>
    </w:p>
    <w:p w14:paraId="530D645F" w14:textId="77777777" w:rsidR="001770E1" w:rsidRDefault="001770E1" w:rsidP="001770E1">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585877A1" w14:textId="77777777" w:rsidR="001770E1" w:rsidRDefault="001770E1" w:rsidP="001770E1">
      <w:pPr>
        <w:pStyle w:val="NormalWeb"/>
        <w:spacing w:before="0" w:beforeAutospacing="0" w:after="0" w:afterAutospacing="0" w:line="480" w:lineRule="auto"/>
        <w:ind w:left="720" w:hanging="720"/>
      </w:pPr>
      <w:r>
        <w:t xml:space="preserve">Nygard, C. (n.d.). </w:t>
      </w:r>
      <w:r>
        <w:rPr>
          <w:i/>
          <w:iCs/>
        </w:rPr>
        <w:t>Compliance in a DevOps culture</w:t>
      </w:r>
      <w:r>
        <w:t xml:space="preserve">. martinfowler.com. Retrieved July 17, 2023, from </w:t>
      </w:r>
      <w:proofErr w:type="gramStart"/>
      <w:r>
        <w:t>https://martinfowler.com/articles/devops-compliance.html</w:t>
      </w:r>
      <w:proofErr w:type="gramEnd"/>
    </w:p>
    <w:p w14:paraId="40CC4B48" w14:textId="77777777" w:rsidR="001770E1" w:rsidRDefault="001770E1" w:rsidP="001770E1">
      <w:pPr>
        <w:spacing w:line="480" w:lineRule="auto"/>
      </w:pPr>
    </w:p>
    <w:sectPr w:rsidR="001770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3747" w14:textId="77777777" w:rsidR="00A25C24" w:rsidRDefault="00A25C24" w:rsidP="00B163E5">
      <w:pPr>
        <w:spacing w:after="0" w:line="240" w:lineRule="auto"/>
      </w:pPr>
      <w:r>
        <w:separator/>
      </w:r>
    </w:p>
  </w:endnote>
  <w:endnote w:type="continuationSeparator" w:id="0">
    <w:p w14:paraId="18AAB902" w14:textId="77777777" w:rsidR="00A25C24" w:rsidRDefault="00A25C24" w:rsidP="00B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BAB0" w14:textId="77777777" w:rsidR="00A25C24" w:rsidRDefault="00A25C24" w:rsidP="00B163E5">
      <w:pPr>
        <w:spacing w:after="0" w:line="240" w:lineRule="auto"/>
      </w:pPr>
      <w:r>
        <w:separator/>
      </w:r>
    </w:p>
  </w:footnote>
  <w:footnote w:type="continuationSeparator" w:id="0">
    <w:p w14:paraId="504C44CA" w14:textId="77777777" w:rsidR="00A25C24" w:rsidRDefault="00A25C24" w:rsidP="00B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37C5" w14:textId="3C05EBC6" w:rsidR="00B163E5" w:rsidRDefault="00B163E5" w:rsidP="00B163E5">
    <w:pPr>
      <w:pStyle w:val="Header"/>
      <w:jc w:val="center"/>
    </w:pPr>
    <w:r>
      <w:t>Assignment 9.3 – Compliance</w:t>
    </w:r>
  </w:p>
  <w:p w14:paraId="5591CFFA" w14:textId="30C85E81" w:rsidR="00B163E5" w:rsidRDefault="00B163E5" w:rsidP="00B163E5">
    <w:pPr>
      <w:pStyle w:val="Header"/>
      <w:jc w:val="center"/>
    </w:pPr>
    <w:r>
      <w:t>Shane Hingtgen</w:t>
    </w:r>
  </w:p>
  <w:p w14:paraId="164812E3" w14:textId="478B95F7" w:rsidR="00B163E5" w:rsidRDefault="00B163E5" w:rsidP="00B163E5">
    <w:pPr>
      <w:pStyle w:val="Header"/>
      <w:jc w:val="center"/>
    </w:pPr>
    <w:r>
      <w:t>7/27/23</w:t>
    </w:r>
  </w:p>
  <w:p w14:paraId="458A9106" w14:textId="3B5C28D5" w:rsidR="00B163E5" w:rsidRDefault="00B163E5" w:rsidP="00B163E5">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E5"/>
    <w:rsid w:val="001770E1"/>
    <w:rsid w:val="006237C9"/>
    <w:rsid w:val="007D28CF"/>
    <w:rsid w:val="007F7822"/>
    <w:rsid w:val="009C5A7F"/>
    <w:rsid w:val="00A25C24"/>
    <w:rsid w:val="00A9176E"/>
    <w:rsid w:val="00B163E5"/>
    <w:rsid w:val="00B6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2736"/>
  <w15:chartTrackingRefBased/>
  <w15:docId w15:val="{CBA45038-8998-4352-9C22-2DA121A4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3E5"/>
  </w:style>
  <w:style w:type="paragraph" w:styleId="Footer">
    <w:name w:val="footer"/>
    <w:basedOn w:val="Normal"/>
    <w:link w:val="FooterChar"/>
    <w:uiPriority w:val="99"/>
    <w:unhideWhenUsed/>
    <w:rsid w:val="00B16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3E5"/>
  </w:style>
  <w:style w:type="paragraph" w:styleId="NormalWeb">
    <w:name w:val="Normal (Web)"/>
    <w:basedOn w:val="Normal"/>
    <w:uiPriority w:val="99"/>
    <w:semiHidden/>
    <w:unhideWhenUsed/>
    <w:rsid w:val="001770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0997">
      <w:bodyDiv w:val="1"/>
      <w:marLeft w:val="0"/>
      <w:marRight w:val="0"/>
      <w:marTop w:val="0"/>
      <w:marBottom w:val="0"/>
      <w:divBdr>
        <w:top w:val="none" w:sz="0" w:space="0" w:color="auto"/>
        <w:left w:val="none" w:sz="0" w:space="0" w:color="auto"/>
        <w:bottom w:val="none" w:sz="0" w:space="0" w:color="auto"/>
        <w:right w:val="none" w:sz="0" w:space="0" w:color="auto"/>
      </w:divBdr>
    </w:div>
    <w:div w:id="218446031">
      <w:bodyDiv w:val="1"/>
      <w:marLeft w:val="0"/>
      <w:marRight w:val="0"/>
      <w:marTop w:val="0"/>
      <w:marBottom w:val="0"/>
      <w:divBdr>
        <w:top w:val="none" w:sz="0" w:space="0" w:color="auto"/>
        <w:left w:val="none" w:sz="0" w:space="0" w:color="auto"/>
        <w:bottom w:val="none" w:sz="0" w:space="0" w:color="auto"/>
        <w:right w:val="none" w:sz="0" w:space="0" w:color="auto"/>
      </w:divBdr>
    </w:div>
    <w:div w:id="144908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2023-07-17T23:21:00Z</dcterms:created>
  <dcterms:modified xsi:type="dcterms:W3CDTF">2023-07-18T00:12:00Z</dcterms:modified>
</cp:coreProperties>
</file>