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D98" w14:textId="539C5221" w:rsidR="00EA2FCD" w:rsidRDefault="0077224B" w:rsidP="00D55252">
      <w:pPr>
        <w:ind w:firstLine="720"/>
      </w:pPr>
      <w:r>
        <w:t xml:space="preserve">According to our book, MongoDB the Definitive Guide “A replica set is a group of servers with one primary” </w:t>
      </w:r>
      <w:r w:rsidR="00585DF4">
        <w:t>(Chodorow et al., 2019)</w:t>
      </w:r>
      <w:r w:rsidR="00585DF4">
        <w:t xml:space="preserve"> </w:t>
      </w:r>
      <w:r>
        <w:t xml:space="preserve">The primary server is the one that does the writing, and the set has many secondary servers. </w:t>
      </w:r>
      <w:r w:rsidR="00585DF4">
        <w:t>(Chodorow et al., 2019)</w:t>
      </w:r>
      <w:r w:rsidR="00585DF4">
        <w:t xml:space="preserve"> </w:t>
      </w:r>
      <w:r>
        <w:t xml:space="preserve">When the primary server fails the secondary servers </w:t>
      </w:r>
      <w:proofErr w:type="gramStart"/>
      <w:r>
        <w:t>are able to</w:t>
      </w:r>
      <w:proofErr w:type="gramEnd"/>
      <w:r>
        <w:t xml:space="preserve"> select another primary server within the set to become the new primary. </w:t>
      </w:r>
      <w:r w:rsidR="00585DF4">
        <w:t>(Chodorow et al., 2019)</w:t>
      </w:r>
      <w:r w:rsidR="00585DF4">
        <w:t xml:space="preserve"> </w:t>
      </w:r>
      <w:r>
        <w:t xml:space="preserve">“Replication is a way of keeping identical </w:t>
      </w:r>
      <w:r w:rsidR="00EA2FCD">
        <w:t>copies of your data on multiple servers.”</w:t>
      </w:r>
      <w:r w:rsidR="00585DF4" w:rsidRPr="00585DF4">
        <w:t xml:space="preserve"> </w:t>
      </w:r>
      <w:r w:rsidR="00585DF4">
        <w:t>(Chodorow et al., 2019)</w:t>
      </w:r>
      <w:r w:rsidR="00585DF4">
        <w:t xml:space="preserve"> </w:t>
      </w:r>
      <w:r w:rsidR="00EA2FCD">
        <w:t xml:space="preserve">The book also suggests that its “recommended for all production deployments.” </w:t>
      </w:r>
      <w:r w:rsidR="00585DF4">
        <w:t>(Chodorow et al., 2019)</w:t>
      </w:r>
      <w:r w:rsidR="00585DF4">
        <w:t xml:space="preserve"> </w:t>
      </w:r>
      <w:r w:rsidR="00EA2FCD">
        <w:t>In order to replicate, once the primary has written the data the secondaries will then apply that data to reflect what the primaries</w:t>
      </w:r>
      <w:r w:rsidR="00D55252">
        <w:t xml:space="preserve"> data set.</w:t>
      </w:r>
      <w:r w:rsidR="00585DF4" w:rsidRPr="00585DF4">
        <w:t xml:space="preserve"> </w:t>
      </w:r>
      <w:r w:rsidR="00585DF4">
        <w:t>(</w:t>
      </w:r>
      <w:r w:rsidR="00585DF4">
        <w:rPr>
          <w:i/>
          <w:iCs/>
        </w:rPr>
        <w:t>Replication — MongoDB Manual</w:t>
      </w:r>
      <w:r w:rsidR="00585DF4">
        <w:t>, n.d.)</w:t>
      </w:r>
    </w:p>
    <w:p w14:paraId="2D3B1A55" w14:textId="79EC81EA" w:rsidR="00D55252" w:rsidRDefault="00D55252" w:rsidP="00D55252">
      <w:pPr>
        <w:ind w:firstLine="720"/>
      </w:pPr>
      <w:r>
        <w:t xml:space="preserve">A failover “is the process of switching to a redundant or standby computer server, system, hardware component or network.” </w:t>
      </w:r>
      <w:r w:rsidR="00585DF4">
        <w:t>(</w:t>
      </w:r>
      <w:r w:rsidR="00585DF4">
        <w:rPr>
          <w:i/>
          <w:iCs/>
        </w:rPr>
        <w:t>Failover</w:t>
      </w:r>
      <w:r w:rsidR="00585DF4">
        <w:t xml:space="preserve">, </w:t>
      </w:r>
      <w:proofErr w:type="gramStart"/>
      <w:r w:rsidR="00585DF4">
        <w:t>n.d.)</w:t>
      </w:r>
      <w:r>
        <w:t>When</w:t>
      </w:r>
      <w:proofErr w:type="gramEnd"/>
      <w:r>
        <w:t xml:space="preserve"> the primary isn’t speaking with the other servers within the set it can be configured to automatically select a secondary to become the new primary and will return to normal operations if successful. </w:t>
      </w:r>
      <w:r w:rsidR="00585DF4">
        <w:t>(</w:t>
      </w:r>
      <w:r w:rsidR="00585DF4">
        <w:rPr>
          <w:i/>
          <w:iCs/>
        </w:rPr>
        <w:t>Replication — MongoDB Manual</w:t>
      </w:r>
      <w:r w:rsidR="00585DF4">
        <w:t>, n.d.)</w:t>
      </w:r>
    </w:p>
    <w:p w14:paraId="3FD579DC" w14:textId="0ED6D51C" w:rsidR="00D55252" w:rsidRDefault="00D55252" w:rsidP="00D55252">
      <w:pPr>
        <w:ind w:firstLine="720"/>
      </w:pPr>
      <w:r>
        <w:t xml:space="preserve">A rollback is when the primary goes to do a write but then goes offline before the secondaries in the set </w:t>
      </w:r>
      <w:proofErr w:type="gramStart"/>
      <w:r>
        <w:t>have the opportunity to</w:t>
      </w:r>
      <w:proofErr w:type="gramEnd"/>
      <w:r>
        <w:t xml:space="preserve"> replicate the data. </w:t>
      </w:r>
      <w:r w:rsidR="00585DF4">
        <w:t xml:space="preserve">(Chodorow et al., </w:t>
      </w:r>
      <w:proofErr w:type="gramStart"/>
      <w:r w:rsidR="00585DF4">
        <w:t>2019)</w:t>
      </w:r>
      <w:r w:rsidR="00957598">
        <w:t>The</w:t>
      </w:r>
      <w:proofErr w:type="gramEnd"/>
      <w:r w:rsidR="00957598">
        <w:t xml:space="preserve"> next primary that is elected may not have the data to write</w:t>
      </w:r>
      <w:r w:rsidR="00CB7E04">
        <w:t xml:space="preserve">. It is “used to undo ops that that were not replicated before the failover” </w:t>
      </w:r>
      <w:r w:rsidR="00585DF4">
        <w:t xml:space="preserve">(Chodorow et al., </w:t>
      </w:r>
      <w:proofErr w:type="gramStart"/>
      <w:r w:rsidR="00585DF4">
        <w:t>2019)</w:t>
      </w:r>
      <w:r w:rsidR="00585DF4">
        <w:t>A</w:t>
      </w:r>
      <w:proofErr w:type="gramEnd"/>
      <w:r w:rsidR="00585DF4">
        <w:t xml:space="preserve"> rollback should only be needed  if the primary server had write operations and the secondaries were no able to replicate the data before the primary server went offline. </w:t>
      </w:r>
      <w:r w:rsidR="00585DF4">
        <w:t>(</w:t>
      </w:r>
      <w:r w:rsidR="00585DF4">
        <w:rPr>
          <w:i/>
          <w:iCs/>
        </w:rPr>
        <w:t>Rollbacks During Replica Set Failover — MongoDB Manual</w:t>
      </w:r>
      <w:r w:rsidR="00585DF4">
        <w:t>, n.d.)</w:t>
      </w:r>
    </w:p>
    <w:p w14:paraId="2C712348" w14:textId="2D3483B0" w:rsidR="00D56A39" w:rsidRDefault="00D56A39" w:rsidP="00D55252">
      <w:pPr>
        <w:ind w:firstLine="720"/>
      </w:pPr>
      <w:r>
        <w:t>Rollbacks and Failovers can be configured to automatically occur in MongoDB</w:t>
      </w:r>
      <w:r w:rsidR="00585DF4">
        <w:t>.</w:t>
      </w:r>
    </w:p>
    <w:p w14:paraId="58018F19" w14:textId="77777777" w:rsidR="00585DF4" w:rsidRDefault="00585DF4" w:rsidP="00D55252">
      <w:pPr>
        <w:ind w:firstLine="720"/>
      </w:pPr>
    </w:p>
    <w:p w14:paraId="17019A5E" w14:textId="77777777" w:rsidR="00585DF4" w:rsidRDefault="00585DF4" w:rsidP="00D55252">
      <w:pPr>
        <w:ind w:firstLine="720"/>
      </w:pPr>
    </w:p>
    <w:p w14:paraId="149B046D" w14:textId="77777777" w:rsidR="00585DF4" w:rsidRDefault="00585DF4" w:rsidP="00D55252">
      <w:pPr>
        <w:ind w:firstLine="720"/>
      </w:pPr>
    </w:p>
    <w:p w14:paraId="61EF18CD" w14:textId="77777777" w:rsidR="00585DF4" w:rsidRDefault="00585DF4" w:rsidP="00D55252">
      <w:pPr>
        <w:ind w:firstLine="720"/>
      </w:pPr>
    </w:p>
    <w:p w14:paraId="475D5EF2" w14:textId="15D157C2" w:rsidR="00585DF4" w:rsidRDefault="00585DF4" w:rsidP="00D55252">
      <w:pPr>
        <w:ind w:firstLine="720"/>
      </w:pPr>
      <w:r>
        <w:t>References:</w:t>
      </w:r>
    </w:p>
    <w:p w14:paraId="054AB8DA" w14:textId="77777777" w:rsidR="00585DF4" w:rsidRDefault="00585DF4" w:rsidP="00585DF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Rollbacks During Replica Set Failover — MongoDB Manual</w:t>
      </w:r>
      <w:r>
        <w:t xml:space="preserve">. (n.d.). MongoDB. Retrieved May 1, 2023, from </w:t>
      </w:r>
      <w:proofErr w:type="gramStart"/>
      <w:r>
        <w:t>https://www.mongodb.com/docs/v5.0/core/replica-set-rollbacks/</w:t>
      </w:r>
      <w:proofErr w:type="gramEnd"/>
    </w:p>
    <w:p w14:paraId="4439A7F8" w14:textId="77777777" w:rsidR="00585DF4" w:rsidRDefault="00585DF4" w:rsidP="00585DF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Chodorow, K., Bradshaw, S., &amp; Brazil, E. (2019). </w:t>
      </w:r>
      <w:r>
        <w:rPr>
          <w:i/>
          <w:iCs/>
        </w:rPr>
        <w:t>MongoDB: The Definitive Guide: Powerful and Scalable Data Storage</w:t>
      </w:r>
      <w:r>
        <w:t>. O’Reilly.</w:t>
      </w:r>
    </w:p>
    <w:p w14:paraId="5939C9F1" w14:textId="77777777" w:rsidR="00585DF4" w:rsidRDefault="00585DF4" w:rsidP="00585DF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Replication — MongoDB Manual</w:t>
      </w:r>
      <w:r>
        <w:t xml:space="preserve">. (n.d.). MongoDB. Retrieved May 1, 2023, from </w:t>
      </w:r>
      <w:proofErr w:type="gramStart"/>
      <w:r>
        <w:t>https://www.mongodb.com/docs/manual/replication/#redundancy-and-data-availability</w:t>
      </w:r>
      <w:proofErr w:type="gramEnd"/>
    </w:p>
    <w:p w14:paraId="446ADFDB" w14:textId="0140E380" w:rsidR="00585DF4" w:rsidRDefault="00585DF4" w:rsidP="00585DF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Failover</w:t>
      </w:r>
      <w:r>
        <w:t xml:space="preserve">. (n.d.). Precisely. Retrieved May 1, 2023, from </w:t>
      </w:r>
      <w:proofErr w:type="gramStart"/>
      <w:r>
        <w:t>https://www.precisely.com/glossary/failover</w:t>
      </w:r>
      <w:proofErr w:type="gramEnd"/>
    </w:p>
    <w:sectPr w:rsidR="00585D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93E0" w14:textId="77777777" w:rsidR="00683301" w:rsidRDefault="00683301" w:rsidP="00C34699">
      <w:pPr>
        <w:spacing w:after="0" w:line="240" w:lineRule="auto"/>
      </w:pPr>
      <w:r>
        <w:separator/>
      </w:r>
    </w:p>
  </w:endnote>
  <w:endnote w:type="continuationSeparator" w:id="0">
    <w:p w14:paraId="1F865278" w14:textId="77777777" w:rsidR="00683301" w:rsidRDefault="00683301" w:rsidP="00C3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714B" w14:textId="77777777" w:rsidR="00683301" w:rsidRDefault="00683301" w:rsidP="00C34699">
      <w:pPr>
        <w:spacing w:after="0" w:line="240" w:lineRule="auto"/>
      </w:pPr>
      <w:r>
        <w:separator/>
      </w:r>
    </w:p>
  </w:footnote>
  <w:footnote w:type="continuationSeparator" w:id="0">
    <w:p w14:paraId="7A8B82A9" w14:textId="77777777" w:rsidR="00683301" w:rsidRDefault="00683301" w:rsidP="00C3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C26C" w14:textId="6B114B5D" w:rsidR="00C34699" w:rsidRDefault="00C34699" w:rsidP="00C34699">
    <w:pPr>
      <w:pStyle w:val="Header"/>
      <w:tabs>
        <w:tab w:val="clear" w:pos="4680"/>
        <w:tab w:val="clear" w:pos="9360"/>
        <w:tab w:val="left" w:pos="2130"/>
      </w:tabs>
      <w:jc w:val="center"/>
    </w:pPr>
    <w:r>
      <w:t>Discussion 8.1 Replication</w:t>
    </w:r>
  </w:p>
  <w:p w14:paraId="208AAA88" w14:textId="0BB2FAD2" w:rsidR="00C34699" w:rsidRDefault="00C34699" w:rsidP="00C34699">
    <w:pPr>
      <w:pStyle w:val="Header"/>
      <w:tabs>
        <w:tab w:val="clear" w:pos="4680"/>
        <w:tab w:val="clear" w:pos="9360"/>
        <w:tab w:val="left" w:pos="2130"/>
      </w:tabs>
      <w:jc w:val="center"/>
    </w:pPr>
    <w:r>
      <w:t>Shane Hingtgen</w:t>
    </w:r>
  </w:p>
  <w:p w14:paraId="61E96BC7" w14:textId="02A35E03" w:rsidR="00C34699" w:rsidRDefault="00C34699" w:rsidP="00C34699">
    <w:pPr>
      <w:pStyle w:val="Header"/>
      <w:tabs>
        <w:tab w:val="clear" w:pos="4680"/>
        <w:tab w:val="clear" w:pos="9360"/>
        <w:tab w:val="left" w:pos="2130"/>
      </w:tabs>
      <w:jc w:val="center"/>
    </w:pPr>
    <w:r>
      <w:t>5/1/23</w:t>
    </w:r>
  </w:p>
  <w:p w14:paraId="34745A20" w14:textId="73C362C5" w:rsidR="00C34699" w:rsidRDefault="00C34699" w:rsidP="00C34699">
    <w:pPr>
      <w:pStyle w:val="Header"/>
      <w:tabs>
        <w:tab w:val="clear" w:pos="4680"/>
        <w:tab w:val="clear" w:pos="9360"/>
        <w:tab w:val="left" w:pos="2130"/>
      </w:tabs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99"/>
    <w:rsid w:val="00585DF4"/>
    <w:rsid w:val="006237C9"/>
    <w:rsid w:val="00683301"/>
    <w:rsid w:val="0077224B"/>
    <w:rsid w:val="00957598"/>
    <w:rsid w:val="00A9176E"/>
    <w:rsid w:val="00C34699"/>
    <w:rsid w:val="00CB7E04"/>
    <w:rsid w:val="00D55252"/>
    <w:rsid w:val="00D56A39"/>
    <w:rsid w:val="00E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105B"/>
  <w15:chartTrackingRefBased/>
  <w15:docId w15:val="{DE8325FD-BD2A-472E-89CC-2FFEE048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99"/>
  </w:style>
  <w:style w:type="paragraph" w:styleId="Footer">
    <w:name w:val="footer"/>
    <w:basedOn w:val="Normal"/>
    <w:link w:val="FooterChar"/>
    <w:uiPriority w:val="99"/>
    <w:unhideWhenUsed/>
    <w:rsid w:val="00C3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99"/>
  </w:style>
  <w:style w:type="paragraph" w:styleId="NormalWeb">
    <w:name w:val="Normal (Web)"/>
    <w:basedOn w:val="Normal"/>
    <w:uiPriority w:val="99"/>
    <w:unhideWhenUsed/>
    <w:rsid w:val="0058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2023-05-01T22:26:00Z</dcterms:created>
  <dcterms:modified xsi:type="dcterms:W3CDTF">2023-05-01T23:17:00Z</dcterms:modified>
</cp:coreProperties>
</file>