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1"/>
          <w:szCs w:val="21"/>
        </w:rPr>
      </w:pPr>
      <w:r w:rsidDel="00000000" w:rsidR="00000000" w:rsidRPr="00000000">
        <w:rPr>
          <w:b w:val="1"/>
          <w:sz w:val="21"/>
          <w:szCs w:val="21"/>
          <w:rtl w:val="0"/>
        </w:rPr>
        <w:t xml:space="preserve">Notre Méthodologie Agile avec Jira</w:t>
      </w:r>
    </w:p>
    <w:p w:rsidR="00000000" w:rsidDel="00000000" w:rsidP="00000000" w:rsidRDefault="00000000" w:rsidRPr="00000000" w14:paraId="00000002">
      <w:pPr>
        <w:rPr>
          <w:b w:val="1"/>
          <w:sz w:val="21"/>
          <w:szCs w:val="21"/>
        </w:rPr>
      </w:pPr>
      <w:r w:rsidDel="00000000" w:rsidR="00000000" w:rsidRPr="00000000">
        <w:rPr>
          <w:rtl w:val="0"/>
        </w:rPr>
      </w:r>
    </w:p>
    <w:p w:rsidR="00000000" w:rsidDel="00000000" w:rsidP="00000000" w:rsidRDefault="00000000" w:rsidRPr="00000000" w14:paraId="00000003">
      <w:pPr>
        <w:rPr>
          <w:sz w:val="17"/>
          <w:szCs w:val="17"/>
        </w:rPr>
      </w:pPr>
      <w:r w:rsidDel="00000000" w:rsidR="00000000" w:rsidRPr="00000000">
        <w:rPr>
          <w:sz w:val="17"/>
          <w:szCs w:val="17"/>
          <w:rtl w:val="0"/>
        </w:rPr>
        <w:t xml:space="preserve">Nous sommes une équipe active, travaillant sur plusieurs projets simultanément. Nous avons adopté une structure de sprint de deux semaines en tant que point de départ, mais nous restons souples, nous ajustant au gré des besoins de l'équipe et des projets. Une communication ouverte et continue nous aide à adapter notre organisation en permanence, ce qui nous permet d'embrasser pleinement une approche Agile centrée sur l'humain.</w:t>
      </w:r>
    </w:p>
    <w:p w:rsidR="00000000" w:rsidDel="00000000" w:rsidP="00000000" w:rsidRDefault="00000000" w:rsidRPr="00000000" w14:paraId="00000004">
      <w:pPr>
        <w:rPr>
          <w:sz w:val="17"/>
          <w:szCs w:val="17"/>
        </w:rPr>
      </w:pPr>
      <w:r w:rsidDel="00000000" w:rsidR="00000000" w:rsidRPr="00000000">
        <w:rPr>
          <w:rtl w:val="0"/>
        </w:rPr>
      </w:r>
    </w:p>
    <w:p w:rsidR="00000000" w:rsidDel="00000000" w:rsidP="00000000" w:rsidRDefault="00000000" w:rsidRPr="00000000" w14:paraId="00000005">
      <w:pPr>
        <w:rPr>
          <w:sz w:val="17"/>
          <w:szCs w:val="17"/>
        </w:rPr>
      </w:pPr>
      <w:r w:rsidDel="00000000" w:rsidR="00000000" w:rsidRPr="00000000">
        <w:rPr>
          <w:b w:val="1"/>
          <w:sz w:val="17"/>
          <w:szCs w:val="17"/>
          <w:rtl w:val="0"/>
        </w:rPr>
        <w:t xml:space="preserve">1. Planification du Sprint :</w:t>
      </w:r>
      <w:r w:rsidDel="00000000" w:rsidR="00000000" w:rsidRPr="00000000">
        <w:rPr>
          <w:sz w:val="17"/>
          <w:szCs w:val="17"/>
          <w:rtl w:val="0"/>
        </w:rPr>
        <w:t xml:space="preserve"> Avant chaque sprint de deux semaines, nous organisons une réunion de planification. Là, nous sélectionnons les histoires utilisateurs (user stories) à intégrer au prochain sprint, en nous appuyant sur Jira pour suivre ces histoires.</w:t>
      </w:r>
    </w:p>
    <w:p w:rsidR="00000000" w:rsidDel="00000000" w:rsidP="00000000" w:rsidRDefault="00000000" w:rsidRPr="00000000" w14:paraId="00000006">
      <w:pPr>
        <w:rPr>
          <w:sz w:val="17"/>
          <w:szCs w:val="17"/>
        </w:rPr>
      </w:pPr>
      <w:r w:rsidDel="00000000" w:rsidR="00000000" w:rsidRPr="00000000">
        <w:rPr>
          <w:rtl w:val="0"/>
        </w:rPr>
      </w:r>
    </w:p>
    <w:p w:rsidR="00000000" w:rsidDel="00000000" w:rsidP="00000000" w:rsidRDefault="00000000" w:rsidRPr="00000000" w14:paraId="00000007">
      <w:pPr>
        <w:rPr>
          <w:sz w:val="17"/>
          <w:szCs w:val="17"/>
        </w:rPr>
      </w:pPr>
      <w:r w:rsidDel="00000000" w:rsidR="00000000" w:rsidRPr="00000000">
        <w:rPr>
          <w:b w:val="1"/>
          <w:sz w:val="17"/>
          <w:szCs w:val="17"/>
          <w:rtl w:val="0"/>
        </w:rPr>
        <w:t xml:space="preserve">2. Gestion du Backlog :</w:t>
      </w:r>
      <w:r w:rsidDel="00000000" w:rsidR="00000000" w:rsidRPr="00000000">
        <w:rPr>
          <w:sz w:val="17"/>
          <w:szCs w:val="17"/>
          <w:rtl w:val="0"/>
        </w:rPr>
        <w:t xml:space="preserve"> Nous nous retrouvons régulièrement pour affiner (grooming) notre backlog produit. Jira nous aide à ajouter de nouvelles histoires, à les estimer et à les prioriser pour maintenir un backlog à jour.</w:t>
      </w:r>
    </w:p>
    <w:p w:rsidR="00000000" w:rsidDel="00000000" w:rsidP="00000000" w:rsidRDefault="00000000" w:rsidRPr="00000000" w14:paraId="00000008">
      <w:pPr>
        <w:rPr>
          <w:sz w:val="17"/>
          <w:szCs w:val="17"/>
        </w:rPr>
      </w:pPr>
      <w:r w:rsidDel="00000000" w:rsidR="00000000" w:rsidRPr="00000000">
        <w:rPr>
          <w:b w:val="1"/>
          <w:sz w:val="17"/>
          <w:szCs w:val="17"/>
          <w:rtl w:val="0"/>
        </w:rPr>
        <w:t xml:space="preserve">3. Revue de Sprint :</w:t>
      </w:r>
      <w:r w:rsidDel="00000000" w:rsidR="00000000" w:rsidRPr="00000000">
        <w:rPr>
          <w:sz w:val="17"/>
          <w:szCs w:val="17"/>
          <w:rtl w:val="0"/>
        </w:rPr>
        <w:t xml:space="preserve"> Toutes les deux semaines, nous tenons une revue de sprint. C'est l'occasion de discuter des progrès et de déterminer les ajustements nécessaires.</w:t>
      </w:r>
    </w:p>
    <w:p w:rsidR="00000000" w:rsidDel="00000000" w:rsidP="00000000" w:rsidRDefault="00000000" w:rsidRPr="00000000" w14:paraId="00000009">
      <w:pPr>
        <w:rPr>
          <w:sz w:val="17"/>
          <w:szCs w:val="17"/>
        </w:rPr>
      </w:pPr>
      <w:r w:rsidDel="00000000" w:rsidR="00000000" w:rsidRPr="00000000">
        <w:rPr>
          <w:rtl w:val="0"/>
        </w:rPr>
      </w:r>
    </w:p>
    <w:p w:rsidR="00000000" w:rsidDel="00000000" w:rsidP="00000000" w:rsidRDefault="00000000" w:rsidRPr="00000000" w14:paraId="0000000A">
      <w:pPr>
        <w:rPr>
          <w:sz w:val="17"/>
          <w:szCs w:val="17"/>
        </w:rPr>
      </w:pPr>
      <w:r w:rsidDel="00000000" w:rsidR="00000000" w:rsidRPr="00000000">
        <w:rPr>
          <w:b w:val="1"/>
          <w:sz w:val="17"/>
          <w:szCs w:val="17"/>
          <w:rtl w:val="0"/>
        </w:rPr>
        <w:t xml:space="preserve">4. Rétrospective de Sprint :</w:t>
      </w:r>
      <w:r w:rsidDel="00000000" w:rsidR="00000000" w:rsidRPr="00000000">
        <w:rPr>
          <w:sz w:val="17"/>
          <w:szCs w:val="17"/>
          <w:rtl w:val="0"/>
        </w:rPr>
        <w:t xml:space="preserve"> À la fin de chaque sprint, nous organisons une rétrospective. C'est le moment où nous célébrons nos succès et identifions les domaines d'amélioration. Jira nous aide à documenter et à suivre ces améliorations.</w:t>
      </w:r>
    </w:p>
    <w:p w:rsidR="00000000" w:rsidDel="00000000" w:rsidP="00000000" w:rsidRDefault="00000000" w:rsidRPr="00000000" w14:paraId="0000000B">
      <w:pPr>
        <w:rPr>
          <w:sz w:val="17"/>
          <w:szCs w:val="17"/>
        </w:rPr>
      </w:pPr>
      <w:r w:rsidDel="00000000" w:rsidR="00000000" w:rsidRPr="00000000">
        <w:rPr>
          <w:rtl w:val="0"/>
        </w:rPr>
      </w:r>
    </w:p>
    <w:p w:rsidR="00000000" w:rsidDel="00000000" w:rsidP="00000000" w:rsidRDefault="00000000" w:rsidRPr="00000000" w14:paraId="0000000C">
      <w:pPr>
        <w:rPr>
          <w:sz w:val="17"/>
          <w:szCs w:val="17"/>
        </w:rPr>
      </w:pPr>
      <w:r w:rsidDel="00000000" w:rsidR="00000000" w:rsidRPr="00000000">
        <w:rPr>
          <w:b w:val="1"/>
          <w:sz w:val="17"/>
          <w:szCs w:val="17"/>
          <w:rtl w:val="0"/>
        </w:rPr>
        <w:t xml:space="preserve">5. Suivi du Projet :</w:t>
      </w:r>
      <w:r w:rsidDel="00000000" w:rsidR="00000000" w:rsidRPr="00000000">
        <w:rPr>
          <w:sz w:val="17"/>
          <w:szCs w:val="17"/>
          <w:rtl w:val="0"/>
        </w:rPr>
        <w:t xml:space="preserve"> Jira est notre allié pour le suivi du projet. Avec ses tableaux Scrum et ses rapports tels que les burndown charts, il nous offre une vision claire de l'évolution de chaque sprint.</w:t>
      </w:r>
    </w:p>
    <w:p w:rsidR="00000000" w:rsidDel="00000000" w:rsidP="00000000" w:rsidRDefault="00000000" w:rsidRPr="00000000" w14:paraId="0000000D">
      <w:pPr>
        <w:rPr>
          <w:sz w:val="17"/>
          <w:szCs w:val="17"/>
        </w:rPr>
      </w:pPr>
      <w:r w:rsidDel="00000000" w:rsidR="00000000" w:rsidRPr="00000000">
        <w:rPr>
          <w:rtl w:val="0"/>
        </w:rPr>
      </w:r>
    </w:p>
    <w:p w:rsidR="00000000" w:rsidDel="00000000" w:rsidP="00000000" w:rsidRDefault="00000000" w:rsidRPr="00000000" w14:paraId="0000000E">
      <w:pPr>
        <w:rPr>
          <w:sz w:val="17"/>
          <w:szCs w:val="17"/>
        </w:rPr>
      </w:pPr>
      <w:r w:rsidDel="00000000" w:rsidR="00000000" w:rsidRPr="00000000">
        <w:rPr>
          <w:b w:val="1"/>
          <w:sz w:val="17"/>
          <w:szCs w:val="17"/>
          <w:rtl w:val="0"/>
        </w:rPr>
        <w:t xml:space="preserve">6. Gestion des Tickets :</w:t>
      </w:r>
      <w:r w:rsidDel="00000000" w:rsidR="00000000" w:rsidRPr="00000000">
        <w:rPr>
          <w:sz w:val="17"/>
          <w:szCs w:val="17"/>
          <w:rtl w:val="0"/>
        </w:rPr>
        <w:t xml:space="preserve"> Dans notre équipe, tout le monde peut créer des tickets. En ce qui concerne leur attribution, nous sommes assez flexibles et les assignations se font généralement lors de notre réunion de planification du sprint.</w:t>
      </w:r>
    </w:p>
    <w:p w:rsidR="00000000" w:rsidDel="00000000" w:rsidP="00000000" w:rsidRDefault="00000000" w:rsidRPr="00000000" w14:paraId="0000000F">
      <w:pPr>
        <w:rPr>
          <w:sz w:val="17"/>
          <w:szCs w:val="17"/>
        </w:rPr>
      </w:pPr>
      <w:r w:rsidDel="00000000" w:rsidR="00000000" w:rsidRPr="00000000">
        <w:rPr>
          <w:rtl w:val="0"/>
        </w:rPr>
      </w:r>
    </w:p>
    <w:p w:rsidR="00000000" w:rsidDel="00000000" w:rsidP="00000000" w:rsidRDefault="00000000" w:rsidRPr="00000000" w14:paraId="00000010">
      <w:pPr>
        <w:rPr>
          <w:sz w:val="17"/>
          <w:szCs w:val="17"/>
        </w:rPr>
      </w:pPr>
      <w:r w:rsidDel="00000000" w:rsidR="00000000" w:rsidRPr="00000000">
        <w:rPr>
          <w:b w:val="1"/>
          <w:sz w:val="17"/>
          <w:szCs w:val="17"/>
          <w:rtl w:val="0"/>
        </w:rPr>
        <w:t xml:space="preserve">7. Types et Priorités des Tickets :</w:t>
      </w:r>
      <w:r w:rsidDel="00000000" w:rsidR="00000000" w:rsidRPr="00000000">
        <w:rPr>
          <w:sz w:val="17"/>
          <w:szCs w:val="17"/>
          <w:rtl w:val="0"/>
        </w:rPr>
        <w:t xml:space="preserve"> Nous utilisons plusieurs types de tickets pour représenter différents types de travaux, notamment les fonctionnalités (features) et les bugs. Nous utilisons également des indicateurs (flags) pour indiquer l'importance de chaque ticket, ce qui nous aide à prioriser notre travail.</w:t>
      </w:r>
    </w:p>
    <w:p w:rsidR="00000000" w:rsidDel="00000000" w:rsidP="00000000" w:rsidRDefault="00000000" w:rsidRPr="00000000" w14:paraId="00000011">
      <w:pPr>
        <w:rPr>
          <w:sz w:val="17"/>
          <w:szCs w:val="17"/>
        </w:rPr>
      </w:pPr>
      <w:r w:rsidDel="00000000" w:rsidR="00000000" w:rsidRPr="00000000">
        <w:rPr>
          <w:rtl w:val="0"/>
        </w:rPr>
      </w:r>
    </w:p>
    <w:p w:rsidR="00000000" w:rsidDel="00000000" w:rsidP="00000000" w:rsidRDefault="00000000" w:rsidRPr="00000000" w14:paraId="00000012">
      <w:pPr>
        <w:rPr>
          <w:sz w:val="17"/>
          <w:szCs w:val="17"/>
        </w:rPr>
      </w:pPr>
      <w:r w:rsidDel="00000000" w:rsidR="00000000" w:rsidRPr="00000000">
        <w:rPr>
          <w:b w:val="1"/>
          <w:sz w:val="17"/>
          <w:szCs w:val="17"/>
          <w:rtl w:val="0"/>
        </w:rPr>
        <w:t xml:space="preserve">8. Conventions de Nommage :</w:t>
      </w:r>
      <w:r w:rsidDel="00000000" w:rsidR="00000000" w:rsidRPr="00000000">
        <w:rPr>
          <w:sz w:val="17"/>
          <w:szCs w:val="17"/>
          <w:rtl w:val="0"/>
        </w:rPr>
        <w:t xml:space="preserve"> Même si nous n'avons pas de conventions de nommage spécifiques pour nos tickets, nous prônons l'usage de descriptions claires et détaillées pour que tout le monde puisse comprendre facilement le travail à réaliser.</w:t>
      </w:r>
    </w:p>
    <w:p w:rsidR="00000000" w:rsidDel="00000000" w:rsidP="00000000" w:rsidRDefault="00000000" w:rsidRPr="00000000" w14:paraId="00000013">
      <w:pPr>
        <w:rPr>
          <w:sz w:val="17"/>
          <w:szCs w:val="17"/>
        </w:rPr>
      </w:pPr>
      <w:r w:rsidDel="00000000" w:rsidR="00000000" w:rsidRPr="00000000">
        <w:rPr>
          <w:rtl w:val="0"/>
        </w:rPr>
      </w:r>
    </w:p>
    <w:p w:rsidR="00000000" w:rsidDel="00000000" w:rsidP="00000000" w:rsidRDefault="00000000" w:rsidRPr="00000000" w14:paraId="00000014">
      <w:pPr>
        <w:rPr>
          <w:sz w:val="17"/>
          <w:szCs w:val="17"/>
        </w:rPr>
      </w:pPr>
      <w:r w:rsidDel="00000000" w:rsidR="00000000" w:rsidRPr="00000000">
        <w:rPr>
          <w:b w:val="1"/>
          <w:sz w:val="17"/>
          <w:szCs w:val="17"/>
          <w:rtl w:val="0"/>
        </w:rPr>
        <w:t xml:space="preserve">9. Intégration :</w:t>
      </w:r>
      <w:r w:rsidDel="00000000" w:rsidR="00000000" w:rsidRPr="00000000">
        <w:rPr>
          <w:sz w:val="17"/>
          <w:szCs w:val="17"/>
          <w:rtl w:val="0"/>
        </w:rPr>
        <w:t xml:space="preserve"> Jira n'est pas notre seul outil. Nous l'intégrons à d'autres outils en fonction des besoins, par exemple pour la gestion du code source ou le déploiement continu.</w:t>
      </w:r>
    </w:p>
    <w:p w:rsidR="00000000" w:rsidDel="00000000" w:rsidP="00000000" w:rsidRDefault="00000000" w:rsidRPr="00000000" w14:paraId="00000015">
      <w:pPr>
        <w:rPr>
          <w:sz w:val="17"/>
          <w:szCs w:val="17"/>
        </w:rPr>
      </w:pPr>
      <w:r w:rsidDel="00000000" w:rsidR="00000000" w:rsidRPr="00000000">
        <w:rPr>
          <w:sz w:val="17"/>
          <w:szCs w:val="17"/>
          <w:rtl w:val="0"/>
        </w:rPr>
        <w:t xml:space="preserve">Notre approche et nos méthodes ne sont pas figées. Nous sommes constamment à la recherche de moyens d'améliorer notre flux de travail et d'accroître notre efficacité, tout en respectant les principes de l'Agile.</w:t>
      </w:r>
    </w:p>
    <w:p w:rsidR="00000000" w:rsidDel="00000000" w:rsidP="00000000" w:rsidRDefault="00000000" w:rsidRPr="00000000" w14:paraId="00000016">
      <w:pPr>
        <w:rPr>
          <w:b w:val="1"/>
          <w:sz w:val="25"/>
          <w:szCs w:val="25"/>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