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F4B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CSM TRAINING  |  MODULE 1.1  |  TELEPROMPTER SCRIPT</w:t>
      </w:r>
    </w:p>
    <w:p>
      <w:pPr>
        <w:spacing w:before="20" w:after="60"/>
        <w:jc w:val="center"/>
      </w:pPr>
      <w:r>
        <w:rPr>
          <w:rFonts w:ascii="Arial" w:cs="Arial" w:eastAsia="Arial" w:hAnsi="Arial"/>
          <w:color w:val="00A896"/>
          <w:sz w:val="17"/>
          <w:szCs w:val="17"/>
        </w:rPr>
        <w:t xml:space="preserve">NPS Is Dead. You Just Haven't Buried It Yet.  |  Target: 10–11 min  |  PRESENTER: Shane James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A5568"/>
          <w:sz w:val="17"/>
          <w:szCs w:val="17"/>
        </w:rPr>
        <w:t xml:space="preserve">TELEPROMPTER TIPS: Scroll speed ~2.5 words/sec. Pause at [ PAUSE ] markers. Slide cues appear in teal bars.</w:t>
      </w:r>
    </w:p>
    <w:p>
      <w:pPr>
        <w:shd w:fill="0F1F4B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SEGMENT 1 — COLD OPEN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00:00</w:t>
      </w:r>
    </w:p>
    <w:p>
      <w:pPr>
        <w:pBdr>
          <w:left w:val="single" w:color="6B46C1" w:sz="10"/>
        </w:pBdr>
        <w:spacing w:before="20" w:after="20"/>
        <w:ind w:left="240"/>
      </w:pPr>
      <w:r>
        <w:rPr>
          <w:rFonts w:ascii="Arial" w:cs="Arial" w:eastAsia="Arial" w:hAnsi="Arial"/>
          <w:color w:val="6B46C1"/>
          <w:sz w:val="20"/>
          <w:szCs w:val="20"/>
        </w:rPr>
        <w:t xml:space="preserve">[ Camera on Shane, no slides yet — direct to camera ]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 want to start with a question.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I want you to answer it honestly,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the way you'd answer it in a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performance review.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Your company sends an NPS survey.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 get back a score.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What do you actually do with it?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If the answer is 'we report it to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board'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or 'we look for trend lines' —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 already know there's a problem.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NPS, as most SaaS companies use it,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is not a customer health tool.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It's a confidence tool.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It makes CS teams feel like they understand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their customers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when, most of the time, they don't.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 ran NPS programs for years.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I'm not here to judge you for using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it.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I'm here to show you why it's failing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 —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with the data —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then give you something better.</w:t>
      </w:r>
    </w:p>
    <w:p>
      <w:pPr>
        <w:spacing w:before="80" w:after="0"/>
      </w:pP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00:45</w:t>
      </w:r>
    </w:p>
    <w:p>
      <w:pPr>
        <w:shd w:fill="00A896" w:val="clear"/>
        <w:spacing w:before="160" w:after="12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1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  Module Title — 'NPS Is Dead. You Just Haven't Buried It Yet.'  </w:t>
      </w:r>
    </w:p>
    <w:p>
      <w:pPr>
        <w:spacing w:before="2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Module 1.1.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NPS Myth.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Let's get into it.</w:t>
      </w:r>
    </w:p>
    <w:p>
      <w:pPr>
        <w:shd w:fill="0F1F4B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SEGMENT 2 — THE CORE PROBLEM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00:50</w:t>
      </w:r>
    </w:p>
    <w:p>
      <w:pPr>
        <w:shd w:fill="00A896" w:val="clear"/>
        <w:spacing w:before="160" w:after="12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2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  Stat callout — '3–9% NPS response rate in B2B SaaS'  </w:t>
      </w:r>
    </w:p>
    <w:p>
      <w:pPr>
        <w:spacing w:before="2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Here's the number that should stop you cold.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B2B NPS survey response rates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run between three and nine percent.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That's not a rounding error.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 is the actual data.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In a typical B2B SaaS company,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fewer than one in ten customers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responds to an NPS survey.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 are making strategic decisions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about your entire customer base —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where to invest, which accounts are healthy,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which CSMs are performing —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based on what five percent of your customers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tell you.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other ninety-five percent?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 have no idea what they think.</w:t>
      </w:r>
    </w:p>
    <w:p>
      <w:pPr>
        <w:spacing w:before="8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here's the part that makes it worse.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ninety-five percent who didn't respond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are not randomly distributed.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They skew toward the customers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who are too busy to bother,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too disengaged to care,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or too frustrated to try anymore.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self-selected sample you're working with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is your most enthusiastic customers.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 are treating their voices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as representative of everyone.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01:45</w:t>
      </w:r>
    </w:p>
    <w:p>
      <w:pPr>
        <w:shd w:fill="00A896" w:val="clear"/>
        <w:spacing w:before="160" w:after="12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3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  Gartner stat — '75% of organizations predicted to abandon NPS'  </w:t>
      </w:r>
    </w:p>
    <w:p>
      <w:pPr>
        <w:spacing w:before="2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Gartner predicted that seventy-five percent of organizations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would abandon NPS as a primary satisfaction measure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by 2025.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 hasn't fully materialized yet — inertia is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powerful.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But the reasons behind it have gotten stronger,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weaker.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Fred Reichheld — the man who invented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NPS —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has publicly expressed frustration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with how it's being used.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He designed it as a simple directional indicator.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What it became was a target.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Goodhart's Law: when a measure becomes a target,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it ceases to be a good measure.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Companies started optimizing for the score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instead of the experience behind it.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02:30</w:t>
      </w:r>
    </w:p>
    <w:p>
      <w:pPr>
        <w:shd w:fill="00A896" w:val="clear"/>
        <w:spacing w:before="160" w:after="12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4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  Forrester CX Index — NPS up, experience quality down  </w:t>
      </w:r>
    </w:p>
    <w:p>
      <w:pPr>
        <w:spacing w:before="2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Forrester's CX Index shows that U.S. consumer perceptions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of customer experience quality dropped to an all-time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low —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while NPS scores across most industries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held steady or went up.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metric says things are improving.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customers say things are getting worse.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When a metric and reality disagree,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 don't have a reality problem.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 have a metric problem.</w:t>
      </w:r>
    </w:p>
    <w:p>
      <w:pPr>
        <w:shd w:fill="0F1F4B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SEGMENT 3 — THE 4 STRUCTURAL FAILURES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03:00</w:t>
      </w:r>
    </w:p>
    <w:p>
      <w:pPr>
        <w:shd w:fill="00A896" w:val="clear"/>
        <w:spacing w:before="160" w:after="12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5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  'The 4 Reasons NPS Fails in Production' — cards reveal  </w:t>
      </w:r>
    </w:p>
    <w:p>
      <w:pPr>
        <w:spacing w:before="20" w:after="0"/>
      </w:pPr>
    </w:p>
    <w:p>
      <w:pPr>
        <w:pBdr>
          <w:left w:val="single" w:color="00A896" w:sz="10"/>
        </w:pBdr>
        <w:spacing w:before="20" w:after="20"/>
        <w:ind w:left="240"/>
      </w:pPr>
      <w:r>
        <w:rPr>
          <w:rFonts w:ascii="Arial" w:cs="Arial" w:eastAsia="Arial" w:hAnsi="Arial"/>
          <w:color w:val="00A896"/>
          <w:sz w:val="20"/>
          <w:szCs w:val="20"/>
        </w:rPr>
        <w:t xml:space="preserve">[ Slightly slower pacing — let each point land before moving on ]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 want to walk you through exactly why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NPS fails in practice.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the theoretical problems — those are well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documented.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 want to talk about how it fails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in the real world,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because that's where you actually work.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pBdr>
          <w:left w:val="single" w:color="00A896" w:sz="10"/>
        </w:pBdr>
        <w:spacing w:before="20" w:after="20"/>
        <w:ind w:left="240"/>
      </w:pPr>
      <w:r>
        <w:rPr>
          <w:rFonts w:ascii="Arial" w:cs="Arial" w:eastAsia="Arial" w:hAnsi="Arial"/>
          <w:color w:val="00A896"/>
          <w:sz w:val="20"/>
          <w:szCs w:val="20"/>
        </w:rPr>
        <w:t xml:space="preserve">[ Failure 1 card animates in ]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Failure one: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NPS doesn't predict retention.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 customer can give you a nine out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of ten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still churn.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 have seen this happen dozens of times.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person who filled out the survey liked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your product.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But they weren't the economic buyer.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Or they gave you a nine six months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ago,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since then their usage has dropped to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zero.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NPS measures stated intent at a single point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in time.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Retention is a behavioral outcome over a long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period.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These are not the same thing.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04:10</w:t>
      </w:r>
    </w:p>
    <w:p>
      <w:pPr>
        <w:shd w:fill="00A896" w:val="clear"/>
        <w:spacing w:before="160" w:after="12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6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  Failure card 2 — 'Treats all customers equally'  </w:t>
      </w:r>
    </w:p>
    <w:p>
      <w:pPr>
        <w:spacing w:before="2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Failure two: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NPS treats all customers equally.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 score of nine from your largest enterprise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customer —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one that's three hundred thousand dollars of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ARR —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counts exactly the same as a nine from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your smallest freemium account.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One enterprise detractor can cost you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hundreds of thousands in ARR.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 small-account promoter contributes almost nothing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to your referral pipeline.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By collapsing everything into one number,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NPS obscures the signals that actually matter.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05:00</w:t>
      </w:r>
    </w:p>
    <w:p>
      <w:pPr>
        <w:shd w:fill="00A896" w:val="clear"/>
        <w:spacing w:before="160" w:after="12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7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  Failure card 3 — 'Creates false confidence'  </w:t>
      </w:r>
    </w:p>
    <w:p>
      <w:pPr>
        <w:spacing w:before="2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Failure three: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NPS creates false confidence.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This is the most dangerous one.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When your NPS is seventy, your board is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happy.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Your leadership team is happy.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Nobody is actively looking for problems.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then renewal season arrives,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three of your top-twenty accounts don't renew,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everyone is blindsided.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warning signs were there.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In the usage data.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In the support ticket velocity.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In the declining engagement patterns.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But they weren't in the NPS score.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Because NPS doesn't look at those things.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False confidence is more dangerous than no confidence.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At least if you knew you had a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problem,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you'd look for it.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05:55</w:t>
      </w:r>
    </w:p>
    <w:p>
      <w:pPr>
        <w:shd w:fill="00A896" w:val="clear"/>
        <w:spacing w:before="160" w:after="12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8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  Failure card 4 — 'Invites manipulation'  </w:t>
      </w:r>
    </w:p>
    <w:p>
      <w:pPr>
        <w:spacing w:before="2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Failure four: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NPS invites manipulation.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I say this from direct experience.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 once worked with a company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where the CS team's bonuses were tied to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NPS.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Within two quarters,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they had perfected survey timing: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Send it right after a successful implementation.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Never after a support escalation.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Send it to the champion,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to the frustrated end user.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score went up.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customer experience did not change by a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single percent.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When your measurement is gameable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you tie compensation to it,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 get exactly what you incentivize — a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better score.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nothing that you actually want,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which is healthier customers.</w:t>
      </w:r>
    </w:p>
    <w:p>
      <w:pPr>
        <w:shd w:fill="0F1F4B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SEGMENT 4 — THE REPLACEMENT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06:30</w:t>
      </w:r>
    </w:p>
    <w:p>
      <w:pPr>
        <w:shd w:fill="00A896" w:val="clear"/>
        <w:spacing w:before="160" w:after="12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9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  7-Component Health Score slide  </w:t>
      </w:r>
    </w:p>
    <w:p>
      <w:pPr>
        <w:spacing w:before="20" w:after="0"/>
      </w:pPr>
    </w:p>
    <w:p>
      <w:pPr>
        <w:pBdr>
          <w:left w:val="single" w:color="00A896" w:sz="10"/>
        </w:pBdr>
        <w:spacing w:before="20" w:after="20"/>
        <w:ind w:left="240"/>
      </w:pPr>
      <w:r>
        <w:rPr>
          <w:rFonts w:ascii="Arial" w:cs="Arial" w:eastAsia="Arial" w:hAnsi="Arial"/>
          <w:color w:val="00A896"/>
          <w:sz w:val="20"/>
          <w:szCs w:val="20"/>
        </w:rPr>
        <w:t xml:space="preserve">[ Tone shifts — more energetic, prescriptive ]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So if NPS is broken, what replaces it?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answer is not another single metric.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answer is a composite health score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 measures what customers do,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what they say.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 want to walk you through the seven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components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of a production-grade health score.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This isn't theoretical.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This is what I built into CCOPilot.ai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what I use with every client.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07:00</w:t>
      </w:r>
    </w:p>
    <w:p>
      <w:pPr>
        <w:shd w:fill="00A896" w:val="clear"/>
        <w:spacing w:before="160" w:after="12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10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  Health score components — animated reveal  </w:t>
      </w:r>
    </w:p>
    <w:p>
      <w:pPr>
        <w:spacing w:before="2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Usage patterns — twenty-five percent of the score.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logins. Feature adoption depth.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How many of your core capabilities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is the customer actually using?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 customer who logs in daily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but only uses one feature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is at significantly higher risk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than a customer who logs in weekly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but uses eight features.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Engagement velocity — twenty percent.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This is the rate of change, not the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absolute level.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trajectory matters more than the snapshot.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 health score that captures velocity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catches churn signals weeks earlier.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Support trajectory — fifteen percent.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ticket count. Ticket velocity and sentiment.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spike matters more than the total.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Sentiment trend, financial signals, and adoption depth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round out the next thirty-five percent.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NPS?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Five percent.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zero — it has some information value.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But it is one sentence in a paragraph,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the paragraph itself.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08:30</w:t>
      </w:r>
    </w:p>
    <w:p>
      <w:pPr>
        <w:shd w:fill="00A896" w:val="clear"/>
        <w:spacing w:before="160" w:after="12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11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  NRR lift stat — 'Companies using health scoring see 6–12pt NRR improvement'  </w:t>
      </w:r>
    </w:p>
    <w:p>
      <w:pPr>
        <w:spacing w:before="2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Companies using composite health scoring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see NRR improvements of six to twelve points.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Not because the score itself does anything —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but because it surfaces the right signals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to the right people at the right time.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That's the difference between a metric that makes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 feel good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a metric that makes you money.</w:t>
      </w:r>
    </w:p>
    <w:p>
      <w:pPr>
        <w:shd w:fill="0F1F4B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SEGMENT 5 — THE TRANSITION PLAN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09:30</w:t>
      </w:r>
    </w:p>
    <w:p>
      <w:pPr>
        <w:shd w:fill="00A896" w:val="clear"/>
        <w:spacing w:before="160" w:after="12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12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  Transition plan — 'Run Both for 2 Quarters'  </w:t>
      </w:r>
    </w:p>
    <w:p>
      <w:pPr>
        <w:spacing w:before="20" w:after="0"/>
      </w:pPr>
    </w:p>
    <w:p>
      <w:pPr>
        <w:pBdr>
          <w:left w:val="single" w:color="6B46C1" w:sz="10"/>
        </w:pBdr>
        <w:spacing w:before="20" w:after="20"/>
        <w:ind w:left="240"/>
      </w:pPr>
      <w:r>
        <w:rPr>
          <w:rFonts w:ascii="Arial" w:cs="Arial" w:eastAsia="Arial" w:hAnsi="Arial"/>
          <w:color w:val="6B46C1"/>
          <w:sz w:val="20"/>
          <w:szCs w:val="20"/>
        </w:rPr>
        <w:t xml:space="preserve">[ Back to camera — relaxed, direct ]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I'm not going to tell you to delete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your NPS dashboard tomorrow.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If your board expects it, keep reporting it.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What I'm telling you to do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is build the replacement alongside it.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Quarter one: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Implement health scoring for your top twenty accounts.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Keep NPS running in parallel.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Quarter two: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Expand to all segments.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Start tracking which metric better predicts actual renewals.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Quarter three: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Present the data to leadership.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By then you'll have two or three stories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where a high-NPS account churned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 your health score flagged —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or a low-NPS account renewed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because the behavioral data showed deep embedding.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Those stories are more persuasive than any chart.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Leadership doesn't move on theory.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They move on examples.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By quarter four,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NPS becomes what it always should have been: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one input among many.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That's not killing NPS.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That's an appropriate demotion from dictator to advisor.</w:t>
      </w:r>
    </w:p>
    <w:p>
      <w:pPr>
        <w:shd w:fill="0F1F4B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SEGMENT 6 — CLOSE + DO THIS MONDAY  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10:45</w:t>
      </w:r>
    </w:p>
    <w:p>
      <w:pPr>
        <w:shd w:fill="00A896" w:val="clear"/>
        <w:spacing w:before="160" w:after="12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13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  'Do This Monday' — 3 action items  </w:t>
      </w:r>
    </w:p>
    <w:p>
      <w:pPr>
        <w:spacing w:before="20" w:after="0"/>
      </w:pPr>
    </w:p>
    <w:p>
      <w:pPr>
        <w:pBdr>
          <w:left w:val="single" w:color="00A896" w:sz="10"/>
        </w:pBdr>
        <w:spacing w:before="20" w:after="20"/>
        <w:ind w:left="240"/>
      </w:pPr>
      <w:r>
        <w:rPr>
          <w:rFonts w:ascii="Arial" w:cs="Arial" w:eastAsia="Arial" w:hAnsi="Arial"/>
          <w:color w:val="00A896"/>
          <w:sz w:val="20"/>
          <w:szCs w:val="20"/>
        </w:rPr>
        <w:t xml:space="preserve">[ Confident close — direct to camera ]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Here is what I want you to do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before you watch the next module.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One: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Pull your NPS data from the last twelve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months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calculate your actual response rate.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If it's below ten percent,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you are making decisions on statistically meaningless data.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Now you know it.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Two: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Pick your five highest-NPS accounts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your five lowest.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For each one,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look at the actual usage data,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support ticket history,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engagement pattern.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How well does NPS predict what's actually happening?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Write down the discrepancies.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Three: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Build a simple health score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for your top twenty accounts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using three data points you already have:</w:t>
      </w:r>
    </w:p>
    <w:p>
      <w:pPr>
        <w:spacing w:before="4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login frequency,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support ticket velocity,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and engagement trend.</w:t>
      </w:r>
    </w:p>
    <w:p>
      <w:pPr>
        <w:spacing w:before="6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It's crude.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But it is more predictive than NPS on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day one.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Refine it from there.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80" w:after="0"/>
      </w:pP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goal of this module is not to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make you angry at NPS.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goal is to make you smarter than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the metric.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Most CS teams are not.</w:t>
      </w:r>
    </w:p>
    <w:p>
      <w:pPr>
        <w:spacing w:before="24" w:after="24"/>
        <w:jc w:val="center"/>
      </w:pPr>
      <w:r>
        <w:rPr>
          <w:rFonts w:ascii="Arial" w:cs="Arial" w:eastAsia="Arial" w:hAnsi="Arial"/>
          <w:b/>
          <w:bCs/>
          <w:color w:val="BBBBBB"/>
          <w:sz w:val="24"/>
          <w:szCs w:val="24"/>
        </w:rPr>
        <w:t xml:space="preserve">  ·  ·  ·  </w:t>
      </w:r>
    </w:p>
    <w:p>
      <w:pPr>
        <w:spacing w:before="0" w:after="18"/>
        <w:jc w:val="left"/>
      </w:pPr>
      <w:r>
        <w:rPr>
          <w:rFonts w:ascii="Georgia" w:cs="Georgia" w:eastAsia="Georgia" w:hAnsi="Georgia"/>
          <w:color w:val="111111"/>
          <w:sz w:val="36"/>
          <w:szCs w:val="36"/>
        </w:rPr>
        <w:t xml:space="preserve">That's your edge.</w:t>
      </w:r>
    </w:p>
    <w:p>
      <w:pPr>
        <w:spacing w:before="60" w:after="0"/>
      </w:pPr>
      <w:r>
        <w:rPr>
          <w:rFonts w:ascii="Courier New" w:cs="Courier New" w:eastAsia="Courier New" w:hAnsi="Courier New"/>
          <w:b/>
          <w:bCs/>
          <w:color w:val="F4A000"/>
          <w:sz w:val="17"/>
          <w:szCs w:val="17"/>
        </w:rPr>
        <w:t xml:space="preserve">⏱  11:20</w:t>
      </w:r>
    </w:p>
    <w:p>
      <w:pPr>
        <w:shd w:fill="00A896" w:val="clear"/>
        <w:spacing w:before="160" w:after="12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► SLIDE 14</w:t>
      </w:r>
      <w:r>
        <w:rPr>
          <w:rFonts w:ascii="Arial" w:cs="Arial" w:eastAsia="Arial" w:hAnsi="Arial"/>
          <w:color w:val="DDDDDD"/>
          <w:sz w:val="17"/>
          <w:szCs w:val="17"/>
        </w:rPr>
        <w:t xml:space="preserve">  End card — 'Next: Module 1.2 — The NRR Truth Test'  </w:t>
      </w:r>
    </w:p>
    <w:p>
      <w:pPr>
        <w:spacing w:before="20" w:after="0"/>
      </w:pPr>
    </w:p>
    <w:p>
      <w:pPr>
        <w:pBdr>
          <w:left w:val="single" w:color="6B46C1" w:sz="10"/>
        </w:pBdr>
        <w:spacing w:before="20" w:after="20"/>
        <w:ind w:left="240"/>
      </w:pPr>
      <w:r>
        <w:rPr>
          <w:rFonts w:ascii="Arial" w:cs="Arial" w:eastAsia="Arial" w:hAnsi="Arial"/>
          <w:color w:val="6B46C1"/>
          <w:sz w:val="20"/>
          <w:szCs w:val="20"/>
        </w:rPr>
        <w:t xml:space="preserve">[ Hold 3–5 seconds after last line. Fade out. ]</w:t>
      </w:r>
    </w:p>
    <w:p>
      <w:pPr>
        <w:spacing w:before="80" w:after="0"/>
      </w:pPr>
    </w:p>
    <w:p>
      <w:pPr>
        <w:shd w:fill="EEF2FA" w:val="clear"/>
        <w:spacing w:before="60" w:after="0"/>
        <w:jc w:val="center"/>
      </w:pPr>
      <w:r>
        <w:rPr>
          <w:rFonts w:ascii="Arial" w:cs="Arial" w:eastAsia="Arial" w:hAnsi="Arial"/>
          <w:color w:val="4A5568"/>
          <w:sz w:val="17"/>
          <w:szCs w:val="17"/>
        </w:rPr>
        <w:t xml:space="preserve">END OF MODULE 1.1 TELEPROMPTER SCRIPT  |  CCO2go.ai  |  ~1,500 words  |  Target: 10–11 min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11111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2026-02-18T18:50:04.579Z</dcterms:created>
  <dcterms:modified xsi:type="dcterms:W3CDTF">2026-02-18T18:50:04.580Z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