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284C7" w:val="clear"/>
        <w:jc w:val="center"/>
      </w:pPr>
      <w:r>
        <w:rPr>
          <w:rFonts w:ascii="Arial" w:cs="Arial" w:eastAsia="Arial" w:hAnsi="Arial"/>
          <w:b/>
          <w:bCs/>
          <w:caps/>
          <w:color w:val="FFFFFF"/>
          <w:sz w:val="64"/>
          <w:szCs w:val="64"/>
        </w:rPr>
        <w:t xml:space="preserve">MODULE 6.3 -- TELEPROMPTER</w:t>
      </w:r>
    </w:p>
    <w:p>
      <w:pPr>
        <w:shd w:fill="0F1F4B" w:val="clear"/>
        <w:jc w:val="center"/>
      </w:pPr>
      <w:r>
        <w:rPr>
          <w:rFonts w:ascii="Georgia" w:cs="Georgia" w:eastAsia="Georgia" w:hAnsi="Georgia"/>
          <w:color w:val="FFFFFF"/>
          <w:sz w:val="52"/>
          <w:szCs w:val="52"/>
        </w:rPr>
        <w:t xml:space="preserve">Digital-First CS: The Heresy That's Actually Right</w:t>
      </w:r>
    </w:p>
    <w:p>
      <w:pPr>
        <w:shd w:fill="0F1F4B" w:val="clear"/>
        <w:spacing w:before="0" w:after="200"/>
        <w:jc w:val="center"/>
      </w:pPr>
      <w:r>
        <w:rPr>
          <w:rFonts w:ascii="Georgia" w:cs="Georgia" w:eastAsia="Georgia" w:hAnsi="Georgia"/>
          <w:i/>
          <w:iCs/>
          <w:color w:val="F4A000"/>
          <w:sz w:val="40"/>
          <w:szCs w:val="40"/>
        </w:rPr>
        <w:t xml:space="preserve">-- Phase 2 Finale --</w:t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1 -- THE HERESY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1:  TITLE -- THE HERESY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Own the provocation. State it clearly, without apology, before any qualification]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time I present this idea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 a room of CS leaders,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approximately half look like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I've insulted the profession.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idea: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Digital-first is the correct default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engagement model for 100 percent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of your customers in 2026.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Including enterprise.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Let that sit for a moment.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digital-only.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Digital-first.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distinction is doing a lot of work.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I'll unpack it fully.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But I want to start with the statement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itself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clearly, without qualification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the instinct to immediately soften it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exactly the problem.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Human interaction is your most scarce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valuable resource in CS.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Scarcity creates value.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human interaction happens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every touchpoint regardless of need,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becomes expected and unremarkable.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it happens at moments that matter,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becomes memorable and relationship-defining.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Digital-first elevates the human relationship.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By reserving it for the moments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where it actually matters.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2 -- WHY CUSTOMERS DEMAND HUMANS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[1:00]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2:  WHY CUSTOMERS DEMAND HUMANS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Flip the objection -- customers demand humans because digital experiences are terrible, not because they prefer relationships over efficiency]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pushback I always hear: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'Our customers want human relationships.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tell us they do.'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 don't disagree.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 disagree about what's causing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Customers demand human access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primarily because the digital experiences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they've been given are terrible.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Documentation written by engineers,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engineers.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Tooltips that appear once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never again.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Support portals that require 17 clicks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before a human acknowledges the problem.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They're not expressing a preference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human relationships.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They're expressing a preference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something that actually works.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3:  THE GENERATIONAL SHIFT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There's a generational reality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 has been slow to reckon with.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Millennials and Gen Z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are now in decision-making roles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the companies you serve.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research independently.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prefer self-service when it works.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 find mandatory monthly calls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inefficient at best.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Patronizing at worst.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They're not wrong.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a digital experience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genuinely works for them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they'll prefer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because you told them to.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it's better.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3 -- THE DIGITAL-FIRST MODEL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[2:30]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4:  THE DIGITAL-FIRST MODEL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Precise and structural. 'Triggered by signal, not assigned by contract tier' is the key phrase -- repeat it clearly]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Digital-first means: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AI-mediated interaction is the default channel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every customer.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Human engagement is earned by complexity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triggered by signal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assigned by contract tier.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Let me say that again: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Triggered by signal complexity.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by contract value.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$20,000 SMB account in acute crisis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Churn Cascade Stage 4,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champion departure confirmed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gets human attention at the same speed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as a $200,000 enterprise account.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the signal demands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because the contract justifies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$200,000 enterprise account in steady state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full adoption, stable health score,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 risk signals, no expansion signals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does not get a mandatory monthly call.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mandatory monthly call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a Negative Touchpoint.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5:  TOUCHPOINT TRANSFORMATION TABLE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Reference the table on screen -- walk the last two rows specifically]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digital layer handles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everything it can handle well.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human layer activates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the digital layer identifies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something requiring judgment,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emotional intelligence,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or commercial negotiation.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4 -- THE INVERTED PYRAMID + HUMAN PREMIUM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[5:00]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6:  THE INVERTED PYRAMID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The Inverted Pyramid is the visual anchor. Make it clear before the Human Premium argument. Give the Human Premium room -- it's the emotional resonance of the module.]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model looks like an inverted pyramid.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the wide base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majority of customer interactions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sits the digital layer.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AI-mediated. Scalable.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Available at any hour.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Personalized by account data.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Consistent in quality.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the narrow peak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small percentage of interactions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sits the human layer.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Outcome Architects deploying judgment,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relationships, and commercial acumen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 the problems that require those things.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trigger that moves an account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from the digital base to the human peak: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signal complexity.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7:  THE HUMAN PREMIUM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every customer interaction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involves a human CSM regardless of need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monthly calls,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quarterly business reviews,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scheduled check-ins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human interaction becomes a commodity.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Expected. Unremarkable.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customer learns to sit through it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forget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When human interaction is reserved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for moments that genuinely require it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champion just departed.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new executive needs to understand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why they should keep this product.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competitor is actively pitching.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carries weight.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customer feels the difference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between a CSM showing up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they noticed something important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a CSM showing up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it's Tuesday.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Scarcity creates value.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Deploy your most scarce resource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where it generates the highest return.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5 -- 4-QUARTER TRANSITION PLAN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[7:30]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8:  THE 4-QUARTER TRANSITION PLAN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Practical and sequential. The Q2 customer message is the key line -- say it exactly as written]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question I always get after this: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'How do I actually get there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without breaking customer relationships?'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Four quarters.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Q1: Audit.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Catalog every current touchpoint.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Classify: signal-triggered or calendar-triggered?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Which ones can move to digital-first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without quality loss?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Q2: Pilot.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 SMB or mid-market segment.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Shift to digital-first.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Tell customers directly: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'We're improving how we deliver value --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you'll hear from us when you need us,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on a schedule.'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Q3: Scale.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pilot data is positive -- expand.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Keep highest-complexity enterprise on hybrid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while refining the digital layer.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Q4: Redefine.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 digital foundation in place,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restructure the CS team.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Fewer transactional CSMs.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More Outcome Architects.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Stronger digital experience team.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Human Premium is now real.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6 -- PHASE 2 CLOSE + PHASE 3 BRIDGE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[9:30]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9:  PHASE 2 THROUGH-LINE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Slow down here. This is the emotional and structural capstone of Phase 2. Genuine synthesis, not a recap. Then shift gears clearly for Phase 3.]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> 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Before we bridge to Phase 3,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 want to name the through-line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of the last nine modules.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Week 4 was about replacing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broken rituals.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QBR that produces no value.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churn analysis that blames the wrong things.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AI initiatives that were always going to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fail.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 replaced them with the Value Proof Conversation,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Churn Autopsy,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an AI framework built on honest signal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detection.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Week 5 was about building the revenue engine.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expansion motion that stops asking permission.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Expansion Staircase.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save play system that catches accounts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at Stage 2 instead of Stage 5.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Week 6 was about building the infrastructure.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Five Pillars: static to intelligent.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Outcome Architect role: defined.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engagement model: digital-first.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10:  PHASE 3 BRIDGE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Phase 3 is titled The Proof.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You've done the diagnostic work.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know your NRR baseline.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You've run the Churn Autopsy.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You've scored your Five Pillars.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You've mapped your Expansion Staircase.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Phase 3 is where you take all of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make it legible to the people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whose support you need: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Your CFO.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Your board.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Your CEO.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with anecdotes.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 metrics, trend lines,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business case math,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a prediction of where you'll be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the next 12 months.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Days 61 to 90.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proof.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Let's build 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Hold on camera 4-5 seconds after final line -- Phase 2 finale, give it room]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2026-02-19T18:04:10.567Z</dcterms:created>
  <dcterms:modified xsi:type="dcterms:W3CDTF">2026-02-19T18:04:10.568Z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