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9488" w:val="clear"/>
        <w:jc w:val="center"/>
      </w:pPr>
      <w:r>
        <w:rPr>
          <w:rFonts w:ascii="Arial" w:cs="Arial" w:eastAsia="Arial" w:hAnsi="Arial"/>
          <w:b/>
          <w:bCs/>
          <w:caps/>
          <w:color w:val="FFFFFF"/>
          <w:sz w:val="64"/>
          <w:szCs w:val="64"/>
        </w:rPr>
        <w:t xml:space="preserve">MODULE 8.1 -- TELEPROMPTER</w:t>
      </w:r>
    </w:p>
    <w:p>
      <w:pPr>
        <w:shd w:fill="0F1F4B" w:val="clear"/>
        <w:spacing w:before="0" w:after="200"/>
        <w:jc w:val="center"/>
      </w:pPr>
      <w:r>
        <w:rPr>
          <w:rFonts w:ascii="Georgia" w:cs="Georgia" w:eastAsia="Georgia" w:hAnsi="Georgia"/>
          <w:color w:val="FFFFFF"/>
          <w:sz w:val="52"/>
          <w:szCs w:val="52"/>
        </w:rPr>
        <w:t xml:space="preserve">The Onboarding Waterfall Audit — 6 Stages, 6 Conversion Rates</w:t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1 -- THE LEAKY WATERFALL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[0:00]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1:  TITLE — THE ONBOARDING WATERFALL AUDIT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Waterfall metaphor sets the whole module. The 'leak' framing connects onboarding failure to lost revenue immediately.]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Picture a waterfall.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At the top: every new customer you signed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quarter.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At the bottom: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customers who achieved the outcomes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 signed up for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are already showing expansion signals.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Most onboarding processes lose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30 to 50 percent of customers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between top and bottom.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They're not churning yet.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They're stuck.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Paid for your product.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Haven't achieved the first value milestone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makes renewal feel obvious.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Most CS organizations can't see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exactly where the waterfall is leaking.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'We need to improve onboarding'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not a plan.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'We lose 42 percent of customers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at Stage 2 to Stage 3 --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 3 root causes and 2 documented fixes'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2 -- THE FINANCIAL CASE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[1:00]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2:  WHY ONBOARDING IS A REVENUE PROBLEM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Connect onboarding failure directly to the financial outcomes boards care about. Not a CS operations problem.]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Accounts that don't complete onboarding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renew at dramatically lower rates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than accounts that do.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20 to 35 percentage points lower.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Take your renewal rate.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Separate accounts that documented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business outcome in the first 90 days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from accounts that didn't.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difference in those two renewal rates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the ROI of fixing your onboarding waterfall.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Second argument: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every day of onboarding delay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value debt accumulating.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$50,000 contract,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30-day onboarding delay: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$4,100 in unrealized value.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50 accounts in the same situation: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$205,000 customers paid for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didn't receive.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becomes: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'We're not getting what we expected'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at renewal.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3 -- THE 6-STAGE WATERFALL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[2:15]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3:  THE 6-STAGE WATERFALL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Walk the table. Drop Pattern and Diagnosis+Fix are the high-value columns. Pause after naming each fix.]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Six stages. Each with a benchmark SLA,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drop pattern, and a documented fix.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1: Kickoff to First Login.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Benchmark: 2 days SMB, 5 days MM, 10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days 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Drop: provisioning friction, no login prompt.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Fix: CSM-triggered login prompt at hour 24.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2: First Login to First Feature Use.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Benchmark: 3, 7, 14 days.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Drop: first session with no meaningful action.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Fix: guided first-use flow,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CSM-visible progress dashboard.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4:  STAGES 3 AND 4 — THE HIGHEST LEAK POINTS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3: First Feature Use to Core Workflow.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Benchmark: 7, 21, 45 days.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Drop: product adopted as tool, not system.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Fix: template library plus workflow review call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triggered Day 5 post-activation.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is where most onboarding leaks worst.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Feature activation is not workflow construction.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4: Workflow to Multi-User.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Benchmark: 21, 45, 90 days.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Drop: champion-only usage plateau.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Fix: expansion champion pack delivered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at Stage 3 completion.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5:  STAGES 5 AND 6 — THE MISSING STAGES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5: Multi-User to Business Outcome Documented.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Benchmark: 30, 60, 120 days.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Drop: active product use without value formalized.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Fix: CSM-led Outcome Mapping session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at Day 20 post-multi-user.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Most CS organizations skip Stage 5 entirely.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Renewal conversation happens without a story.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6: Business Outcome to Expansion Signal.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This is where the Expansion Staircase begins.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5 must be complete or Stage 6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cannot fire.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4 -- HOW TO RUN THE AUDIT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[6:00]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6:  RUNNING THE AUDIT — 4 STEPS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Practical and sequential. The audience should be able to start this week.]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Four steps.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Step 1: select a cohort.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Last 30 to 50 customers,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signed in the past 6 months.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Split by segment if meaningful.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Step 2: stage every account.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Which stage did they reach?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How long did it take vs. benchmark SLA?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Step 3: find your worst leak.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Highest stage-to-stage drop rate.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Fix the biggest leak first.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everything simultaneously.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Step 4: diagnose root cause.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accounts that dropped at the worst stage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look for patterns.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Segment? CSM? Product? Communication?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you can't stage your accounts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because the data doesn't exist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IS the audit result.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First fix: instrumentation.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process improvement.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5 -- BENCHMARK RATES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[7:45]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7:  CONVERSION RATE BENCHMARKS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Give the specific numbers clearly. Audience will immediately compare to their own rates.]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Target conversion rates by stage: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1 to 2: 90% or better.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Below 80%: provisioning failure.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Fix this before everything else.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2 to 3: target 70%.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Industry average: 55%.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15-point gap: activation friction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industry routinely loses customers to.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3 to 4: target 65%.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Enterprise diverges here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multi-user requires internal champion evangelism.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4 to 5: target 60%.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Industry average: 35%.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largest benchmark gap in onboarding.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25 points below target.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Mostly a process gap, not a product gap.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Stage 5 to 6: target 50%.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Half your new customers entering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expansion motion before first renewal.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6 -- DO THIS MONDAY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[9:00]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8:  DO THIS MONDAY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Frame as a diagnostic kickoff. Practical and specific.]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 actions.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One: pull last 20 customers,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signed more than 60 days ago.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Try to stage each one.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How many reached Stage 5?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you can't stage half of them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because the data doesn't exist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instrumentation problem.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Fix that before process improvement.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Two: calculate Stage 4 to Stage 5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conversion rate.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Business outcome documented in 90 days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as a percentage of new customers.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Below 40%: well below benchmark.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Every renewal conversation happens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without a value story.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Highest ROI fix in your onboarding process.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Three: identify one stage transition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 no documented fix.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Write the fix this week.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Every 'not getting value' churn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traces back to an onboarding waterfall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leaked at Stage 3, 4, or 5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wasn't fixed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because nobody was measuring 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Measure 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Fix the biggest leak.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Then the next.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Clean close. 3-second hold.]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2026-02-19T21:28:49.816Z</dcterms:created>
  <dcterms:modified xsi:type="dcterms:W3CDTF">2026-02-19T21:28:49.817Z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