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Results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here() starts at /root/repo</w:t>
      </w:r>
    </w:p>
    <w:p>
      <w:pPr>
        <w:pStyle w:val="SourceCode"/>
      </w:pPr>
      <w:r>
        <w:rPr>
          <w:rStyle w:val="NormalTok"/>
        </w:rPr>
        <w:t xml:space="preserve">fmt3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x)</w:t>
      </w:r>
      <w:r>
        <w:br/>
      </w:r>
      <w:r>
        <w:rPr>
          <w:rStyle w:val="NormalTok"/>
        </w:rPr>
        <w:t xml:space="preserve">fmt6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x)</w:t>
      </w:r>
      <w:r>
        <w:br/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"base_lm.yml"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phon_pron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"phon_family_pron_match.yml"</w:t>
      </w:r>
      <w:r>
        <w:rPr>
          <w:rStyle w:val="NormalTok"/>
        </w:rPr>
        <w:t xml:space="preserve">))</w:t>
      </w:r>
    </w:p>
    <w:bookmarkStart w:id="23" w:name="cleaning"/>
    <w:p>
      <w:pPr>
        <w:pStyle w:val="Heading2"/>
      </w:pPr>
      <w:r>
        <w:t xml:space="preserve">Cleaning</w:t>
      </w:r>
    </w:p>
    <w:p>
      <w:pPr>
        <w:pStyle w:val="FirstParagraph"/>
      </w:pPr>
      <w:r>
        <w:t xml:space="preserve">The pipeline kept 137133 of 235016 trials (dropped 97883).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setting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"correct_only"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"rt_min_ms"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"rt_max_ms"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"total_trials"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"kept_trials"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"dropped_trials"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correct_only),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rt_min_ms,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rt_max_ms,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kept_trials,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dropped_trials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235016</w:t>
      </w:r>
      <w:r>
        <w:br/>
      </w:r>
      <w:r>
        <w:rPr>
          <w:rStyle w:val="VerbatimChar"/>
        </w:rPr>
        <w:t xml:space="preserve">5    kept_trials 137133</w:t>
      </w:r>
      <w:r>
        <w:br/>
      </w:r>
      <w:r>
        <w:rPr>
          <w:rStyle w:val="VerbatimChar"/>
        </w:rPr>
        <w:t xml:space="preserve">6 dropped_trials  97883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outputs/figures/rt_h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aseline-model-frequency-and-strokes"/>
    <w:p>
      <w:pPr>
        <w:pStyle w:val="Heading2"/>
      </w:pPr>
      <w:r>
        <w:t xml:space="preserve">Baseline model: frequency and strokes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"strokes"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log_freq)),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strokes))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p>
      <w:pPr>
        <w:pStyle w:val="FirstParagraph"/>
      </w:pPr>
      <w:r>
        <w:t xml:space="preserve">R² 0.434; adjusted R² 0.433; residual sigma 0.099.</w:t>
      </w:r>
      <w:r>
        <w:t xml:space="preserve"> </w:t>
      </w:r>
      <w:r>
        <w:t xml:space="preserve">AIC -6851.160, BIC -6826.134.</w:t>
      </w:r>
    </w:p>
    <w:bookmarkEnd w:id="24"/>
    <w:bookmarkStart w:id="28" w:name="phonological-family-pronunciation-match"/>
    <w:p>
      <w:pPr>
        <w:pStyle w:val="Heading2"/>
      </w:pPr>
      <w:r>
        <w:t xml:space="preserve">Phonological family × pronunciation match</w:t>
      </w:r>
    </w:p>
    <w:p>
      <w:pPr>
        <w:pStyle w:val="FirstParagraph"/>
      </w:pPr>
      <w:r>
        <w:t xml:space="preserve">Characters with phonetic components that predict whole-character pronunciation show a slightly steeper benefit of belonging to larger phonological families than mismatch items, but the interaction term is small (b = 0.002465,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0.558). Consistent with facilitation claims (Li et al., 2011; Lee et al., 2015; Zhou et al., 2021; Wang et al., 2025), the model suggests ~8 ms faster responses across the observed family-size range when pronunciations match versus ~1.5 ms when they mismatch, implying mostly additive rather than flipping effects.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"phon_family_z"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"pron_match_mismatch"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(phon_pron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main_effects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phon_family_z)),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(phon_pron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main_effects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pron_match_mismatch)),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(phon_pron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interaction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(phon_pron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interaction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term  estimate  p_value</w:t>
      </w:r>
      <w:r>
        <w:br/>
      </w:r>
      <w:r>
        <w:rPr>
          <w:rStyle w:val="VerbatimChar"/>
        </w:rPr>
        <w:t xml:space="preserve">1       phon_family_z -0.003046     &lt;NA&gt;</w:t>
      </w:r>
      <w:r>
        <w:br/>
      </w:r>
      <w:r>
        <w:rPr>
          <w:rStyle w:val="VerbatimChar"/>
        </w:rPr>
        <w:t xml:space="preserve">2 pron_match_mismatch -0.001500     &lt;NA&gt;</w:t>
      </w:r>
      <w:r>
        <w:br/>
      </w:r>
      <w:r>
        <w:rPr>
          <w:rStyle w:val="VerbatimChar"/>
        </w:rPr>
        <w:t xml:space="preserve">3         interaction  0.002465 0.557565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(phon_pron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figure))</w:t>
      </w:r>
    </w:p>
    <w:p>
      <w:pPr>
        <w:pStyle w:val="FirstParagraph"/>
      </w:pPr>
      <w:r>
        <w:drawing>
          <wp:inline>
            <wp:extent cx="5334000" cy="3429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outputs/figures/phon_family_pron_interact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interaction plot shows gently diverging slopes: match cases speed up noticeably as family size grows, whereas mismatch cases flatten, mirroring predictions yet without a statistically reliable crossover. Accuracy effects could not be estimated because the current preprocessing keeps only correct trials, leaving ceiling-level accuracy summaries.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</dc:title>
  <dc:creator/>
  <cp:keywords/>
  <dcterms:created xsi:type="dcterms:W3CDTF">2025-11-07T19:25:21Z</dcterms:created>
  <dcterms:modified xsi:type="dcterms:W3CDTF">2025-11-07T19:25:21Z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