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Results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(yaml)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here() starts at /root/repo</w:t>
      </w:r>
    </w:p>
    <w:p>
      <w:pPr>
        <w:pStyle w:val="SourceCode"/>
      </w:pPr>
      <w:r>
        <w:rPr>
          <w:rStyle w:val="NormalTok"/>
        </w:rPr>
        <w:t xml:space="preserve">fmt3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fmt6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x)</w:t>
      </w:r>
      <w:r>
        <w:br/>
      </w:r>
      <w:r>
        <w:br/>
      </w:r>
      <w:r>
        <w:rPr>
          <w:rStyle w:val="NormalTok"/>
        </w:rPr>
        <w:t xml:space="preserve">cleaning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yaml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read_yaml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"cleaning.yml"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yaml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read_yaml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"base_lm.yml"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yaml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read_yaml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"frequency_effect.yml"</w:t>
      </w:r>
      <w:r>
        <w:rPr>
          <w:rStyle w:val="NormalTok"/>
        </w:rPr>
        <w:t xml:space="preserve">))</w:t>
      </w:r>
    </w:p>
    <w:bookmarkStart w:id="23" w:name="cleaning"/>
    <w:p>
      <w:pPr>
        <w:pStyle w:val="Heading2"/>
      </w:pPr>
      <w:r>
        <w:t xml:space="preserve">Cleaning</w:t>
      </w:r>
    </w:p>
    <w:p>
      <w:pPr>
        <w:pStyle w:val="FirstParagraph"/>
      </w:pPr>
      <w:r>
        <w:t xml:space="preserve">The pipeline kept 137133 of 235016 trials (dropped 97883).</w:t>
      </w:r>
      <w:r>
        <w:t xml:space="preserve"> </w:t>
      </w:r>
      <w:r>
        <w:t xml:space="preserve">Settings: correct-only = TRUE, RT range = 200–2000 ms.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setting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"correct_only"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"rt_min_ms"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"rt_max_ms"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"total_trials"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"kept_trials"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"dropped_trials"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trimming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correct_only),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trimming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rt_min_ms,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trimming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rt_max_ms,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total_trials,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kept_trials,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dropped_trials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setting  value</w:t>
      </w:r>
      <w:r>
        <w:br/>
      </w:r>
      <w:r>
        <w:rPr>
          <w:rStyle w:val="VerbatimChar"/>
        </w:rPr>
        <w:t xml:space="preserve">1   correct_only   TRUE</w:t>
      </w:r>
      <w:r>
        <w:br/>
      </w:r>
      <w:r>
        <w:rPr>
          <w:rStyle w:val="VerbatimChar"/>
        </w:rPr>
        <w:t xml:space="preserve">2      rt_min_ms    200</w:t>
      </w:r>
      <w:r>
        <w:br/>
      </w:r>
      <w:r>
        <w:rPr>
          <w:rStyle w:val="VerbatimChar"/>
        </w:rPr>
        <w:t xml:space="preserve">3      rt_max_ms   2000</w:t>
      </w:r>
      <w:r>
        <w:br/>
      </w:r>
      <w:r>
        <w:rPr>
          <w:rStyle w:val="VerbatimChar"/>
        </w:rPr>
        <w:t xml:space="preserve">4   total_trials 235016</w:t>
      </w:r>
      <w:r>
        <w:br/>
      </w:r>
      <w:r>
        <w:rPr>
          <w:rStyle w:val="VerbatimChar"/>
        </w:rPr>
        <w:t xml:space="preserve">5    kept_trials 137133</w:t>
      </w:r>
      <w:r>
        <w:br/>
      </w:r>
      <w:r>
        <w:rPr>
          <w:rStyle w:val="VerbatimChar"/>
        </w:rPr>
        <w:t xml:space="preserve">6 dropped_trials  97883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"rt_hist.png"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outputs/figures/rt_hi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baseline-model-frequency-and-strokes"/>
    <w:p>
      <w:pPr>
        <w:pStyle w:val="Heading2"/>
      </w:pPr>
      <w:r>
        <w:t xml:space="preserve">Baseline model: frequency and strokes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"log_freq"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"strokes"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log_freq)),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strokes))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term  estimate</w:t>
      </w:r>
      <w:r>
        <w:br/>
      </w:r>
      <w:r>
        <w:rPr>
          <w:rStyle w:val="VerbatimChar"/>
        </w:rPr>
        <w:t xml:space="preserve">1 intercept  6.452355</w:t>
      </w:r>
      <w:r>
        <w:br/>
      </w:r>
      <w:r>
        <w:rPr>
          <w:rStyle w:val="VerbatimChar"/>
        </w:rPr>
        <w:t xml:space="preserve">2  log_freq -0.070823</w:t>
      </w:r>
      <w:r>
        <w:br/>
      </w:r>
      <w:r>
        <w:rPr>
          <w:rStyle w:val="VerbatimChar"/>
        </w:rPr>
        <w:t xml:space="preserve">3   strokes  0.013355</w:t>
      </w:r>
    </w:p>
    <w:p>
      <w:pPr>
        <w:pStyle w:val="FirstParagraph"/>
      </w:pPr>
      <w:r>
        <w:t xml:space="preserve">R² 0.434; adjusted R² 0.433; residual sigma 0.099.</w:t>
      </w:r>
      <w:r>
        <w:t xml:space="preserve"> </w:t>
      </w:r>
      <w:r>
        <w:t xml:space="preserve">AIC -6851.160, BIC -6826.134.</w:t>
      </w:r>
    </w:p>
    <w:bookmarkEnd w:id="24"/>
    <w:bookmarkStart w:id="28" w:name="frequency-effect-on-recognition-speed"/>
    <w:p>
      <w:pPr>
        <w:pStyle w:val="Heading2"/>
      </w:pPr>
      <w:r>
        <w:t xml:space="preserve">Frequency effect on recognition speed</w:t>
      </w:r>
    </w:p>
    <w:p>
      <w:pPr>
        <w:pStyle w:val="SourceCode"/>
      </w:pPr>
      <w:r>
        <w:rPr>
          <w:rStyle w:val="NormalTok"/>
        </w:rPr>
        <w:t xml:space="preserve">freq_terms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coefficients)</w:t>
      </w:r>
      <w:r>
        <w:br/>
      </w:r>
      <w:r>
        <w:rPr>
          <w:rStyle w:val="NormalTok"/>
        </w:rPr>
        <w:t xml:space="preserve">freq_df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freq_terms,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conf_low))),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conf_high)))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freq_df</w:t>
      </w:r>
    </w:p>
    <w:p>
      <w:pPr>
        <w:pStyle w:val="SourceCode"/>
      </w:pPr>
      <w:r>
        <w:rPr>
          <w:rStyle w:val="VerbatimChar"/>
        </w:rPr>
        <w:t xml:space="preserve">                   term  estimate  conf_low conf_high</w:t>
      </w:r>
      <w:r>
        <w:br/>
      </w:r>
      <w:r>
        <w:rPr>
          <w:rStyle w:val="VerbatimChar"/>
        </w:rPr>
        <w:t xml:space="preserve">(Intercept) (Intercept)  6.452355  6.441170  6.463540</w:t>
      </w:r>
      <w:r>
        <w:br/>
      </w:r>
      <w:r>
        <w:rPr>
          <w:rStyle w:val="VerbatimChar"/>
        </w:rPr>
        <w:t xml:space="preserve">log_freq       log_freq -0.070823 -0.074644 -0.067002</w:t>
      </w:r>
      <w:r>
        <w:br/>
      </w:r>
      <w:r>
        <w:rPr>
          <w:rStyle w:val="VerbatimChar"/>
        </w:rPr>
        <w:t xml:space="preserve">strokes         strokes  0.013355  0.012417  0.014294</w:t>
      </w:r>
    </w:p>
    <w:p>
      <w:pPr>
        <w:pStyle w:val="SourceCode"/>
      </w:pPr>
      <w:r>
        <w:rPr>
          <w:rStyle w:val="NormalTok"/>
        </w:rPr>
        <w:t xml:space="preserve">freq_effect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log_freq</w:t>
      </w:r>
      <w:r>
        <w:br/>
      </w:r>
      <w:r>
        <w:rPr>
          <w:rStyle w:val="NormalTok"/>
        </w:rPr>
        <w:t xml:space="preserve">freq_multiplier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(freq_effect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estimate))</w:t>
      </w:r>
      <w:r>
        <w:br/>
      </w:r>
      <w:r>
        <w:rPr>
          <w:rStyle w:val="NormalTok"/>
        </w:rPr>
        <w:t xml:space="preserve">freq_multiplier_low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(freq_effect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conf_low))</w:t>
      </w:r>
      <w:r>
        <w:br/>
      </w:r>
      <w:r>
        <w:rPr>
          <w:rStyle w:val="NormalTok"/>
        </w:rPr>
        <w:t xml:space="preserve">freq_multiplier_high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(freq_effect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conf_high))</w:t>
      </w:r>
      <w:r>
        <w:br/>
      </w:r>
      <w:r>
        <w:rPr>
          <w:rStyle w:val="NormalTok"/>
        </w:rPr>
        <w:t xml:space="preserve">freq_pct_drop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freq_multiplier)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freq_pct_drop_low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freq_multiplier_high)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freq_pct_drop_high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freq_multiplier_low)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pred_rt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predicted_rt_ms</w:t>
      </w:r>
      <w:r>
        <w:br/>
      </w:r>
      <w:r>
        <w:rPr>
          <w:rStyle w:val="NormalTok"/>
        </w:rPr>
        <w:t xml:space="preserve">freq_quantiles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log_freq_quantiles</w:t>
      </w:r>
    </w:p>
    <w:p>
      <w:pPr>
        <w:pStyle w:val="FirstParagraph"/>
      </w:pPr>
      <w:r>
        <w:t xml:space="preserve">A 1-unit increase in log</w:t>
      </w:r>
      <w:r>
        <w:t xml:space="preserve">10</w:t>
      </w:r>
      <w:r>
        <w:t xml:space="preserve"> </w:t>
      </w:r>
      <w:r>
        <w:t xml:space="preserve">frequency (roughly a tenfold usage jump) is associated with an estimated</w:t>
      </w:r>
      <w:r>
        <w:t xml:space="preserve"> </w:t>
      </w:r>
      <w:r>
        <w:t xml:space="preserve">6.837% faster recognition (95% CI 6.481% to 7.193%) when strokes are held at their median</w:t>
      </w:r>
      <w:r>
        <w:t xml:space="preserve"> </w:t>
      </w:r>
      <w:r>
        <w:t xml:space="preserve">(10). This corresponds to predicted mean response times of approximately</w:t>
      </w:r>
      <w:r>
        <w:t xml:space="preserve"> </w:t>
      </w:r>
      <w:r>
        <w:t xml:space="preserve">723.216 ms (10th percentile frequency),</w:t>
      </w:r>
      <w:r>
        <w:t xml:space="preserve"> </w:t>
      </w:r>
      <w:r>
        <w:t xml:space="preserve">694.402 ms (median), and</w:t>
      </w:r>
      <w:r>
        <w:t xml:space="preserve"> </w:t>
      </w:r>
      <w:r>
        <w:t xml:space="preserve">624.486 ms (90th percentile).</w:t>
      </w:r>
      <w:r>
        <w:t xml:space="preserve"> </w:t>
      </w:r>
      <w:r>
        <w:t xml:space="preserve">The marginal gains are largest through common characters—going from the median to the 90th percentile yields</w:t>
      </w:r>
      <w:r>
        <w:t xml:space="preserve"> </w:t>
      </w:r>
      <w:r>
        <w:t xml:space="preserve">69.916 ms faster responses—but they taper for the most extreme items:</w:t>
      </w:r>
      <w:r>
        <w:t xml:space="preserve"> </w:t>
      </w:r>
      <w:r>
        <w:t xml:space="preserve">the 10th to 50th percentile shift saves about 28.814 ms, and the jump from the 90th to 95th percentile trims only</w:t>
      </w:r>
      <w:r>
        <w:t xml:space="preserve"> </w:t>
      </w:r>
      <w:r>
        <w:t xml:space="preserve">18.729 ms.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(freq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figure))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outputs/figures/response_time_vs_frequenc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loess smooth over the character-level means reinforces the flattening:</w:t>
      </w:r>
      <w:r>
        <w:t xml:space="preserve"> </w:t>
      </w:r>
      <w:r>
        <w:t xml:space="preserve">after log</w:t>
      </w:r>
      <w:r>
        <w:t xml:space="preserve">10</w:t>
      </w:r>
      <w:r>
        <w:t xml:space="preserve"> </w:t>
      </w:r>
      <w:r>
        <w:t xml:space="preserve">frequency around 2.104, the curve levels off with uncertainty bands that overlap tightly,</w:t>
      </w:r>
      <w:r>
        <w:t xml:space="preserve"> </w:t>
      </w:r>
      <w:r>
        <w:t xml:space="preserve">suggesting diminishing recognition-speed returns for the very most frequent characters.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</dc:title>
  <dc:creator/>
  <cp:keywords/>
  <dcterms:created xsi:type="dcterms:W3CDTF">2025-11-01T18:20:14Z</dcterms:created>
  <dcterms:modified xsi:type="dcterms:W3CDTF">2025-11-01T18:20:14Z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