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2EB" w:rsidRPr="002B126F" w:rsidRDefault="003C5AE0" w:rsidP="002B126F">
      <w:pPr>
        <w:pStyle w:val="Heading1"/>
        <w:spacing w:line="480" w:lineRule="auto"/>
        <w:rPr>
          <w:rFonts w:ascii="Arial" w:hAnsi="Arial" w:cs="Arial"/>
          <w:b/>
          <w:sz w:val="44"/>
          <w:szCs w:val="44"/>
          <w:u w:val="single"/>
        </w:rPr>
      </w:pPr>
      <w:bookmarkStart w:id="0" w:name="_Toc508292553"/>
      <w:bookmarkStart w:id="1" w:name="_Toc508292914"/>
      <w:r w:rsidRPr="002B126F">
        <w:rPr>
          <w:rFonts w:ascii="Arial" w:hAnsi="Arial" w:cs="Arial"/>
          <w:b/>
          <w:sz w:val="44"/>
          <w:szCs w:val="44"/>
          <w:u w:val="single"/>
        </w:rPr>
        <w:t>Community Oriented</w:t>
      </w:r>
      <w:r w:rsidR="002022EB" w:rsidRPr="002B126F">
        <w:rPr>
          <w:rFonts w:ascii="Arial" w:hAnsi="Arial" w:cs="Arial"/>
          <w:b/>
          <w:sz w:val="44"/>
          <w:szCs w:val="44"/>
          <w:u w:val="single"/>
        </w:rPr>
        <w:t xml:space="preserve"> Living Well </w:t>
      </w:r>
      <w:bookmarkEnd w:id="0"/>
      <w:bookmarkEnd w:id="1"/>
    </w:p>
    <w:p w:rsidR="002B126F" w:rsidRPr="002B126F" w:rsidRDefault="002B126F" w:rsidP="002B126F"/>
    <w:p w:rsidR="00EC0C20" w:rsidRDefault="00EC0C20" w:rsidP="002B126F">
      <w:pPr>
        <w:spacing w:line="480" w:lineRule="auto"/>
        <w:rPr>
          <w:rFonts w:ascii="Arial" w:hAnsi="Arial" w:cs="Arial"/>
          <w:b/>
          <w:sz w:val="36"/>
          <w:szCs w:val="36"/>
        </w:rPr>
      </w:pPr>
      <w:r w:rsidRPr="002B126F">
        <w:rPr>
          <w:rFonts w:ascii="Arial" w:hAnsi="Arial" w:cs="Arial"/>
          <w:b/>
          <w:sz w:val="36"/>
          <w:szCs w:val="36"/>
        </w:rPr>
        <w:t>A Guide for Implementing the</w:t>
      </w:r>
      <w:r w:rsidR="002022EB" w:rsidRPr="002B126F">
        <w:rPr>
          <w:rFonts w:ascii="Arial" w:hAnsi="Arial" w:cs="Arial"/>
          <w:b/>
          <w:sz w:val="36"/>
          <w:szCs w:val="36"/>
        </w:rPr>
        <w:t xml:space="preserve"> </w:t>
      </w:r>
      <w:r w:rsidRPr="002B126F">
        <w:rPr>
          <w:rFonts w:ascii="Arial" w:hAnsi="Arial" w:cs="Arial"/>
          <w:b/>
          <w:sz w:val="36"/>
          <w:szCs w:val="36"/>
        </w:rPr>
        <w:t>Livin</w:t>
      </w:r>
      <w:bookmarkStart w:id="2" w:name="_GoBack"/>
      <w:bookmarkEnd w:id="2"/>
      <w:r w:rsidRPr="002B126F">
        <w:rPr>
          <w:rFonts w:ascii="Arial" w:hAnsi="Arial" w:cs="Arial"/>
          <w:b/>
          <w:sz w:val="36"/>
          <w:szCs w:val="36"/>
        </w:rPr>
        <w:t>g Well with a Disability Health Pr</w:t>
      </w:r>
      <w:r w:rsidR="002022EB" w:rsidRPr="002B126F">
        <w:rPr>
          <w:rFonts w:ascii="Arial" w:hAnsi="Arial" w:cs="Arial"/>
          <w:b/>
          <w:sz w:val="36"/>
          <w:szCs w:val="36"/>
        </w:rPr>
        <w:t xml:space="preserve">omotion Workshop </w:t>
      </w:r>
      <w:r w:rsidRPr="002B126F">
        <w:rPr>
          <w:rFonts w:ascii="Arial" w:hAnsi="Arial" w:cs="Arial"/>
          <w:b/>
          <w:sz w:val="36"/>
          <w:szCs w:val="36"/>
        </w:rPr>
        <w:t>for Community Members who have Disabilities</w:t>
      </w:r>
    </w:p>
    <w:p w:rsidR="002B126F" w:rsidRPr="002B126F" w:rsidRDefault="002B126F" w:rsidP="002B126F">
      <w:pPr>
        <w:spacing w:line="480" w:lineRule="auto"/>
        <w:rPr>
          <w:rFonts w:ascii="Arial" w:hAnsi="Arial" w:cs="Arial"/>
          <w:b/>
          <w:sz w:val="36"/>
          <w:szCs w:val="36"/>
        </w:rPr>
      </w:pPr>
    </w:p>
    <w:p w:rsidR="00EC0C20" w:rsidRPr="002B126F" w:rsidRDefault="003C5AE0" w:rsidP="002B126F">
      <w:pPr>
        <w:spacing w:line="480" w:lineRule="auto"/>
        <w:rPr>
          <w:rFonts w:ascii="Arial" w:hAnsi="Arial" w:cs="Arial"/>
          <w:b/>
          <w:sz w:val="36"/>
          <w:szCs w:val="36"/>
        </w:rPr>
      </w:pPr>
      <w:r w:rsidRPr="002B126F">
        <w:rPr>
          <w:rFonts w:ascii="Arial" w:hAnsi="Arial" w:cs="Arial"/>
          <w:b/>
          <w:sz w:val="36"/>
          <w:szCs w:val="36"/>
        </w:rPr>
        <w:t>©2019</w:t>
      </w:r>
      <w:r w:rsidR="00EC0C20" w:rsidRPr="002B126F">
        <w:rPr>
          <w:rFonts w:ascii="Arial" w:hAnsi="Arial" w:cs="Arial"/>
          <w:b/>
          <w:sz w:val="36"/>
          <w:szCs w:val="36"/>
        </w:rPr>
        <w:t xml:space="preserve"> RTC:Rural and Montana Disability and Health Program</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br w:type="page"/>
      </w:r>
    </w:p>
    <w:sdt>
      <w:sdtPr>
        <w:rPr>
          <w:rFonts w:ascii="Arial" w:eastAsiaTheme="minorHAnsi" w:hAnsi="Arial" w:cs="Arial"/>
          <w:b/>
          <w:color w:val="auto"/>
          <w:sz w:val="36"/>
          <w:szCs w:val="36"/>
        </w:rPr>
        <w:id w:val="-1112213426"/>
        <w:docPartObj>
          <w:docPartGallery w:val="Table of Contents"/>
          <w:docPartUnique/>
        </w:docPartObj>
      </w:sdtPr>
      <w:sdtEndPr>
        <w:rPr>
          <w:bCs/>
          <w:noProof/>
        </w:rPr>
      </w:sdtEndPr>
      <w:sdtContent>
        <w:p w:rsidR="00B36B43" w:rsidRPr="002B126F" w:rsidRDefault="00390A97" w:rsidP="002B126F">
          <w:pPr>
            <w:pStyle w:val="TOCHeading"/>
            <w:spacing w:line="480" w:lineRule="auto"/>
            <w:rPr>
              <w:rFonts w:ascii="Arial" w:hAnsi="Arial" w:cs="Arial"/>
              <w:b/>
              <w:noProof/>
              <w:color w:val="auto"/>
              <w:sz w:val="36"/>
              <w:szCs w:val="36"/>
            </w:rPr>
          </w:pPr>
          <w:r w:rsidRPr="002B126F">
            <w:rPr>
              <w:rStyle w:val="Heading2Char"/>
              <w:color w:val="auto"/>
              <w:sz w:val="36"/>
              <w:szCs w:val="36"/>
            </w:rPr>
            <w:t>Contents</w:t>
          </w:r>
          <w:r w:rsidRPr="002B126F">
            <w:rPr>
              <w:rFonts w:ascii="Arial" w:hAnsi="Arial" w:cs="Arial"/>
              <w:b/>
              <w:color w:val="auto"/>
              <w:sz w:val="36"/>
              <w:szCs w:val="36"/>
            </w:rPr>
            <w:fldChar w:fldCharType="begin"/>
          </w:r>
          <w:r w:rsidRPr="002B126F">
            <w:rPr>
              <w:rFonts w:ascii="Arial" w:hAnsi="Arial" w:cs="Arial"/>
              <w:b/>
              <w:color w:val="auto"/>
              <w:sz w:val="36"/>
              <w:szCs w:val="36"/>
            </w:rPr>
            <w:instrText xml:space="preserve"> TOC \o "1-3" \h \z \u </w:instrText>
          </w:r>
          <w:r w:rsidRPr="002B126F">
            <w:rPr>
              <w:rFonts w:ascii="Arial" w:hAnsi="Arial" w:cs="Arial"/>
              <w:b/>
              <w:color w:val="auto"/>
              <w:sz w:val="36"/>
              <w:szCs w:val="36"/>
            </w:rPr>
            <w:fldChar w:fldCharType="separate"/>
          </w:r>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15" w:history="1">
            <w:r w:rsidR="00B36B43" w:rsidRPr="002B126F">
              <w:rPr>
                <w:rStyle w:val="Hyperlink"/>
                <w:rFonts w:ascii="Arial" w:hAnsi="Arial" w:cs="Arial"/>
                <w:b/>
                <w:noProof/>
                <w:color w:val="auto"/>
                <w:sz w:val="36"/>
                <w:szCs w:val="36"/>
              </w:rPr>
              <w:t>Introduction</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_Toc508292915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4</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16" w:history="1">
            <w:r w:rsidR="003C5AE0" w:rsidRPr="002B126F">
              <w:rPr>
                <w:rStyle w:val="Hyperlink"/>
                <w:rFonts w:ascii="Arial" w:hAnsi="Arial" w:cs="Arial"/>
                <w:b/>
                <w:noProof/>
                <w:color w:val="auto"/>
                <w:sz w:val="36"/>
                <w:szCs w:val="36"/>
              </w:rPr>
              <w:t>Overview of the COO</w:t>
            </w:r>
            <w:r w:rsidR="00B36B43" w:rsidRPr="002B126F">
              <w:rPr>
                <w:rStyle w:val="Hyperlink"/>
                <w:rFonts w:ascii="Arial" w:hAnsi="Arial" w:cs="Arial"/>
                <w:b/>
                <w:noProof/>
                <w:color w:val="auto"/>
                <w:sz w:val="36"/>
                <w:szCs w:val="36"/>
              </w:rPr>
              <w:t>LW process</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_Toc508292916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9</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17" w:history="1">
            <w:r w:rsidR="00B36B43" w:rsidRPr="002B126F">
              <w:rPr>
                <w:rStyle w:val="Hyperlink"/>
                <w:rFonts w:ascii="Arial" w:hAnsi="Arial" w:cs="Arial"/>
                <w:b/>
                <w:noProof/>
                <w:color w:val="auto"/>
                <w:sz w:val="36"/>
                <w:szCs w:val="36"/>
              </w:rPr>
              <w:t>Phase I: The Catalyst</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_Toc508292917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13</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18" w:history="1">
            <w:r w:rsidR="00B36B43" w:rsidRPr="002B126F">
              <w:rPr>
                <w:rStyle w:val="Hyperlink"/>
                <w:rFonts w:ascii="Arial" w:hAnsi="Arial" w:cs="Arial"/>
                <w:b/>
                <w:noProof/>
                <w:color w:val="auto"/>
                <w:sz w:val="36"/>
                <w:szCs w:val="36"/>
              </w:rPr>
              <w:t>Describing Living Well with a Disability</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_Toc508292918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15</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19" w:history="1">
            <w:r w:rsidR="003C5AE0" w:rsidRPr="002B126F">
              <w:rPr>
                <w:rStyle w:val="Hyperlink"/>
                <w:rFonts w:ascii="Arial" w:hAnsi="Arial" w:cs="Arial"/>
                <w:b/>
                <w:noProof/>
                <w:color w:val="auto"/>
                <w:sz w:val="36"/>
                <w:szCs w:val="36"/>
              </w:rPr>
              <w:t>Potential Timeline for COO</w:t>
            </w:r>
            <w:r w:rsidR="00B36B43" w:rsidRPr="002B126F">
              <w:rPr>
                <w:rStyle w:val="Hyperlink"/>
                <w:rFonts w:ascii="Arial" w:hAnsi="Arial" w:cs="Arial"/>
                <w:b/>
                <w:noProof/>
                <w:color w:val="auto"/>
                <w:sz w:val="36"/>
                <w:szCs w:val="36"/>
              </w:rPr>
              <w:t>LW</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_Toc508292919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20</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20" w:history="1">
            <w:r w:rsidR="00B36B43" w:rsidRPr="002B126F">
              <w:rPr>
                <w:rStyle w:val="Hyperlink"/>
                <w:rFonts w:ascii="Arial" w:hAnsi="Arial" w:cs="Arial"/>
                <w:b/>
                <w:noProof/>
                <w:color w:val="auto"/>
                <w:sz w:val="36"/>
                <w:szCs w:val="36"/>
              </w:rPr>
              <w:t>The mission and role of the steering committee</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_Toc508292920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22</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21" w:history="1">
            <w:r w:rsidR="00B36B43" w:rsidRPr="002B126F">
              <w:rPr>
                <w:rStyle w:val="Hyperlink"/>
                <w:rFonts w:ascii="Arial" w:hAnsi="Arial" w:cs="Arial"/>
                <w:b/>
                <w:noProof/>
                <w:color w:val="auto"/>
                <w:sz w:val="36"/>
                <w:szCs w:val="36"/>
              </w:rPr>
              <w:t>Example Steering Committee Meeting Schedule</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_Toc508292921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23</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22" w:history="1">
            <w:r w:rsidR="00B36B43" w:rsidRPr="002B126F">
              <w:rPr>
                <w:rStyle w:val="Hyperlink"/>
                <w:rFonts w:ascii="Arial" w:hAnsi="Arial" w:cs="Arial"/>
                <w:b/>
                <w:noProof/>
                <w:color w:val="auto"/>
                <w:sz w:val="36"/>
                <w:szCs w:val="36"/>
              </w:rPr>
              <w:t>Putting together a steering committee</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_Toc508292922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25</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23" w:history="1">
            <w:r w:rsidR="00B36B43" w:rsidRPr="002B126F">
              <w:rPr>
                <w:rStyle w:val="Hyperlink"/>
                <w:rFonts w:ascii="Arial" w:hAnsi="Arial" w:cs="Arial"/>
                <w:b/>
                <w:noProof/>
                <w:color w:val="auto"/>
                <w:sz w:val="36"/>
                <w:szCs w:val="36"/>
              </w:rPr>
              <w:t>Phase II: Planning for the Workshop</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_Toc508292923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30</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24" w:history="1">
            <w:r w:rsidR="00B36B43" w:rsidRPr="002B126F">
              <w:rPr>
                <w:rStyle w:val="Hyperlink"/>
                <w:rFonts w:ascii="Arial" w:hAnsi="Arial" w:cs="Arial"/>
                <w:b/>
                <w:noProof/>
                <w:color w:val="auto"/>
                <w:sz w:val="36"/>
                <w:szCs w:val="36"/>
              </w:rPr>
              <w:t>Steering Committee Meeting 1</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_Toc508292924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30</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25" w:history="1">
            <w:r w:rsidR="00B36B43" w:rsidRPr="002B126F">
              <w:rPr>
                <w:rStyle w:val="Hyperlink"/>
                <w:rFonts w:ascii="Arial" w:hAnsi="Arial" w:cs="Arial"/>
                <w:b/>
                <w:noProof/>
                <w:color w:val="auto"/>
                <w:sz w:val="36"/>
                <w:szCs w:val="36"/>
              </w:rPr>
              <w:t>Steering Committee Meeting 2</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_Toc508292925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35</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26" w:history="1">
            <w:r w:rsidR="00B36B43" w:rsidRPr="002B126F">
              <w:rPr>
                <w:rStyle w:val="Hyperlink"/>
                <w:rFonts w:ascii="Arial" w:hAnsi="Arial" w:cs="Arial"/>
                <w:b/>
                <w:noProof/>
                <w:color w:val="auto"/>
                <w:sz w:val="36"/>
                <w:szCs w:val="36"/>
              </w:rPr>
              <w:t>Steering Committee Meeting 3</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_Toc508292926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47</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27" w:history="1">
            <w:r w:rsidR="00B36B43" w:rsidRPr="002B126F">
              <w:rPr>
                <w:rStyle w:val="Hyperlink"/>
                <w:rFonts w:ascii="Arial" w:hAnsi="Arial" w:cs="Arial"/>
                <w:b/>
                <w:noProof/>
                <w:color w:val="auto"/>
                <w:sz w:val="36"/>
                <w:szCs w:val="36"/>
              </w:rPr>
              <w:t>Steering Committee Meeting 4</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_Toc508292927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49</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28" w:history="1">
            <w:r w:rsidR="00B36B43" w:rsidRPr="002B126F">
              <w:rPr>
                <w:rStyle w:val="Hyperlink"/>
                <w:rFonts w:ascii="Arial" w:hAnsi="Arial" w:cs="Arial"/>
                <w:b/>
                <w:noProof/>
                <w:color w:val="auto"/>
                <w:sz w:val="36"/>
                <w:szCs w:val="36"/>
              </w:rPr>
              <w:t>Phase III: Implementing the Workshop</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_Toc508292928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53</w:t>
            </w:r>
            <w:r w:rsidR="00B36B43" w:rsidRPr="002B126F">
              <w:rPr>
                <w:rFonts w:ascii="Arial" w:hAnsi="Arial" w:cs="Arial"/>
                <w:b/>
                <w:noProof/>
                <w:webHidden/>
                <w:sz w:val="36"/>
                <w:szCs w:val="36"/>
              </w:rPr>
              <w:fldChar w:fldCharType="end"/>
            </w:r>
          </w:hyperlink>
        </w:p>
        <w:p w:rsidR="00B36B43" w:rsidRPr="002B126F" w:rsidRDefault="00F2050F" w:rsidP="002B126F">
          <w:pPr>
            <w:pStyle w:val="TOC3"/>
            <w:tabs>
              <w:tab w:val="right" w:leader="dot" w:pos="9350"/>
            </w:tabs>
            <w:spacing w:line="480" w:lineRule="auto"/>
            <w:rPr>
              <w:rFonts w:ascii="Arial" w:eastAsiaTheme="minorEastAsia" w:hAnsi="Arial" w:cs="Arial"/>
              <w:b/>
              <w:noProof/>
              <w:sz w:val="36"/>
              <w:szCs w:val="36"/>
            </w:rPr>
          </w:pPr>
          <w:hyperlink w:anchor="_Toc508292929" w:history="1">
            <w:r w:rsidR="00B36B43" w:rsidRPr="002B126F">
              <w:rPr>
                <w:rStyle w:val="Hyperlink"/>
                <w:rFonts w:ascii="Arial" w:hAnsi="Arial" w:cs="Arial"/>
                <w:b/>
                <w:noProof/>
                <w:color w:val="auto"/>
                <w:sz w:val="36"/>
                <w:szCs w:val="36"/>
              </w:rPr>
              <w:t>Steering Committee Meeting 5</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_Toc508292929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53</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30" w:history="1">
            <w:r w:rsidR="00B36B43" w:rsidRPr="002B126F">
              <w:rPr>
                <w:rStyle w:val="Hyperlink"/>
                <w:rFonts w:ascii="Arial" w:hAnsi="Arial" w:cs="Arial"/>
                <w:b/>
                <w:noProof/>
                <w:color w:val="auto"/>
                <w:sz w:val="36"/>
                <w:szCs w:val="36"/>
              </w:rPr>
              <w:t>Acknowledgements</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_Toc508292930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55</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31" w:history="1">
            <w:r w:rsidR="00B36B43" w:rsidRPr="002B126F">
              <w:rPr>
                <w:rStyle w:val="Hyperlink"/>
                <w:rFonts w:ascii="Arial" w:hAnsi="Arial" w:cs="Arial"/>
                <w:b/>
                <w:noProof/>
                <w:color w:val="auto"/>
                <w:sz w:val="36"/>
                <w:szCs w:val="36"/>
              </w:rPr>
              <w:t>Photos</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_Toc508292931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56</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32" w:history="1">
            <w:r w:rsidR="00B36B43" w:rsidRPr="002B126F">
              <w:rPr>
                <w:rStyle w:val="Hyperlink"/>
                <w:rFonts w:ascii="Arial" w:hAnsi="Arial" w:cs="Arial"/>
                <w:b/>
                <w:noProof/>
                <w:color w:val="auto"/>
                <w:sz w:val="36"/>
                <w:szCs w:val="36"/>
              </w:rPr>
              <w:t>Prepared By</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_Toc508292932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56</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33" w:history="1">
            <w:r w:rsidR="00B36B43" w:rsidRPr="002B126F">
              <w:rPr>
                <w:rStyle w:val="Hyperlink"/>
                <w:rFonts w:ascii="Arial" w:hAnsi="Arial" w:cs="Arial"/>
                <w:b/>
                <w:noProof/>
                <w:color w:val="auto"/>
                <w:sz w:val="36"/>
                <w:szCs w:val="36"/>
              </w:rPr>
              <w:t>Suggested Citation</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_Toc508292933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56</w:t>
            </w:r>
            <w:r w:rsidR="00B36B43" w:rsidRPr="002B126F">
              <w:rPr>
                <w:rFonts w:ascii="Arial" w:hAnsi="Arial" w:cs="Arial"/>
                <w:b/>
                <w:noProof/>
                <w:webHidden/>
                <w:sz w:val="36"/>
                <w:szCs w:val="36"/>
              </w:rPr>
              <w:fldChar w:fldCharType="end"/>
            </w:r>
          </w:hyperlink>
        </w:p>
        <w:p w:rsidR="00B36B43" w:rsidRPr="002B126F" w:rsidRDefault="00F2050F" w:rsidP="002B126F">
          <w:pPr>
            <w:pStyle w:val="TOC2"/>
            <w:tabs>
              <w:tab w:val="right" w:leader="dot" w:pos="9350"/>
            </w:tabs>
            <w:spacing w:line="480" w:lineRule="auto"/>
            <w:rPr>
              <w:rFonts w:ascii="Arial" w:eastAsiaTheme="minorEastAsia" w:hAnsi="Arial" w:cs="Arial"/>
              <w:b/>
              <w:noProof/>
              <w:sz w:val="36"/>
              <w:szCs w:val="36"/>
            </w:rPr>
          </w:pPr>
          <w:hyperlink w:anchor="_Toc508292934" w:history="1">
            <w:r w:rsidR="00B36B43" w:rsidRPr="002B126F">
              <w:rPr>
                <w:rStyle w:val="Hyperlink"/>
                <w:rFonts w:ascii="Arial" w:hAnsi="Arial" w:cs="Arial"/>
                <w:b/>
                <w:noProof/>
                <w:color w:val="auto"/>
                <w:sz w:val="36"/>
                <w:szCs w:val="36"/>
              </w:rPr>
              <w:t>For Additional Information</w:t>
            </w:r>
            <w:r w:rsidR="00B36B43" w:rsidRPr="002B126F">
              <w:rPr>
                <w:rFonts w:ascii="Arial" w:hAnsi="Arial" w:cs="Arial"/>
                <w:b/>
                <w:noProof/>
                <w:webHidden/>
                <w:sz w:val="36"/>
                <w:szCs w:val="36"/>
              </w:rPr>
              <w:tab/>
            </w:r>
            <w:r w:rsidR="00B36B43" w:rsidRPr="002B126F">
              <w:rPr>
                <w:rFonts w:ascii="Arial" w:hAnsi="Arial" w:cs="Arial"/>
                <w:b/>
                <w:noProof/>
                <w:webHidden/>
                <w:sz w:val="36"/>
                <w:szCs w:val="36"/>
              </w:rPr>
              <w:fldChar w:fldCharType="begin"/>
            </w:r>
            <w:r w:rsidR="00B36B43" w:rsidRPr="002B126F">
              <w:rPr>
                <w:rFonts w:ascii="Arial" w:hAnsi="Arial" w:cs="Arial"/>
                <w:b/>
                <w:noProof/>
                <w:webHidden/>
                <w:sz w:val="36"/>
                <w:szCs w:val="36"/>
              </w:rPr>
              <w:instrText xml:space="preserve"> PAGEREF _Toc508292934 \h </w:instrText>
            </w:r>
            <w:r w:rsidR="00B36B43" w:rsidRPr="002B126F">
              <w:rPr>
                <w:rFonts w:ascii="Arial" w:hAnsi="Arial" w:cs="Arial"/>
                <w:b/>
                <w:noProof/>
                <w:webHidden/>
                <w:sz w:val="36"/>
                <w:szCs w:val="36"/>
              </w:rPr>
            </w:r>
            <w:r w:rsidR="00B36B43" w:rsidRPr="002B126F">
              <w:rPr>
                <w:rFonts w:ascii="Arial" w:hAnsi="Arial" w:cs="Arial"/>
                <w:b/>
                <w:noProof/>
                <w:webHidden/>
                <w:sz w:val="36"/>
                <w:szCs w:val="36"/>
              </w:rPr>
              <w:fldChar w:fldCharType="separate"/>
            </w:r>
            <w:r>
              <w:rPr>
                <w:rFonts w:ascii="Arial" w:hAnsi="Arial" w:cs="Arial"/>
                <w:b/>
                <w:noProof/>
                <w:webHidden/>
                <w:sz w:val="36"/>
                <w:szCs w:val="36"/>
              </w:rPr>
              <w:t>57</w:t>
            </w:r>
            <w:r w:rsidR="00B36B43" w:rsidRPr="002B126F">
              <w:rPr>
                <w:rFonts w:ascii="Arial" w:hAnsi="Arial" w:cs="Arial"/>
                <w:b/>
                <w:noProof/>
                <w:webHidden/>
                <w:sz w:val="36"/>
                <w:szCs w:val="36"/>
              </w:rPr>
              <w:fldChar w:fldCharType="end"/>
            </w:r>
          </w:hyperlink>
        </w:p>
        <w:p w:rsidR="00390A97" w:rsidRPr="002B126F" w:rsidRDefault="00390A97" w:rsidP="002B126F">
          <w:pPr>
            <w:spacing w:line="480" w:lineRule="auto"/>
            <w:rPr>
              <w:rFonts w:ascii="Arial" w:hAnsi="Arial" w:cs="Arial"/>
              <w:b/>
              <w:sz w:val="36"/>
              <w:szCs w:val="36"/>
            </w:rPr>
          </w:pPr>
          <w:r w:rsidRPr="002B126F">
            <w:rPr>
              <w:rFonts w:ascii="Arial" w:hAnsi="Arial" w:cs="Arial"/>
              <w:b/>
              <w:bCs/>
              <w:noProof/>
              <w:sz w:val="36"/>
              <w:szCs w:val="36"/>
            </w:rPr>
            <w:fldChar w:fldCharType="end"/>
          </w:r>
        </w:p>
      </w:sdtContent>
    </w:sdt>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br w:type="page"/>
      </w:r>
    </w:p>
    <w:p w:rsidR="00EC0C20" w:rsidRPr="002B126F" w:rsidRDefault="00EC0C20" w:rsidP="002B126F">
      <w:pPr>
        <w:pStyle w:val="Heading2"/>
      </w:pPr>
      <w:bookmarkStart w:id="3" w:name="_Toc508292915"/>
      <w:r w:rsidRPr="002B126F">
        <w:lastRenderedPageBreak/>
        <w:t>Introduction</w:t>
      </w:r>
      <w:bookmarkEnd w:id="3"/>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 xml:space="preserve">Many </w:t>
      </w:r>
      <w:r w:rsidR="00631F1A" w:rsidRPr="002B126F">
        <w:rPr>
          <w:rFonts w:ascii="Arial" w:hAnsi="Arial" w:cs="Arial"/>
          <w:b/>
          <w:sz w:val="36"/>
          <w:szCs w:val="36"/>
        </w:rPr>
        <w:t xml:space="preserve">communities are working on ways </w:t>
      </w:r>
      <w:r w:rsidRPr="002B126F">
        <w:rPr>
          <w:rFonts w:ascii="Arial" w:hAnsi="Arial" w:cs="Arial"/>
          <w:b/>
          <w:sz w:val="36"/>
          <w:szCs w:val="36"/>
        </w:rPr>
        <w:t>to become</w:t>
      </w:r>
      <w:r w:rsidR="00631F1A" w:rsidRPr="002B126F">
        <w:rPr>
          <w:rFonts w:ascii="Arial" w:hAnsi="Arial" w:cs="Arial"/>
          <w:b/>
          <w:sz w:val="36"/>
          <w:szCs w:val="36"/>
        </w:rPr>
        <w:t xml:space="preserve"> healthier places to live. Some </w:t>
      </w:r>
      <w:r w:rsidRPr="002B126F">
        <w:rPr>
          <w:rFonts w:ascii="Arial" w:hAnsi="Arial" w:cs="Arial"/>
          <w:b/>
          <w:sz w:val="36"/>
          <w:szCs w:val="36"/>
        </w:rPr>
        <w:t>communities ha</w:t>
      </w:r>
      <w:r w:rsidR="00631F1A" w:rsidRPr="002B126F">
        <w:rPr>
          <w:rFonts w:ascii="Arial" w:hAnsi="Arial" w:cs="Arial"/>
          <w:b/>
          <w:sz w:val="36"/>
          <w:szCs w:val="36"/>
        </w:rPr>
        <w:t xml:space="preserve">ve developed walking and biking </w:t>
      </w:r>
      <w:r w:rsidRPr="002B126F">
        <w:rPr>
          <w:rFonts w:ascii="Arial" w:hAnsi="Arial" w:cs="Arial"/>
          <w:b/>
          <w:sz w:val="36"/>
          <w:szCs w:val="36"/>
        </w:rPr>
        <w:t>paths, others h</w:t>
      </w:r>
      <w:r w:rsidR="00631F1A" w:rsidRPr="002B126F">
        <w:rPr>
          <w:rFonts w:ascii="Arial" w:hAnsi="Arial" w:cs="Arial"/>
          <w:b/>
          <w:sz w:val="36"/>
          <w:szCs w:val="36"/>
        </w:rPr>
        <w:t xml:space="preserve">ave created community awareness </w:t>
      </w:r>
      <w:r w:rsidRPr="002B126F">
        <w:rPr>
          <w:rFonts w:ascii="Arial" w:hAnsi="Arial" w:cs="Arial"/>
          <w:b/>
          <w:sz w:val="36"/>
          <w:szCs w:val="36"/>
        </w:rPr>
        <w:t>campaigns pr</w:t>
      </w:r>
      <w:r w:rsidR="00631F1A" w:rsidRPr="002B126F">
        <w:rPr>
          <w:rFonts w:ascii="Arial" w:hAnsi="Arial" w:cs="Arial"/>
          <w:b/>
          <w:sz w:val="36"/>
          <w:szCs w:val="36"/>
        </w:rPr>
        <w:t xml:space="preserve">omoting the benefits of healthy </w:t>
      </w:r>
      <w:r w:rsidRPr="002B126F">
        <w:rPr>
          <w:rFonts w:ascii="Arial" w:hAnsi="Arial" w:cs="Arial"/>
          <w:b/>
          <w:sz w:val="36"/>
          <w:szCs w:val="36"/>
        </w:rPr>
        <w:t>eating and dail</w:t>
      </w:r>
      <w:r w:rsidR="00631F1A" w:rsidRPr="002B126F">
        <w:rPr>
          <w:rFonts w:ascii="Arial" w:hAnsi="Arial" w:cs="Arial"/>
          <w:b/>
          <w:sz w:val="36"/>
          <w:szCs w:val="36"/>
        </w:rPr>
        <w:t xml:space="preserve">y exercise. There are many ways </w:t>
      </w:r>
      <w:r w:rsidRPr="002B126F">
        <w:rPr>
          <w:rFonts w:ascii="Arial" w:hAnsi="Arial" w:cs="Arial"/>
          <w:b/>
          <w:sz w:val="36"/>
          <w:szCs w:val="36"/>
        </w:rPr>
        <w:t>that we can</w:t>
      </w:r>
      <w:r w:rsidR="00631F1A" w:rsidRPr="002B126F">
        <w:rPr>
          <w:rFonts w:ascii="Arial" w:hAnsi="Arial" w:cs="Arial"/>
          <w:b/>
          <w:sz w:val="36"/>
          <w:szCs w:val="36"/>
        </w:rPr>
        <w:t xml:space="preserve"> make our communities healthier </w:t>
      </w:r>
      <w:r w:rsidRPr="002B126F">
        <w:rPr>
          <w:rFonts w:ascii="Arial" w:hAnsi="Arial" w:cs="Arial"/>
          <w:b/>
          <w:sz w:val="36"/>
          <w:szCs w:val="36"/>
        </w:rPr>
        <w:t>places to live, par</w:t>
      </w:r>
      <w:r w:rsidR="00631F1A" w:rsidRPr="002B126F">
        <w:rPr>
          <w:rFonts w:ascii="Arial" w:hAnsi="Arial" w:cs="Arial"/>
          <w:b/>
          <w:sz w:val="36"/>
          <w:szCs w:val="36"/>
        </w:rPr>
        <w:t xml:space="preserve">ticularly when we work together </w:t>
      </w:r>
      <w:r w:rsidRPr="002B126F">
        <w:rPr>
          <w:rFonts w:ascii="Arial" w:hAnsi="Arial" w:cs="Arial"/>
          <w:b/>
          <w:sz w:val="36"/>
          <w:szCs w:val="36"/>
        </w:rPr>
        <w:t>with others in our community.</w:t>
      </w:r>
    </w:p>
    <w:p w:rsidR="002B126F" w:rsidRPr="002B126F" w:rsidRDefault="002B126F" w:rsidP="002B126F">
      <w:pPr>
        <w:spacing w:after="0" w:line="480" w:lineRule="auto"/>
        <w:rPr>
          <w:rFonts w:ascii="Arial" w:hAnsi="Arial" w:cs="Arial"/>
          <w:b/>
          <w:sz w:val="36"/>
          <w:szCs w:val="36"/>
        </w:rPr>
      </w:pPr>
    </w:p>
    <w:p w:rsidR="00EC0C20" w:rsidRDefault="00F2050F" w:rsidP="002B126F">
      <w:pPr>
        <w:spacing w:after="0" w:line="480" w:lineRule="auto"/>
        <w:rPr>
          <w:rFonts w:ascii="Arial" w:hAnsi="Arial" w:cs="Arial"/>
          <w:b/>
          <w:sz w:val="36"/>
          <w:szCs w:val="36"/>
        </w:rPr>
      </w:pPr>
      <w:hyperlink r:id="rId8" w:history="1">
        <w:r w:rsidR="00EC0C20" w:rsidRPr="002B126F">
          <w:rPr>
            <w:rStyle w:val="Hyperlink"/>
            <w:rFonts w:ascii="Arial" w:hAnsi="Arial" w:cs="Arial"/>
            <w:b/>
            <w:sz w:val="36"/>
            <w:szCs w:val="36"/>
          </w:rPr>
          <w:t>Healthy People 2020</w:t>
        </w:r>
      </w:hyperlink>
      <w:r w:rsidR="00EC0C20" w:rsidRPr="002B126F">
        <w:rPr>
          <w:rFonts w:ascii="Arial" w:hAnsi="Arial" w:cs="Arial"/>
          <w:b/>
          <w:sz w:val="36"/>
          <w:szCs w:val="36"/>
        </w:rPr>
        <w:t xml:space="preserve"> </w:t>
      </w:r>
      <w:r w:rsidR="00631F1A" w:rsidRPr="002B126F">
        <w:rPr>
          <w:rFonts w:ascii="Arial" w:hAnsi="Arial" w:cs="Arial"/>
          <w:b/>
          <w:sz w:val="36"/>
          <w:szCs w:val="36"/>
        </w:rPr>
        <w:t xml:space="preserve">is our nation’s blueprint for </w:t>
      </w:r>
      <w:r w:rsidR="00EC0C20" w:rsidRPr="002B126F">
        <w:rPr>
          <w:rFonts w:ascii="Arial" w:hAnsi="Arial" w:cs="Arial"/>
          <w:b/>
          <w:sz w:val="36"/>
          <w:szCs w:val="36"/>
        </w:rPr>
        <w:t xml:space="preserve">improving the health </w:t>
      </w:r>
      <w:r w:rsidR="00631F1A" w:rsidRPr="002B126F">
        <w:rPr>
          <w:rFonts w:ascii="Arial" w:hAnsi="Arial" w:cs="Arial"/>
          <w:b/>
          <w:sz w:val="36"/>
          <w:szCs w:val="36"/>
        </w:rPr>
        <w:t xml:space="preserve">of all the people living in the </w:t>
      </w:r>
      <w:r w:rsidR="00EC0C20" w:rsidRPr="002B126F">
        <w:rPr>
          <w:rFonts w:ascii="Arial" w:hAnsi="Arial" w:cs="Arial"/>
          <w:b/>
          <w:sz w:val="36"/>
          <w:szCs w:val="36"/>
        </w:rPr>
        <w:t>United States. The</w:t>
      </w:r>
      <w:r w:rsidR="00631F1A" w:rsidRPr="002B126F">
        <w:rPr>
          <w:rFonts w:ascii="Arial" w:hAnsi="Arial" w:cs="Arial"/>
          <w:b/>
          <w:sz w:val="36"/>
          <w:szCs w:val="36"/>
        </w:rPr>
        <w:t xml:space="preserve"> four overarching goals are: 1) </w:t>
      </w:r>
      <w:r w:rsidR="00EC0C20" w:rsidRPr="002B126F">
        <w:rPr>
          <w:rFonts w:ascii="Arial" w:hAnsi="Arial" w:cs="Arial"/>
          <w:b/>
          <w:sz w:val="36"/>
          <w:szCs w:val="36"/>
        </w:rPr>
        <w:t>Attain high-quality, l</w:t>
      </w:r>
      <w:r w:rsidR="00631F1A" w:rsidRPr="002B126F">
        <w:rPr>
          <w:rFonts w:ascii="Arial" w:hAnsi="Arial" w:cs="Arial"/>
          <w:b/>
          <w:sz w:val="36"/>
          <w:szCs w:val="36"/>
        </w:rPr>
        <w:t xml:space="preserve">onger lives free of preventable </w:t>
      </w:r>
      <w:r w:rsidR="00EC0C20" w:rsidRPr="002B126F">
        <w:rPr>
          <w:rFonts w:ascii="Arial" w:hAnsi="Arial" w:cs="Arial"/>
          <w:b/>
          <w:sz w:val="36"/>
          <w:szCs w:val="36"/>
        </w:rPr>
        <w:t>disease, disability, injury, and premature death;</w:t>
      </w:r>
      <w:r w:rsidR="00631F1A" w:rsidRPr="002B126F">
        <w:rPr>
          <w:rFonts w:ascii="Arial" w:hAnsi="Arial" w:cs="Arial"/>
          <w:b/>
          <w:sz w:val="36"/>
          <w:szCs w:val="36"/>
        </w:rPr>
        <w:t xml:space="preserve"> </w:t>
      </w:r>
      <w:r w:rsidR="00EC0C20" w:rsidRPr="002B126F">
        <w:rPr>
          <w:rFonts w:ascii="Arial" w:hAnsi="Arial" w:cs="Arial"/>
          <w:b/>
          <w:sz w:val="36"/>
          <w:szCs w:val="36"/>
        </w:rPr>
        <w:t>2) Achieve health</w:t>
      </w:r>
      <w:r w:rsidR="00631F1A" w:rsidRPr="002B126F">
        <w:rPr>
          <w:rFonts w:ascii="Arial" w:hAnsi="Arial" w:cs="Arial"/>
          <w:b/>
          <w:sz w:val="36"/>
          <w:szCs w:val="36"/>
        </w:rPr>
        <w:t xml:space="preserve"> equity, eliminate disparities, </w:t>
      </w:r>
      <w:r w:rsidR="00EC0C20" w:rsidRPr="002B126F">
        <w:rPr>
          <w:rFonts w:ascii="Arial" w:hAnsi="Arial" w:cs="Arial"/>
          <w:b/>
          <w:sz w:val="36"/>
          <w:szCs w:val="36"/>
        </w:rPr>
        <w:t xml:space="preserve">and improve the </w:t>
      </w:r>
      <w:r w:rsidR="00631F1A" w:rsidRPr="002B126F">
        <w:rPr>
          <w:rFonts w:ascii="Arial" w:hAnsi="Arial" w:cs="Arial"/>
          <w:b/>
          <w:sz w:val="36"/>
          <w:szCs w:val="36"/>
        </w:rPr>
        <w:t xml:space="preserve">health of all groups; 3) Create </w:t>
      </w:r>
      <w:r w:rsidR="00EC0C20" w:rsidRPr="002B126F">
        <w:rPr>
          <w:rFonts w:ascii="Arial" w:hAnsi="Arial" w:cs="Arial"/>
          <w:b/>
          <w:sz w:val="36"/>
          <w:szCs w:val="36"/>
        </w:rPr>
        <w:t>social and phy</w:t>
      </w:r>
      <w:r w:rsidR="00631F1A" w:rsidRPr="002B126F">
        <w:rPr>
          <w:rFonts w:ascii="Arial" w:hAnsi="Arial" w:cs="Arial"/>
          <w:b/>
          <w:sz w:val="36"/>
          <w:szCs w:val="36"/>
        </w:rPr>
        <w:t xml:space="preserve">sical environments that promote </w:t>
      </w:r>
      <w:r w:rsidR="00EC0C20" w:rsidRPr="002B126F">
        <w:rPr>
          <w:rFonts w:ascii="Arial" w:hAnsi="Arial" w:cs="Arial"/>
          <w:b/>
          <w:sz w:val="36"/>
          <w:szCs w:val="36"/>
        </w:rPr>
        <w:t>good health for</w:t>
      </w:r>
      <w:r w:rsidR="00631F1A" w:rsidRPr="002B126F">
        <w:rPr>
          <w:rFonts w:ascii="Arial" w:hAnsi="Arial" w:cs="Arial"/>
          <w:b/>
          <w:sz w:val="36"/>
          <w:szCs w:val="36"/>
        </w:rPr>
        <w:t xml:space="preserve"> all; and 4) Promote quality of </w:t>
      </w:r>
      <w:r w:rsidR="00EC0C20" w:rsidRPr="002B126F">
        <w:rPr>
          <w:rFonts w:ascii="Arial" w:hAnsi="Arial" w:cs="Arial"/>
          <w:b/>
          <w:sz w:val="36"/>
          <w:szCs w:val="36"/>
        </w:rPr>
        <w:t>life, healthy dev</w:t>
      </w:r>
      <w:r w:rsidR="00631F1A" w:rsidRPr="002B126F">
        <w:rPr>
          <w:rFonts w:ascii="Arial" w:hAnsi="Arial" w:cs="Arial"/>
          <w:b/>
          <w:sz w:val="36"/>
          <w:szCs w:val="36"/>
        </w:rPr>
        <w:t xml:space="preserve">elopment, and healthy behaviors </w:t>
      </w:r>
      <w:r w:rsidR="00EC0C20" w:rsidRPr="002B126F">
        <w:rPr>
          <w:rFonts w:ascii="Arial" w:hAnsi="Arial" w:cs="Arial"/>
          <w:b/>
          <w:sz w:val="36"/>
          <w:szCs w:val="36"/>
        </w:rPr>
        <w:t>across all life stages.</w:t>
      </w:r>
    </w:p>
    <w:p w:rsidR="002B126F" w:rsidRPr="002B126F" w:rsidRDefault="002B126F" w:rsidP="002B126F">
      <w:pPr>
        <w:spacing w:after="0" w:line="480" w:lineRule="auto"/>
        <w:rPr>
          <w:rFonts w:ascii="Arial" w:hAnsi="Arial" w:cs="Arial"/>
          <w:b/>
          <w:sz w:val="36"/>
          <w:szCs w:val="36"/>
        </w:rPr>
      </w:pPr>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Determinants of he</w:t>
      </w:r>
      <w:r w:rsidR="00631F1A" w:rsidRPr="002B126F">
        <w:rPr>
          <w:rFonts w:ascii="Arial" w:hAnsi="Arial" w:cs="Arial"/>
          <w:b/>
          <w:sz w:val="36"/>
          <w:szCs w:val="36"/>
        </w:rPr>
        <w:t xml:space="preserve">alth are influenced at multiple </w:t>
      </w:r>
      <w:r w:rsidRPr="002B126F">
        <w:rPr>
          <w:rFonts w:ascii="Arial" w:hAnsi="Arial" w:cs="Arial"/>
          <w:b/>
          <w:sz w:val="36"/>
          <w:szCs w:val="36"/>
        </w:rPr>
        <w:t>levels amon</w:t>
      </w:r>
      <w:r w:rsidR="00631F1A" w:rsidRPr="002B126F">
        <w:rPr>
          <w:rFonts w:ascii="Arial" w:hAnsi="Arial" w:cs="Arial"/>
          <w:b/>
          <w:sz w:val="36"/>
          <w:szCs w:val="36"/>
        </w:rPr>
        <w:t xml:space="preserve">g many inter-relationships. For </w:t>
      </w:r>
      <w:r w:rsidRPr="002B126F">
        <w:rPr>
          <w:rFonts w:ascii="Arial" w:hAnsi="Arial" w:cs="Arial"/>
          <w:b/>
          <w:sz w:val="36"/>
          <w:szCs w:val="36"/>
        </w:rPr>
        <w:t>instance, a health d</w:t>
      </w:r>
      <w:r w:rsidR="00631F1A" w:rsidRPr="002B126F">
        <w:rPr>
          <w:rFonts w:ascii="Arial" w:hAnsi="Arial" w:cs="Arial"/>
          <w:b/>
          <w:sz w:val="36"/>
          <w:szCs w:val="36"/>
        </w:rPr>
        <w:t xml:space="preserve">isparity may be higher rates of </w:t>
      </w:r>
      <w:r w:rsidRPr="002B126F">
        <w:rPr>
          <w:rFonts w:ascii="Arial" w:hAnsi="Arial" w:cs="Arial"/>
          <w:b/>
          <w:sz w:val="36"/>
          <w:szCs w:val="36"/>
        </w:rPr>
        <w:t xml:space="preserve">asthma among </w:t>
      </w:r>
      <w:r w:rsidR="00631F1A" w:rsidRPr="002B126F">
        <w:rPr>
          <w:rFonts w:ascii="Arial" w:hAnsi="Arial" w:cs="Arial"/>
          <w:b/>
          <w:sz w:val="36"/>
          <w:szCs w:val="36"/>
        </w:rPr>
        <w:t xml:space="preserve">children from low-income homes, </w:t>
      </w:r>
      <w:r w:rsidRPr="002B126F">
        <w:rPr>
          <w:rFonts w:ascii="Arial" w:hAnsi="Arial" w:cs="Arial"/>
          <w:b/>
          <w:sz w:val="36"/>
          <w:szCs w:val="36"/>
        </w:rPr>
        <w:t>or it might be a disp</w:t>
      </w:r>
      <w:r w:rsidR="00631F1A" w:rsidRPr="002B126F">
        <w:rPr>
          <w:rFonts w:ascii="Arial" w:hAnsi="Arial" w:cs="Arial"/>
          <w:b/>
          <w:sz w:val="36"/>
          <w:szCs w:val="36"/>
        </w:rPr>
        <w:t xml:space="preserve">arity in access to state of the </w:t>
      </w:r>
      <w:r w:rsidRPr="002B126F">
        <w:rPr>
          <w:rFonts w:ascii="Arial" w:hAnsi="Arial" w:cs="Arial"/>
          <w:b/>
          <w:sz w:val="36"/>
          <w:szCs w:val="36"/>
        </w:rPr>
        <w:t>art treatment foll</w:t>
      </w:r>
      <w:r w:rsidR="00631F1A" w:rsidRPr="002B126F">
        <w:rPr>
          <w:rFonts w:ascii="Arial" w:hAnsi="Arial" w:cs="Arial"/>
          <w:b/>
          <w:sz w:val="36"/>
          <w:szCs w:val="36"/>
        </w:rPr>
        <w:t xml:space="preserve">owing a stroke or other medical </w:t>
      </w:r>
      <w:r w:rsidRPr="002B126F">
        <w:rPr>
          <w:rFonts w:ascii="Arial" w:hAnsi="Arial" w:cs="Arial"/>
          <w:b/>
          <w:sz w:val="36"/>
          <w:szCs w:val="36"/>
        </w:rPr>
        <w:t>emergency.</w:t>
      </w:r>
    </w:p>
    <w:p w:rsidR="002B126F" w:rsidRPr="002B126F" w:rsidRDefault="002B126F" w:rsidP="002B126F">
      <w:pPr>
        <w:spacing w:after="0" w:line="480" w:lineRule="auto"/>
        <w:rPr>
          <w:rFonts w:ascii="Arial" w:hAnsi="Arial" w:cs="Arial"/>
          <w:b/>
          <w:sz w:val="36"/>
          <w:szCs w:val="36"/>
        </w:rPr>
      </w:pPr>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People with disab</w:t>
      </w:r>
      <w:r w:rsidR="00631F1A" w:rsidRPr="002B126F">
        <w:rPr>
          <w:rFonts w:ascii="Arial" w:hAnsi="Arial" w:cs="Arial"/>
          <w:b/>
          <w:sz w:val="36"/>
          <w:szCs w:val="36"/>
        </w:rPr>
        <w:t xml:space="preserve">ilities experience a variety of </w:t>
      </w:r>
      <w:r w:rsidRPr="002B126F">
        <w:rPr>
          <w:rFonts w:ascii="Arial" w:hAnsi="Arial" w:cs="Arial"/>
          <w:b/>
          <w:sz w:val="36"/>
          <w:szCs w:val="36"/>
        </w:rPr>
        <w:t>health dispariti</w:t>
      </w:r>
      <w:r w:rsidR="00631F1A" w:rsidRPr="002B126F">
        <w:rPr>
          <w:rFonts w:ascii="Arial" w:hAnsi="Arial" w:cs="Arial"/>
          <w:b/>
          <w:sz w:val="36"/>
          <w:szCs w:val="36"/>
        </w:rPr>
        <w:t xml:space="preserve">es, including the occurrence of </w:t>
      </w:r>
      <w:r w:rsidRPr="002B126F">
        <w:rPr>
          <w:rFonts w:ascii="Arial" w:hAnsi="Arial" w:cs="Arial"/>
          <w:b/>
          <w:sz w:val="36"/>
          <w:szCs w:val="36"/>
        </w:rPr>
        <w:t>secondary conditi</w:t>
      </w:r>
      <w:r w:rsidR="00631F1A" w:rsidRPr="002B126F">
        <w:rPr>
          <w:rFonts w:ascii="Arial" w:hAnsi="Arial" w:cs="Arial"/>
          <w:b/>
          <w:sz w:val="36"/>
          <w:szCs w:val="36"/>
        </w:rPr>
        <w:t xml:space="preserve">ons that may limit normal daily </w:t>
      </w:r>
      <w:r w:rsidRPr="002B126F">
        <w:rPr>
          <w:rFonts w:ascii="Arial" w:hAnsi="Arial" w:cs="Arial"/>
          <w:b/>
          <w:sz w:val="36"/>
          <w:szCs w:val="36"/>
        </w:rPr>
        <w:t>activities. Secondar</w:t>
      </w:r>
      <w:r w:rsidR="00631F1A" w:rsidRPr="002B126F">
        <w:rPr>
          <w:rFonts w:ascii="Arial" w:hAnsi="Arial" w:cs="Arial"/>
          <w:b/>
          <w:sz w:val="36"/>
          <w:szCs w:val="36"/>
        </w:rPr>
        <w:t xml:space="preserve">y conditions are related to the </w:t>
      </w:r>
      <w:r w:rsidRPr="002B126F">
        <w:rPr>
          <w:rFonts w:ascii="Arial" w:hAnsi="Arial" w:cs="Arial"/>
          <w:b/>
          <w:sz w:val="36"/>
          <w:szCs w:val="36"/>
        </w:rPr>
        <w:t>disabling condition,</w:t>
      </w:r>
      <w:r w:rsidR="00631F1A" w:rsidRPr="002B126F">
        <w:rPr>
          <w:rFonts w:ascii="Arial" w:hAnsi="Arial" w:cs="Arial"/>
          <w:b/>
          <w:sz w:val="36"/>
          <w:szCs w:val="36"/>
        </w:rPr>
        <w:t xml:space="preserve"> but are as diverse as fatigue, </w:t>
      </w:r>
      <w:r w:rsidRPr="002B126F">
        <w:rPr>
          <w:rFonts w:ascii="Arial" w:hAnsi="Arial" w:cs="Arial"/>
          <w:b/>
          <w:sz w:val="36"/>
          <w:szCs w:val="36"/>
        </w:rPr>
        <w:t>depression an</w:t>
      </w:r>
      <w:r w:rsidR="00631F1A" w:rsidRPr="002B126F">
        <w:rPr>
          <w:rFonts w:ascii="Arial" w:hAnsi="Arial" w:cs="Arial"/>
          <w:b/>
          <w:sz w:val="36"/>
          <w:szCs w:val="36"/>
        </w:rPr>
        <w:t xml:space="preserve">d pressure sores. While many of </w:t>
      </w:r>
      <w:r w:rsidRPr="002B126F">
        <w:rPr>
          <w:rFonts w:ascii="Arial" w:hAnsi="Arial" w:cs="Arial"/>
          <w:b/>
          <w:sz w:val="36"/>
          <w:szCs w:val="36"/>
        </w:rPr>
        <w:t>these second</w:t>
      </w:r>
      <w:r w:rsidR="00631F1A" w:rsidRPr="002B126F">
        <w:rPr>
          <w:rFonts w:ascii="Arial" w:hAnsi="Arial" w:cs="Arial"/>
          <w:b/>
          <w:sz w:val="36"/>
          <w:szCs w:val="36"/>
        </w:rPr>
        <w:t xml:space="preserve">ary conditions are preventable, </w:t>
      </w:r>
      <w:r w:rsidRPr="002B126F">
        <w:rPr>
          <w:rFonts w:ascii="Arial" w:hAnsi="Arial" w:cs="Arial"/>
          <w:b/>
          <w:sz w:val="36"/>
          <w:szCs w:val="36"/>
        </w:rPr>
        <w:t>many people sim</w:t>
      </w:r>
      <w:r w:rsidR="00631F1A" w:rsidRPr="002B126F">
        <w:rPr>
          <w:rFonts w:ascii="Arial" w:hAnsi="Arial" w:cs="Arial"/>
          <w:b/>
          <w:sz w:val="36"/>
          <w:szCs w:val="36"/>
        </w:rPr>
        <w:t xml:space="preserve">ply don’t know what they can do </w:t>
      </w:r>
      <w:r w:rsidRPr="002B126F">
        <w:rPr>
          <w:rFonts w:ascii="Arial" w:hAnsi="Arial" w:cs="Arial"/>
          <w:b/>
          <w:sz w:val="36"/>
          <w:szCs w:val="36"/>
        </w:rPr>
        <w:t>to manage or prevent them.</w:t>
      </w:r>
    </w:p>
    <w:p w:rsidR="002B126F" w:rsidRPr="002B126F" w:rsidRDefault="002B126F" w:rsidP="002B126F">
      <w:pPr>
        <w:spacing w:after="0" w:line="480" w:lineRule="auto"/>
        <w:rPr>
          <w:rFonts w:ascii="Arial" w:hAnsi="Arial" w:cs="Arial"/>
          <w:b/>
          <w:sz w:val="36"/>
          <w:szCs w:val="36"/>
        </w:rPr>
      </w:pPr>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 xml:space="preserve">The focus of this guide is </w:t>
      </w:r>
      <w:hyperlink r:id="rId9" w:history="1">
        <w:r w:rsidR="00631F1A" w:rsidRPr="002B126F">
          <w:rPr>
            <w:rStyle w:val="Hyperlink"/>
            <w:rFonts w:ascii="Arial" w:hAnsi="Arial" w:cs="Arial"/>
            <w:b/>
            <w:sz w:val="36"/>
            <w:szCs w:val="36"/>
          </w:rPr>
          <w:t xml:space="preserve">Living Well with a </w:t>
        </w:r>
        <w:r w:rsidRPr="002B126F">
          <w:rPr>
            <w:rStyle w:val="Hyperlink"/>
            <w:rFonts w:ascii="Arial" w:hAnsi="Arial" w:cs="Arial"/>
            <w:b/>
            <w:sz w:val="36"/>
            <w:szCs w:val="36"/>
          </w:rPr>
          <w:t>Disability</w:t>
        </w:r>
      </w:hyperlink>
      <w:r w:rsidRPr="002B126F">
        <w:rPr>
          <w:rFonts w:ascii="Arial" w:hAnsi="Arial" w:cs="Arial"/>
          <w:b/>
          <w:sz w:val="36"/>
          <w:szCs w:val="36"/>
        </w:rPr>
        <w:t>, a health promotion workshop that</w:t>
      </w:r>
      <w:r w:rsidR="00631F1A" w:rsidRPr="002B126F">
        <w:rPr>
          <w:rFonts w:ascii="Arial" w:hAnsi="Arial" w:cs="Arial"/>
          <w:b/>
          <w:sz w:val="36"/>
          <w:szCs w:val="36"/>
        </w:rPr>
        <w:t xml:space="preserve"> </w:t>
      </w:r>
      <w:r w:rsidRPr="002B126F">
        <w:rPr>
          <w:rFonts w:ascii="Arial" w:hAnsi="Arial" w:cs="Arial"/>
          <w:b/>
          <w:sz w:val="36"/>
          <w:szCs w:val="36"/>
        </w:rPr>
        <w:t>helps people manage and prevent secondary</w:t>
      </w:r>
      <w:r w:rsidR="00631F1A" w:rsidRPr="002B126F">
        <w:rPr>
          <w:rFonts w:ascii="Arial" w:hAnsi="Arial" w:cs="Arial"/>
          <w:b/>
          <w:sz w:val="36"/>
          <w:szCs w:val="36"/>
        </w:rPr>
        <w:t xml:space="preserve"> </w:t>
      </w:r>
      <w:r w:rsidRPr="002B126F">
        <w:rPr>
          <w:rFonts w:ascii="Arial" w:hAnsi="Arial" w:cs="Arial"/>
          <w:b/>
          <w:sz w:val="36"/>
          <w:szCs w:val="36"/>
        </w:rPr>
        <w:t>conditions so the</w:t>
      </w:r>
      <w:r w:rsidR="00631F1A" w:rsidRPr="002B126F">
        <w:rPr>
          <w:rFonts w:ascii="Arial" w:hAnsi="Arial" w:cs="Arial"/>
          <w:b/>
          <w:sz w:val="36"/>
          <w:szCs w:val="36"/>
        </w:rPr>
        <w:t xml:space="preserve">y can continue to do the things </w:t>
      </w:r>
      <w:r w:rsidRPr="002B126F">
        <w:rPr>
          <w:rFonts w:ascii="Arial" w:hAnsi="Arial" w:cs="Arial"/>
          <w:b/>
          <w:sz w:val="36"/>
          <w:szCs w:val="36"/>
        </w:rPr>
        <w:t>they want to do. The Living Well program is a</w:t>
      </w:r>
      <w:r w:rsidR="00631F1A" w:rsidRPr="002B126F">
        <w:rPr>
          <w:rFonts w:ascii="Arial" w:hAnsi="Arial" w:cs="Arial"/>
          <w:b/>
          <w:sz w:val="36"/>
          <w:szCs w:val="36"/>
        </w:rPr>
        <w:t xml:space="preserve"> </w:t>
      </w:r>
      <w:r w:rsidRPr="002B126F">
        <w:rPr>
          <w:rFonts w:ascii="Arial" w:hAnsi="Arial" w:cs="Arial"/>
          <w:b/>
          <w:sz w:val="36"/>
          <w:szCs w:val="36"/>
        </w:rPr>
        <w:t>10-week workshop that introduces a process</w:t>
      </w:r>
      <w:r w:rsidR="00631F1A" w:rsidRPr="002B126F">
        <w:rPr>
          <w:rFonts w:ascii="Arial" w:hAnsi="Arial" w:cs="Arial"/>
          <w:b/>
          <w:sz w:val="36"/>
          <w:szCs w:val="36"/>
        </w:rPr>
        <w:t xml:space="preserve"> </w:t>
      </w:r>
      <w:r w:rsidRPr="002B126F">
        <w:rPr>
          <w:rFonts w:ascii="Arial" w:hAnsi="Arial" w:cs="Arial"/>
          <w:b/>
          <w:sz w:val="36"/>
          <w:szCs w:val="36"/>
        </w:rPr>
        <w:t>for setting and clarifying quality of life goals,</w:t>
      </w:r>
      <w:r w:rsidR="00631F1A" w:rsidRPr="002B126F">
        <w:rPr>
          <w:rFonts w:ascii="Arial" w:hAnsi="Arial" w:cs="Arial"/>
          <w:b/>
          <w:sz w:val="36"/>
          <w:szCs w:val="36"/>
        </w:rPr>
        <w:t xml:space="preserve"> </w:t>
      </w:r>
      <w:r w:rsidRPr="002B126F">
        <w:rPr>
          <w:rFonts w:ascii="Arial" w:hAnsi="Arial" w:cs="Arial"/>
          <w:b/>
          <w:sz w:val="36"/>
          <w:szCs w:val="36"/>
        </w:rPr>
        <w:t>and teaches skills for generating, implementing,</w:t>
      </w:r>
      <w:r w:rsidR="00631F1A" w:rsidRPr="002B126F">
        <w:rPr>
          <w:rFonts w:ascii="Arial" w:hAnsi="Arial" w:cs="Arial"/>
          <w:b/>
          <w:sz w:val="36"/>
          <w:szCs w:val="36"/>
        </w:rPr>
        <w:t xml:space="preserve"> </w:t>
      </w:r>
      <w:r w:rsidRPr="002B126F">
        <w:rPr>
          <w:rFonts w:ascii="Arial" w:hAnsi="Arial" w:cs="Arial"/>
          <w:b/>
          <w:sz w:val="36"/>
          <w:szCs w:val="36"/>
        </w:rPr>
        <w:t>and monitoring a path to reaching those goals.</w:t>
      </w:r>
      <w:r w:rsidR="00631F1A" w:rsidRPr="002B126F">
        <w:rPr>
          <w:rFonts w:ascii="Arial" w:hAnsi="Arial" w:cs="Arial"/>
          <w:b/>
          <w:sz w:val="36"/>
          <w:szCs w:val="36"/>
        </w:rPr>
        <w:t xml:space="preserve"> </w:t>
      </w:r>
      <w:r w:rsidRPr="002B126F">
        <w:rPr>
          <w:rFonts w:ascii="Arial" w:hAnsi="Arial" w:cs="Arial"/>
          <w:b/>
          <w:sz w:val="36"/>
          <w:szCs w:val="36"/>
        </w:rPr>
        <w:t xml:space="preserve">The Living Well </w:t>
      </w:r>
      <w:r w:rsidR="00631F1A" w:rsidRPr="002B126F">
        <w:rPr>
          <w:rFonts w:ascii="Arial" w:hAnsi="Arial" w:cs="Arial"/>
          <w:b/>
          <w:sz w:val="36"/>
          <w:szCs w:val="36"/>
        </w:rPr>
        <w:t xml:space="preserve">program also provides tools for </w:t>
      </w:r>
      <w:r w:rsidRPr="002B126F">
        <w:rPr>
          <w:rFonts w:ascii="Arial" w:hAnsi="Arial" w:cs="Arial"/>
          <w:b/>
          <w:sz w:val="36"/>
          <w:szCs w:val="36"/>
        </w:rPr>
        <w:t xml:space="preserve">managing </w:t>
      </w:r>
      <w:r w:rsidR="00631F1A" w:rsidRPr="002B126F">
        <w:rPr>
          <w:rFonts w:ascii="Arial" w:hAnsi="Arial" w:cs="Arial"/>
          <w:b/>
          <w:sz w:val="36"/>
          <w:szCs w:val="36"/>
        </w:rPr>
        <w:t xml:space="preserve">one’s health and making healthy </w:t>
      </w:r>
      <w:r w:rsidRPr="002B126F">
        <w:rPr>
          <w:rFonts w:ascii="Arial" w:hAnsi="Arial" w:cs="Arial"/>
          <w:b/>
          <w:sz w:val="36"/>
          <w:szCs w:val="36"/>
        </w:rPr>
        <w:t>lifestyle changes, increasing phy</w:t>
      </w:r>
      <w:r w:rsidR="00631F1A" w:rsidRPr="002B126F">
        <w:rPr>
          <w:rFonts w:ascii="Arial" w:hAnsi="Arial" w:cs="Arial"/>
          <w:b/>
          <w:sz w:val="36"/>
          <w:szCs w:val="36"/>
        </w:rPr>
        <w:t xml:space="preserve">sical activity, </w:t>
      </w:r>
      <w:r w:rsidRPr="002B126F">
        <w:rPr>
          <w:rFonts w:ascii="Arial" w:hAnsi="Arial" w:cs="Arial"/>
          <w:b/>
          <w:sz w:val="36"/>
          <w:szCs w:val="36"/>
        </w:rPr>
        <w:t>developing and mai</w:t>
      </w:r>
      <w:r w:rsidR="00631F1A" w:rsidRPr="002B126F">
        <w:rPr>
          <w:rFonts w:ascii="Arial" w:hAnsi="Arial" w:cs="Arial"/>
          <w:b/>
          <w:sz w:val="36"/>
          <w:szCs w:val="36"/>
        </w:rPr>
        <w:t xml:space="preserve">ntaining healthy relationships, </w:t>
      </w:r>
      <w:r w:rsidRPr="002B126F">
        <w:rPr>
          <w:rFonts w:ascii="Arial" w:hAnsi="Arial" w:cs="Arial"/>
          <w:b/>
          <w:sz w:val="36"/>
          <w:szCs w:val="36"/>
        </w:rPr>
        <w:t xml:space="preserve">managing </w:t>
      </w:r>
      <w:r w:rsidR="00631F1A" w:rsidRPr="002B126F">
        <w:rPr>
          <w:rFonts w:ascii="Arial" w:hAnsi="Arial" w:cs="Arial"/>
          <w:b/>
          <w:sz w:val="36"/>
          <w:szCs w:val="36"/>
        </w:rPr>
        <w:t xml:space="preserve">depression and frustration, and </w:t>
      </w:r>
      <w:r w:rsidRPr="002B126F">
        <w:rPr>
          <w:rFonts w:ascii="Arial" w:hAnsi="Arial" w:cs="Arial"/>
          <w:b/>
          <w:sz w:val="36"/>
          <w:szCs w:val="36"/>
        </w:rPr>
        <w:t>improving nutrition.</w:t>
      </w:r>
    </w:p>
    <w:p w:rsidR="002B126F" w:rsidRPr="002B126F" w:rsidRDefault="002B126F" w:rsidP="002B126F">
      <w:pPr>
        <w:spacing w:after="0" w:line="480" w:lineRule="auto"/>
        <w:rPr>
          <w:rFonts w:ascii="Arial" w:hAnsi="Arial" w:cs="Arial"/>
          <w:b/>
          <w:sz w:val="36"/>
          <w:szCs w:val="36"/>
          <w:highlight w:val="cyan"/>
        </w:rPr>
      </w:pPr>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 xml:space="preserve">The Living </w:t>
      </w:r>
      <w:r w:rsidR="00631F1A" w:rsidRPr="002B126F">
        <w:rPr>
          <w:rFonts w:ascii="Arial" w:hAnsi="Arial" w:cs="Arial"/>
          <w:b/>
          <w:sz w:val="36"/>
          <w:szCs w:val="36"/>
        </w:rPr>
        <w:t xml:space="preserve">Well with a Disability program, </w:t>
      </w:r>
      <w:r w:rsidRPr="002B126F">
        <w:rPr>
          <w:rFonts w:ascii="Arial" w:hAnsi="Arial" w:cs="Arial"/>
          <w:b/>
          <w:sz w:val="36"/>
          <w:szCs w:val="36"/>
        </w:rPr>
        <w:t>developed in</w:t>
      </w:r>
      <w:r w:rsidR="00631F1A" w:rsidRPr="002B126F">
        <w:rPr>
          <w:rFonts w:ascii="Arial" w:hAnsi="Arial" w:cs="Arial"/>
          <w:b/>
          <w:sz w:val="36"/>
          <w:szCs w:val="36"/>
        </w:rPr>
        <w:t xml:space="preserve"> collaboration with researchers </w:t>
      </w:r>
      <w:r w:rsidRPr="002B126F">
        <w:rPr>
          <w:rFonts w:ascii="Arial" w:hAnsi="Arial" w:cs="Arial"/>
          <w:b/>
          <w:sz w:val="36"/>
          <w:szCs w:val="36"/>
        </w:rPr>
        <w:t>at The U</w:t>
      </w:r>
      <w:r w:rsidR="00631F1A" w:rsidRPr="002B126F">
        <w:rPr>
          <w:rFonts w:ascii="Arial" w:hAnsi="Arial" w:cs="Arial"/>
          <w:b/>
          <w:sz w:val="36"/>
          <w:szCs w:val="36"/>
        </w:rPr>
        <w:t xml:space="preserve">niversity of Montana and Kansas </w:t>
      </w:r>
      <w:r w:rsidRPr="002B126F">
        <w:rPr>
          <w:rFonts w:ascii="Arial" w:hAnsi="Arial" w:cs="Arial"/>
          <w:b/>
          <w:sz w:val="36"/>
          <w:szCs w:val="36"/>
        </w:rPr>
        <w:t>University, d</w:t>
      </w:r>
      <w:r w:rsidR="00631F1A" w:rsidRPr="002B126F">
        <w:rPr>
          <w:rFonts w:ascii="Arial" w:hAnsi="Arial" w:cs="Arial"/>
          <w:b/>
          <w:sz w:val="36"/>
          <w:szCs w:val="36"/>
        </w:rPr>
        <w:t xml:space="preserve">emonstrated its usefulness in a </w:t>
      </w:r>
      <w:r w:rsidRPr="002B126F">
        <w:rPr>
          <w:rFonts w:ascii="Arial" w:hAnsi="Arial" w:cs="Arial"/>
          <w:b/>
          <w:sz w:val="36"/>
          <w:szCs w:val="36"/>
        </w:rPr>
        <w:t>national evalua</w:t>
      </w:r>
      <w:r w:rsidR="00631F1A" w:rsidRPr="002B126F">
        <w:rPr>
          <w:rFonts w:ascii="Arial" w:hAnsi="Arial" w:cs="Arial"/>
          <w:b/>
          <w:sz w:val="36"/>
          <w:szCs w:val="36"/>
        </w:rPr>
        <w:t xml:space="preserve">tion that included nine Centers </w:t>
      </w:r>
      <w:r w:rsidRPr="002B126F">
        <w:rPr>
          <w:rFonts w:ascii="Arial" w:hAnsi="Arial" w:cs="Arial"/>
          <w:b/>
          <w:sz w:val="36"/>
          <w:szCs w:val="36"/>
        </w:rPr>
        <w:t>for Independent</w:t>
      </w:r>
      <w:r w:rsidR="00631F1A" w:rsidRPr="002B126F">
        <w:rPr>
          <w:rFonts w:ascii="Arial" w:hAnsi="Arial" w:cs="Arial"/>
          <w:b/>
          <w:sz w:val="36"/>
          <w:szCs w:val="36"/>
        </w:rPr>
        <w:t xml:space="preserve"> Living (CILs) in eight states. </w:t>
      </w:r>
      <w:r w:rsidRPr="002B126F">
        <w:rPr>
          <w:rFonts w:ascii="Arial" w:hAnsi="Arial" w:cs="Arial"/>
          <w:b/>
          <w:sz w:val="36"/>
          <w:szCs w:val="36"/>
        </w:rPr>
        <w:t xml:space="preserve">Research showed </w:t>
      </w:r>
      <w:r w:rsidR="00631F1A" w:rsidRPr="002B126F">
        <w:rPr>
          <w:rFonts w:ascii="Arial" w:hAnsi="Arial" w:cs="Arial"/>
          <w:b/>
          <w:sz w:val="36"/>
          <w:szCs w:val="36"/>
        </w:rPr>
        <w:t xml:space="preserve">that participants in the Living </w:t>
      </w:r>
      <w:r w:rsidRPr="002B126F">
        <w:rPr>
          <w:rFonts w:ascii="Arial" w:hAnsi="Arial" w:cs="Arial"/>
          <w:b/>
          <w:sz w:val="36"/>
          <w:szCs w:val="36"/>
        </w:rPr>
        <w:t>Well program</w:t>
      </w:r>
      <w:r w:rsidR="00631F1A" w:rsidRPr="002B126F">
        <w:rPr>
          <w:rFonts w:ascii="Arial" w:hAnsi="Arial" w:cs="Arial"/>
          <w:b/>
          <w:sz w:val="36"/>
          <w:szCs w:val="36"/>
        </w:rPr>
        <w:t xml:space="preserve"> reported 20 to 25 percent less </w:t>
      </w:r>
      <w:r w:rsidRPr="002B126F">
        <w:rPr>
          <w:rFonts w:ascii="Arial" w:hAnsi="Arial" w:cs="Arial"/>
          <w:b/>
          <w:sz w:val="36"/>
          <w:szCs w:val="36"/>
        </w:rPr>
        <w:t>limitation due to those pr</w:t>
      </w:r>
      <w:r w:rsidR="00631F1A" w:rsidRPr="002B126F">
        <w:rPr>
          <w:rFonts w:ascii="Arial" w:hAnsi="Arial" w:cs="Arial"/>
          <w:b/>
          <w:sz w:val="36"/>
          <w:szCs w:val="36"/>
        </w:rPr>
        <w:t xml:space="preserve">eventable health </w:t>
      </w:r>
      <w:r w:rsidRPr="002B126F">
        <w:rPr>
          <w:rFonts w:ascii="Arial" w:hAnsi="Arial" w:cs="Arial"/>
          <w:b/>
          <w:sz w:val="36"/>
          <w:szCs w:val="36"/>
        </w:rPr>
        <w:t xml:space="preserve">problems and </w:t>
      </w:r>
      <w:r w:rsidR="00631F1A" w:rsidRPr="002B126F">
        <w:rPr>
          <w:rFonts w:ascii="Arial" w:hAnsi="Arial" w:cs="Arial"/>
          <w:b/>
          <w:sz w:val="36"/>
          <w:szCs w:val="36"/>
        </w:rPr>
        <w:t xml:space="preserve">a 10 percent reduction in their </w:t>
      </w:r>
      <w:r w:rsidRPr="002B126F">
        <w:rPr>
          <w:rFonts w:ascii="Arial" w:hAnsi="Arial" w:cs="Arial"/>
          <w:b/>
          <w:sz w:val="36"/>
          <w:szCs w:val="36"/>
        </w:rPr>
        <w:t>use of health c</w:t>
      </w:r>
      <w:r w:rsidR="00631F1A" w:rsidRPr="002B126F">
        <w:rPr>
          <w:rFonts w:ascii="Arial" w:hAnsi="Arial" w:cs="Arial"/>
          <w:b/>
          <w:sz w:val="36"/>
          <w:szCs w:val="36"/>
        </w:rPr>
        <w:t xml:space="preserve">are services. The effect of the </w:t>
      </w:r>
      <w:r w:rsidRPr="002B126F">
        <w:rPr>
          <w:rFonts w:ascii="Arial" w:hAnsi="Arial" w:cs="Arial"/>
          <w:b/>
          <w:sz w:val="36"/>
          <w:szCs w:val="36"/>
        </w:rPr>
        <w:t xml:space="preserve">workshop is </w:t>
      </w:r>
      <w:r w:rsidR="00631F1A" w:rsidRPr="002B126F">
        <w:rPr>
          <w:rFonts w:ascii="Arial" w:hAnsi="Arial" w:cs="Arial"/>
          <w:b/>
          <w:sz w:val="36"/>
          <w:szCs w:val="36"/>
        </w:rPr>
        <w:t xml:space="preserve">maintained for one year or more </w:t>
      </w:r>
      <w:r w:rsidRPr="002B126F">
        <w:rPr>
          <w:rFonts w:ascii="Arial" w:hAnsi="Arial" w:cs="Arial"/>
          <w:b/>
          <w:sz w:val="36"/>
          <w:szCs w:val="36"/>
        </w:rPr>
        <w:t>after its conclusion.</w:t>
      </w:r>
    </w:p>
    <w:p w:rsidR="002B126F" w:rsidRPr="002B126F" w:rsidRDefault="002B126F" w:rsidP="002B126F">
      <w:pPr>
        <w:spacing w:after="0" w:line="480" w:lineRule="auto"/>
        <w:rPr>
          <w:rFonts w:ascii="Arial" w:hAnsi="Arial" w:cs="Arial"/>
          <w:b/>
          <w:sz w:val="36"/>
          <w:szCs w:val="36"/>
        </w:rPr>
      </w:pPr>
    </w:p>
    <w:p w:rsidR="00EC0C20" w:rsidRPr="002B126F" w:rsidRDefault="001D040F" w:rsidP="002B126F">
      <w:pPr>
        <w:spacing w:line="480" w:lineRule="auto"/>
        <w:rPr>
          <w:rFonts w:ascii="Arial" w:hAnsi="Arial" w:cs="Arial"/>
          <w:b/>
          <w:sz w:val="36"/>
          <w:szCs w:val="36"/>
        </w:rPr>
      </w:pPr>
      <w:r w:rsidRPr="002B126F">
        <w:rPr>
          <w:rFonts w:ascii="Arial" w:hAnsi="Arial" w:cs="Arial"/>
          <w:b/>
          <w:sz w:val="36"/>
          <w:szCs w:val="36"/>
        </w:rPr>
        <w:t>Community Oriented Living Well (COO</w:t>
      </w:r>
      <w:r w:rsidR="00EC0C20" w:rsidRPr="002B126F">
        <w:rPr>
          <w:rFonts w:ascii="Arial" w:hAnsi="Arial" w:cs="Arial"/>
          <w:b/>
          <w:sz w:val="36"/>
          <w:szCs w:val="36"/>
        </w:rPr>
        <w:t xml:space="preserve">LW) </w:t>
      </w:r>
      <w:r w:rsidR="00631F1A" w:rsidRPr="002B126F">
        <w:rPr>
          <w:rFonts w:ascii="Arial" w:hAnsi="Arial" w:cs="Arial"/>
          <w:b/>
          <w:sz w:val="36"/>
          <w:szCs w:val="36"/>
        </w:rPr>
        <w:t xml:space="preserve">is </w:t>
      </w:r>
      <w:r w:rsidR="00EC0C20" w:rsidRPr="002B126F">
        <w:rPr>
          <w:rFonts w:ascii="Arial" w:hAnsi="Arial" w:cs="Arial"/>
          <w:b/>
          <w:sz w:val="36"/>
          <w:szCs w:val="36"/>
        </w:rPr>
        <w:t>a set of guidelines designed to help p</w:t>
      </w:r>
      <w:r w:rsidR="00631F1A" w:rsidRPr="002B126F">
        <w:rPr>
          <w:rFonts w:ascii="Arial" w:hAnsi="Arial" w:cs="Arial"/>
          <w:b/>
          <w:sz w:val="36"/>
          <w:szCs w:val="36"/>
        </w:rPr>
        <w:t xml:space="preserve">lan and </w:t>
      </w:r>
      <w:r w:rsidR="00EC0C20" w:rsidRPr="002B126F">
        <w:rPr>
          <w:rFonts w:ascii="Arial" w:hAnsi="Arial" w:cs="Arial"/>
          <w:b/>
          <w:sz w:val="36"/>
          <w:szCs w:val="36"/>
        </w:rPr>
        <w:t>implement Living Well</w:t>
      </w:r>
      <w:r w:rsidR="00631F1A" w:rsidRPr="002B126F">
        <w:rPr>
          <w:rFonts w:ascii="Arial" w:hAnsi="Arial" w:cs="Arial"/>
          <w:b/>
          <w:sz w:val="36"/>
          <w:szCs w:val="36"/>
        </w:rPr>
        <w:t xml:space="preserve"> with a Disability. It includes </w:t>
      </w:r>
      <w:r w:rsidR="00EC0C20" w:rsidRPr="002B126F">
        <w:rPr>
          <w:rFonts w:ascii="Arial" w:hAnsi="Arial" w:cs="Arial"/>
          <w:b/>
          <w:sz w:val="36"/>
          <w:szCs w:val="36"/>
        </w:rPr>
        <w:t>ideas, agenda</w:t>
      </w:r>
      <w:r w:rsidR="00631F1A" w:rsidRPr="002B126F">
        <w:rPr>
          <w:rFonts w:ascii="Arial" w:hAnsi="Arial" w:cs="Arial"/>
          <w:b/>
          <w:sz w:val="36"/>
          <w:szCs w:val="36"/>
        </w:rPr>
        <w:t xml:space="preserve">s and procedures that community </w:t>
      </w:r>
      <w:r w:rsidR="00EC0C20" w:rsidRPr="002B126F">
        <w:rPr>
          <w:rFonts w:ascii="Arial" w:hAnsi="Arial" w:cs="Arial"/>
          <w:b/>
          <w:sz w:val="36"/>
          <w:szCs w:val="36"/>
        </w:rPr>
        <w:t>members can u</w:t>
      </w:r>
      <w:r w:rsidR="00631F1A" w:rsidRPr="002B126F">
        <w:rPr>
          <w:rFonts w:ascii="Arial" w:hAnsi="Arial" w:cs="Arial"/>
          <w:b/>
          <w:sz w:val="36"/>
          <w:szCs w:val="36"/>
        </w:rPr>
        <w:t xml:space="preserve">se to organize and conduct this </w:t>
      </w:r>
      <w:r w:rsidR="00EC0C20" w:rsidRPr="002B126F">
        <w:rPr>
          <w:rFonts w:ascii="Arial" w:hAnsi="Arial" w:cs="Arial"/>
          <w:b/>
          <w:sz w:val="36"/>
          <w:szCs w:val="36"/>
        </w:rPr>
        <w:t>health promotion</w:t>
      </w:r>
      <w:r w:rsidR="00631F1A" w:rsidRPr="002B126F">
        <w:rPr>
          <w:rFonts w:ascii="Arial" w:hAnsi="Arial" w:cs="Arial"/>
          <w:b/>
          <w:sz w:val="36"/>
          <w:szCs w:val="36"/>
        </w:rPr>
        <w:t xml:space="preserve"> workshop designed specifically </w:t>
      </w:r>
      <w:r w:rsidR="00EC0C20" w:rsidRPr="002B126F">
        <w:rPr>
          <w:rFonts w:ascii="Arial" w:hAnsi="Arial" w:cs="Arial"/>
          <w:b/>
          <w:sz w:val="36"/>
          <w:szCs w:val="36"/>
        </w:rPr>
        <w:t>for people wi</w:t>
      </w:r>
      <w:r w:rsidR="00631F1A" w:rsidRPr="002B126F">
        <w:rPr>
          <w:rFonts w:ascii="Arial" w:hAnsi="Arial" w:cs="Arial"/>
          <w:b/>
          <w:sz w:val="36"/>
          <w:szCs w:val="36"/>
        </w:rPr>
        <w:t xml:space="preserve">th disabilities. The activities </w:t>
      </w:r>
      <w:r w:rsidR="00EC0C20" w:rsidRPr="002B126F">
        <w:rPr>
          <w:rFonts w:ascii="Arial" w:hAnsi="Arial" w:cs="Arial"/>
          <w:b/>
          <w:sz w:val="36"/>
          <w:szCs w:val="36"/>
        </w:rPr>
        <w:t>suggested in thi</w:t>
      </w:r>
      <w:r w:rsidR="00631F1A" w:rsidRPr="002B126F">
        <w:rPr>
          <w:rFonts w:ascii="Arial" w:hAnsi="Arial" w:cs="Arial"/>
          <w:b/>
          <w:sz w:val="36"/>
          <w:szCs w:val="36"/>
        </w:rPr>
        <w:t xml:space="preserve">s guide may also lead community </w:t>
      </w:r>
      <w:r w:rsidR="00EC0C20" w:rsidRPr="002B126F">
        <w:rPr>
          <w:rFonts w:ascii="Arial" w:hAnsi="Arial" w:cs="Arial"/>
          <w:b/>
          <w:sz w:val="36"/>
          <w:szCs w:val="36"/>
        </w:rPr>
        <w:t>members to furthe</w:t>
      </w:r>
      <w:r w:rsidR="00631F1A" w:rsidRPr="002B126F">
        <w:rPr>
          <w:rFonts w:ascii="Arial" w:hAnsi="Arial" w:cs="Arial"/>
          <w:b/>
          <w:sz w:val="36"/>
          <w:szCs w:val="36"/>
        </w:rPr>
        <w:t xml:space="preserve">r address health related issues </w:t>
      </w:r>
      <w:r w:rsidR="00EC0C20" w:rsidRPr="002B126F">
        <w:rPr>
          <w:rFonts w:ascii="Arial" w:hAnsi="Arial" w:cs="Arial"/>
          <w:b/>
          <w:sz w:val="36"/>
          <w:szCs w:val="36"/>
        </w:rPr>
        <w:t>for people with disabilities in their community.</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br w:type="page"/>
      </w:r>
    </w:p>
    <w:p w:rsidR="00EC0C20" w:rsidRPr="002B126F" w:rsidRDefault="00EC0C20" w:rsidP="002B126F">
      <w:pPr>
        <w:pStyle w:val="Heading2"/>
      </w:pPr>
      <w:bookmarkStart w:id="4" w:name="_Toc508292916"/>
      <w:r w:rsidRPr="002B126F">
        <w:lastRenderedPageBreak/>
        <w:t>Overview of t</w:t>
      </w:r>
      <w:r w:rsidR="00631F1A" w:rsidRPr="002B126F">
        <w:t xml:space="preserve">he </w:t>
      </w:r>
      <w:r w:rsidR="001D040F" w:rsidRPr="002B126F">
        <w:t>COO</w:t>
      </w:r>
      <w:r w:rsidRPr="002B126F">
        <w:t>LW process</w:t>
      </w:r>
      <w:bookmarkEnd w:id="4"/>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Peopl</w:t>
      </w:r>
      <w:r w:rsidR="003F3A7F" w:rsidRPr="002B126F">
        <w:rPr>
          <w:rFonts w:ascii="Arial" w:hAnsi="Arial" w:cs="Arial"/>
          <w:b/>
          <w:sz w:val="36"/>
          <w:szCs w:val="36"/>
        </w:rPr>
        <w:t xml:space="preserve">e with complex health promotion </w:t>
      </w:r>
      <w:r w:rsidRPr="002B126F">
        <w:rPr>
          <w:rFonts w:ascii="Arial" w:hAnsi="Arial" w:cs="Arial"/>
          <w:b/>
          <w:sz w:val="36"/>
          <w:szCs w:val="36"/>
        </w:rPr>
        <w:t>needs oft</w:t>
      </w:r>
      <w:r w:rsidR="003F3A7F" w:rsidRPr="002B126F">
        <w:rPr>
          <w:rFonts w:ascii="Arial" w:hAnsi="Arial" w:cs="Arial"/>
          <w:b/>
          <w:sz w:val="36"/>
          <w:szCs w:val="36"/>
        </w:rPr>
        <w:t xml:space="preserve">en live in communities with few </w:t>
      </w:r>
      <w:r w:rsidRPr="002B126F">
        <w:rPr>
          <w:rFonts w:ascii="Arial" w:hAnsi="Arial" w:cs="Arial"/>
          <w:b/>
          <w:sz w:val="36"/>
          <w:szCs w:val="36"/>
        </w:rPr>
        <w:t xml:space="preserve">resources to address those needs. </w:t>
      </w:r>
      <w:r w:rsidR="003F3A7F" w:rsidRPr="002B126F">
        <w:rPr>
          <w:rFonts w:ascii="Arial" w:hAnsi="Arial" w:cs="Arial"/>
          <w:b/>
          <w:sz w:val="36"/>
          <w:szCs w:val="36"/>
        </w:rPr>
        <w:t xml:space="preserve">Community </w:t>
      </w:r>
      <w:r w:rsidR="001D040F" w:rsidRPr="002B126F">
        <w:rPr>
          <w:rFonts w:ascii="Arial" w:hAnsi="Arial" w:cs="Arial"/>
          <w:b/>
          <w:sz w:val="36"/>
          <w:szCs w:val="36"/>
        </w:rPr>
        <w:t>Oriented Living Well (COO</w:t>
      </w:r>
      <w:r w:rsidRPr="002B126F">
        <w:rPr>
          <w:rFonts w:ascii="Arial" w:hAnsi="Arial" w:cs="Arial"/>
          <w:b/>
          <w:sz w:val="36"/>
          <w:szCs w:val="36"/>
        </w:rPr>
        <w:t xml:space="preserve">LW) </w:t>
      </w:r>
      <w:r w:rsidR="003F3A7F" w:rsidRPr="002B126F">
        <w:rPr>
          <w:rFonts w:ascii="Arial" w:hAnsi="Arial" w:cs="Arial"/>
          <w:b/>
          <w:sz w:val="36"/>
          <w:szCs w:val="36"/>
        </w:rPr>
        <w:t xml:space="preserve">is a community </w:t>
      </w:r>
      <w:r w:rsidRPr="002B126F">
        <w:rPr>
          <w:rFonts w:ascii="Arial" w:hAnsi="Arial" w:cs="Arial"/>
          <w:b/>
          <w:sz w:val="36"/>
          <w:szCs w:val="36"/>
        </w:rPr>
        <w:t>developme</w:t>
      </w:r>
      <w:r w:rsidR="003F3A7F" w:rsidRPr="002B126F">
        <w:rPr>
          <w:rFonts w:ascii="Arial" w:hAnsi="Arial" w:cs="Arial"/>
          <w:b/>
          <w:sz w:val="36"/>
          <w:szCs w:val="36"/>
        </w:rPr>
        <w:t xml:space="preserve">nt framework for helping people </w:t>
      </w:r>
      <w:r w:rsidRPr="002B126F">
        <w:rPr>
          <w:rFonts w:ascii="Arial" w:hAnsi="Arial" w:cs="Arial"/>
          <w:b/>
          <w:sz w:val="36"/>
          <w:szCs w:val="36"/>
        </w:rPr>
        <w:t>with disabilities, service prov</w:t>
      </w:r>
      <w:r w:rsidR="003F3A7F" w:rsidRPr="002B126F">
        <w:rPr>
          <w:rFonts w:ascii="Arial" w:hAnsi="Arial" w:cs="Arial"/>
          <w:b/>
          <w:sz w:val="36"/>
          <w:szCs w:val="36"/>
        </w:rPr>
        <w:t xml:space="preserve">iders and other </w:t>
      </w:r>
      <w:r w:rsidRPr="002B126F">
        <w:rPr>
          <w:rFonts w:ascii="Arial" w:hAnsi="Arial" w:cs="Arial"/>
          <w:b/>
          <w:sz w:val="36"/>
          <w:szCs w:val="36"/>
        </w:rPr>
        <w:t>stakeholde</w:t>
      </w:r>
      <w:r w:rsidR="003F3A7F" w:rsidRPr="002B126F">
        <w:rPr>
          <w:rFonts w:ascii="Arial" w:hAnsi="Arial" w:cs="Arial"/>
          <w:b/>
          <w:sz w:val="36"/>
          <w:szCs w:val="36"/>
        </w:rPr>
        <w:t xml:space="preserve">rs within a community, plan and </w:t>
      </w:r>
      <w:r w:rsidRPr="002B126F">
        <w:rPr>
          <w:rFonts w:ascii="Arial" w:hAnsi="Arial" w:cs="Arial"/>
          <w:b/>
          <w:sz w:val="36"/>
          <w:szCs w:val="36"/>
        </w:rPr>
        <w:t>implemen</w:t>
      </w:r>
      <w:r w:rsidR="003F3A7F" w:rsidRPr="002B126F">
        <w:rPr>
          <w:rFonts w:ascii="Arial" w:hAnsi="Arial" w:cs="Arial"/>
          <w:b/>
          <w:sz w:val="36"/>
          <w:szCs w:val="36"/>
        </w:rPr>
        <w:t xml:space="preserve">t health promotion and wellness </w:t>
      </w:r>
      <w:r w:rsidRPr="002B126F">
        <w:rPr>
          <w:rFonts w:ascii="Arial" w:hAnsi="Arial" w:cs="Arial"/>
          <w:b/>
          <w:sz w:val="36"/>
          <w:szCs w:val="36"/>
        </w:rPr>
        <w:t>services that can</w:t>
      </w:r>
      <w:r w:rsidR="003F3A7F" w:rsidRPr="002B126F">
        <w:rPr>
          <w:rFonts w:ascii="Arial" w:hAnsi="Arial" w:cs="Arial"/>
          <w:b/>
          <w:sz w:val="36"/>
          <w:szCs w:val="36"/>
        </w:rPr>
        <w:t xml:space="preserve"> help these individuals prevent </w:t>
      </w:r>
      <w:r w:rsidRPr="002B126F">
        <w:rPr>
          <w:rFonts w:ascii="Arial" w:hAnsi="Arial" w:cs="Arial"/>
          <w:b/>
          <w:sz w:val="36"/>
          <w:szCs w:val="36"/>
        </w:rPr>
        <w:t>and manage secondary health conditions.</w:t>
      </w:r>
    </w:p>
    <w:p w:rsidR="002B126F" w:rsidRPr="002B126F" w:rsidRDefault="002B126F" w:rsidP="002B126F">
      <w:pPr>
        <w:spacing w:after="0" w:line="480" w:lineRule="auto"/>
        <w:rPr>
          <w:rFonts w:ascii="Arial" w:hAnsi="Arial" w:cs="Arial"/>
          <w:b/>
          <w:sz w:val="36"/>
          <w:szCs w:val="36"/>
        </w:rPr>
      </w:pPr>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The framew</w:t>
      </w:r>
      <w:r w:rsidR="003F3A7F" w:rsidRPr="002B126F">
        <w:rPr>
          <w:rFonts w:ascii="Arial" w:hAnsi="Arial" w:cs="Arial"/>
          <w:b/>
          <w:sz w:val="36"/>
          <w:szCs w:val="36"/>
        </w:rPr>
        <w:t xml:space="preserve">ork uses group-oriented methods </w:t>
      </w:r>
      <w:r w:rsidRPr="002B126F">
        <w:rPr>
          <w:rFonts w:ascii="Arial" w:hAnsi="Arial" w:cs="Arial"/>
          <w:b/>
          <w:sz w:val="36"/>
          <w:szCs w:val="36"/>
        </w:rPr>
        <w:t>to bring th</w:t>
      </w:r>
      <w:r w:rsidR="003F3A7F" w:rsidRPr="002B126F">
        <w:rPr>
          <w:rFonts w:ascii="Arial" w:hAnsi="Arial" w:cs="Arial"/>
          <w:b/>
          <w:sz w:val="36"/>
          <w:szCs w:val="36"/>
        </w:rPr>
        <w:t xml:space="preserve">e consumer and service provider </w:t>
      </w:r>
      <w:r w:rsidRPr="002B126F">
        <w:rPr>
          <w:rFonts w:ascii="Arial" w:hAnsi="Arial" w:cs="Arial"/>
          <w:b/>
          <w:sz w:val="36"/>
          <w:szCs w:val="36"/>
        </w:rPr>
        <w:t>voices together in</w:t>
      </w:r>
      <w:r w:rsidR="003F3A7F" w:rsidRPr="002B126F">
        <w:rPr>
          <w:rFonts w:ascii="Arial" w:hAnsi="Arial" w:cs="Arial"/>
          <w:b/>
          <w:sz w:val="36"/>
          <w:szCs w:val="36"/>
        </w:rPr>
        <w:t xml:space="preserve">to a service-delivery plan with </w:t>
      </w:r>
      <w:r w:rsidRPr="002B126F">
        <w:rPr>
          <w:rFonts w:ascii="Arial" w:hAnsi="Arial" w:cs="Arial"/>
          <w:b/>
          <w:sz w:val="36"/>
          <w:szCs w:val="36"/>
        </w:rPr>
        <w:t>maximum accept</w:t>
      </w:r>
      <w:r w:rsidR="003F3A7F" w:rsidRPr="002B126F">
        <w:rPr>
          <w:rFonts w:ascii="Arial" w:hAnsi="Arial" w:cs="Arial"/>
          <w:b/>
          <w:sz w:val="36"/>
          <w:szCs w:val="36"/>
        </w:rPr>
        <w:t xml:space="preserve">ability, utility and generality </w:t>
      </w:r>
      <w:r w:rsidRPr="002B126F">
        <w:rPr>
          <w:rFonts w:ascii="Arial" w:hAnsi="Arial" w:cs="Arial"/>
          <w:b/>
          <w:sz w:val="36"/>
          <w:szCs w:val="36"/>
        </w:rPr>
        <w:t>for both con</w:t>
      </w:r>
      <w:r w:rsidR="003F3A7F" w:rsidRPr="002B126F">
        <w:rPr>
          <w:rFonts w:ascii="Arial" w:hAnsi="Arial" w:cs="Arial"/>
          <w:b/>
          <w:sz w:val="36"/>
          <w:szCs w:val="36"/>
        </w:rPr>
        <w:t xml:space="preserve">sumers and other members of the </w:t>
      </w:r>
      <w:r w:rsidRPr="002B126F">
        <w:rPr>
          <w:rFonts w:ascii="Arial" w:hAnsi="Arial" w:cs="Arial"/>
          <w:b/>
          <w:sz w:val="36"/>
          <w:szCs w:val="36"/>
        </w:rPr>
        <w:t>community. Compared to traditional symptom</w:t>
      </w:r>
      <w:r w:rsidR="003F3A7F" w:rsidRPr="002B126F">
        <w:rPr>
          <w:rFonts w:ascii="Arial" w:hAnsi="Arial" w:cs="Arial"/>
          <w:b/>
          <w:sz w:val="36"/>
          <w:szCs w:val="36"/>
        </w:rPr>
        <w:t xml:space="preserve"> based </w:t>
      </w:r>
      <w:r w:rsidRPr="002B126F">
        <w:rPr>
          <w:rFonts w:ascii="Arial" w:hAnsi="Arial" w:cs="Arial"/>
          <w:b/>
          <w:sz w:val="36"/>
          <w:szCs w:val="36"/>
        </w:rPr>
        <w:t xml:space="preserve">approaches to healthcare </w:t>
      </w:r>
      <w:r w:rsidR="003F3A7F" w:rsidRPr="002B126F">
        <w:rPr>
          <w:rFonts w:ascii="Arial" w:hAnsi="Arial" w:cs="Arial"/>
          <w:b/>
          <w:sz w:val="36"/>
          <w:szCs w:val="36"/>
        </w:rPr>
        <w:t xml:space="preserve">for people </w:t>
      </w:r>
      <w:r w:rsidRPr="002B126F">
        <w:rPr>
          <w:rFonts w:ascii="Arial" w:hAnsi="Arial" w:cs="Arial"/>
          <w:b/>
          <w:sz w:val="36"/>
          <w:szCs w:val="36"/>
        </w:rPr>
        <w:t>with disabi</w:t>
      </w:r>
      <w:r w:rsidR="003F3A7F" w:rsidRPr="002B126F">
        <w:rPr>
          <w:rFonts w:ascii="Arial" w:hAnsi="Arial" w:cs="Arial"/>
          <w:b/>
          <w:sz w:val="36"/>
          <w:szCs w:val="36"/>
        </w:rPr>
        <w:t xml:space="preserve">lities and other complex health </w:t>
      </w:r>
      <w:r w:rsidRPr="002B126F">
        <w:rPr>
          <w:rFonts w:ascii="Arial" w:hAnsi="Arial" w:cs="Arial"/>
          <w:b/>
          <w:sz w:val="36"/>
          <w:szCs w:val="36"/>
        </w:rPr>
        <w:t>maint</w:t>
      </w:r>
      <w:r w:rsidR="003F3A7F" w:rsidRPr="002B126F">
        <w:rPr>
          <w:rFonts w:ascii="Arial" w:hAnsi="Arial" w:cs="Arial"/>
          <w:b/>
          <w:sz w:val="36"/>
          <w:szCs w:val="36"/>
        </w:rPr>
        <w:t xml:space="preserve">enance needs, the </w:t>
      </w:r>
      <w:r w:rsidR="001D040F" w:rsidRPr="002B126F">
        <w:rPr>
          <w:rFonts w:ascii="Arial" w:hAnsi="Arial" w:cs="Arial"/>
          <w:b/>
          <w:sz w:val="36"/>
          <w:szCs w:val="36"/>
        </w:rPr>
        <w:t>COOLW</w:t>
      </w:r>
      <w:r w:rsidR="003F3A7F" w:rsidRPr="002B126F">
        <w:rPr>
          <w:rFonts w:ascii="Arial" w:hAnsi="Arial" w:cs="Arial"/>
          <w:b/>
          <w:sz w:val="36"/>
          <w:szCs w:val="36"/>
        </w:rPr>
        <w:t xml:space="preserve"> process </w:t>
      </w:r>
      <w:r w:rsidRPr="002B126F">
        <w:rPr>
          <w:rFonts w:ascii="Arial" w:hAnsi="Arial" w:cs="Arial"/>
          <w:b/>
          <w:sz w:val="36"/>
          <w:szCs w:val="36"/>
        </w:rPr>
        <w:t>presents a co</w:t>
      </w:r>
      <w:r w:rsidR="003F3A7F" w:rsidRPr="002B126F">
        <w:rPr>
          <w:rFonts w:ascii="Arial" w:hAnsi="Arial" w:cs="Arial"/>
          <w:b/>
          <w:sz w:val="36"/>
          <w:szCs w:val="36"/>
        </w:rPr>
        <w:t xml:space="preserve">mmunity-based intervention that </w:t>
      </w:r>
      <w:r w:rsidRPr="002B126F">
        <w:rPr>
          <w:rFonts w:ascii="Arial" w:hAnsi="Arial" w:cs="Arial"/>
          <w:b/>
          <w:sz w:val="36"/>
          <w:szCs w:val="36"/>
        </w:rPr>
        <w:t>is cost-effective a</w:t>
      </w:r>
      <w:r w:rsidR="003F3A7F" w:rsidRPr="002B126F">
        <w:rPr>
          <w:rFonts w:ascii="Arial" w:hAnsi="Arial" w:cs="Arial"/>
          <w:b/>
          <w:sz w:val="36"/>
          <w:szCs w:val="36"/>
        </w:rPr>
        <w:t xml:space="preserve">nd links disability and health. Important outcomes include prevention of secondary </w:t>
      </w:r>
      <w:r w:rsidRPr="002B126F">
        <w:rPr>
          <w:rFonts w:ascii="Arial" w:hAnsi="Arial" w:cs="Arial"/>
          <w:b/>
          <w:sz w:val="36"/>
          <w:szCs w:val="36"/>
        </w:rPr>
        <w:t>conditions and red</w:t>
      </w:r>
      <w:r w:rsidR="003F3A7F" w:rsidRPr="002B126F">
        <w:rPr>
          <w:rFonts w:ascii="Arial" w:hAnsi="Arial" w:cs="Arial"/>
          <w:b/>
          <w:sz w:val="36"/>
          <w:szCs w:val="36"/>
        </w:rPr>
        <w:t xml:space="preserve">uctions in limitation, as well as reduced </w:t>
      </w:r>
      <w:r w:rsidRPr="002B126F">
        <w:rPr>
          <w:rFonts w:ascii="Arial" w:hAnsi="Arial" w:cs="Arial"/>
          <w:b/>
          <w:sz w:val="36"/>
          <w:szCs w:val="36"/>
        </w:rPr>
        <w:t>health care costs.</w:t>
      </w:r>
    </w:p>
    <w:p w:rsidR="002B126F" w:rsidRPr="002B126F" w:rsidRDefault="002B126F" w:rsidP="002B126F">
      <w:pPr>
        <w:spacing w:after="0" w:line="480" w:lineRule="auto"/>
        <w:rPr>
          <w:rFonts w:ascii="Arial" w:hAnsi="Arial" w:cs="Arial"/>
          <w:b/>
          <w:sz w:val="36"/>
          <w:szCs w:val="36"/>
        </w:rPr>
      </w:pPr>
    </w:p>
    <w:p w:rsidR="00EC0C20" w:rsidRDefault="003F3A7F" w:rsidP="002B126F">
      <w:pPr>
        <w:spacing w:after="0" w:line="480" w:lineRule="auto"/>
        <w:rPr>
          <w:rFonts w:ascii="Arial" w:hAnsi="Arial" w:cs="Arial"/>
          <w:b/>
          <w:sz w:val="36"/>
          <w:szCs w:val="36"/>
        </w:rPr>
      </w:pPr>
      <w:r w:rsidRPr="002B126F">
        <w:rPr>
          <w:rFonts w:ascii="Arial" w:hAnsi="Arial" w:cs="Arial"/>
          <w:b/>
          <w:sz w:val="36"/>
          <w:szCs w:val="36"/>
        </w:rPr>
        <w:t xml:space="preserve">The </w:t>
      </w:r>
      <w:r w:rsidR="001D040F" w:rsidRPr="002B126F">
        <w:rPr>
          <w:rFonts w:ascii="Arial" w:hAnsi="Arial" w:cs="Arial"/>
          <w:b/>
          <w:sz w:val="36"/>
          <w:szCs w:val="36"/>
        </w:rPr>
        <w:t>COOLW</w:t>
      </w:r>
      <w:r w:rsidRPr="002B126F">
        <w:rPr>
          <w:rFonts w:ascii="Arial" w:hAnsi="Arial" w:cs="Arial"/>
          <w:b/>
          <w:sz w:val="36"/>
          <w:szCs w:val="36"/>
        </w:rPr>
        <w:t xml:space="preserve"> process blends the needs and capacities of individuals and their communities to positively impact the long-term health and wellness of community members with disabilities. The process </w:t>
      </w:r>
      <w:r w:rsidR="00EC0C20" w:rsidRPr="002B126F">
        <w:rPr>
          <w:rFonts w:ascii="Arial" w:hAnsi="Arial" w:cs="Arial"/>
          <w:b/>
          <w:sz w:val="36"/>
          <w:szCs w:val="36"/>
        </w:rPr>
        <w:t>d</w:t>
      </w:r>
      <w:r w:rsidRPr="002B126F">
        <w:rPr>
          <w:rFonts w:ascii="Arial" w:hAnsi="Arial" w:cs="Arial"/>
          <w:b/>
          <w:sz w:val="36"/>
          <w:szCs w:val="36"/>
        </w:rPr>
        <w:t xml:space="preserve">escribed here is intended to develop stakeholders in health promotion for people with disabilities in your </w:t>
      </w:r>
      <w:r w:rsidR="00EC0C20" w:rsidRPr="002B126F">
        <w:rPr>
          <w:rFonts w:ascii="Arial" w:hAnsi="Arial" w:cs="Arial"/>
          <w:b/>
          <w:sz w:val="36"/>
          <w:szCs w:val="36"/>
        </w:rPr>
        <w:t>community.</w:t>
      </w:r>
    </w:p>
    <w:p w:rsidR="002B126F" w:rsidRPr="002B126F" w:rsidRDefault="002B126F" w:rsidP="002B126F">
      <w:pPr>
        <w:spacing w:after="0" w:line="480" w:lineRule="auto"/>
        <w:rPr>
          <w:rFonts w:ascii="Arial" w:hAnsi="Arial" w:cs="Arial"/>
          <w:b/>
          <w:sz w:val="36"/>
          <w:szCs w:val="36"/>
        </w:rPr>
      </w:pPr>
    </w:p>
    <w:p w:rsidR="00EC0C20" w:rsidRDefault="003F3A7F" w:rsidP="002B126F">
      <w:pPr>
        <w:spacing w:after="0" w:line="480" w:lineRule="auto"/>
        <w:rPr>
          <w:rFonts w:ascii="Arial" w:hAnsi="Arial" w:cs="Arial"/>
          <w:b/>
          <w:sz w:val="36"/>
          <w:szCs w:val="36"/>
        </w:rPr>
      </w:pPr>
      <w:r w:rsidRPr="002B126F">
        <w:rPr>
          <w:rFonts w:ascii="Arial" w:hAnsi="Arial" w:cs="Arial"/>
          <w:b/>
          <w:sz w:val="36"/>
          <w:szCs w:val="36"/>
        </w:rPr>
        <w:t xml:space="preserve">The cornerstone of this </w:t>
      </w:r>
      <w:r w:rsidR="00EC0C20" w:rsidRPr="002B126F">
        <w:rPr>
          <w:rFonts w:ascii="Arial" w:hAnsi="Arial" w:cs="Arial"/>
          <w:b/>
          <w:sz w:val="36"/>
          <w:szCs w:val="36"/>
        </w:rPr>
        <w:t>process is the fo</w:t>
      </w:r>
      <w:r w:rsidRPr="002B126F">
        <w:rPr>
          <w:rFonts w:ascii="Arial" w:hAnsi="Arial" w:cs="Arial"/>
          <w:b/>
          <w:sz w:val="36"/>
          <w:szCs w:val="36"/>
        </w:rPr>
        <w:t xml:space="preserve">rmation of a steering committee </w:t>
      </w:r>
      <w:r w:rsidR="00EC0C20" w:rsidRPr="002B126F">
        <w:rPr>
          <w:rFonts w:ascii="Arial" w:hAnsi="Arial" w:cs="Arial"/>
          <w:b/>
          <w:sz w:val="36"/>
          <w:szCs w:val="36"/>
        </w:rPr>
        <w:t>that can guide</w:t>
      </w:r>
      <w:r w:rsidRPr="002B126F">
        <w:rPr>
          <w:rFonts w:ascii="Arial" w:hAnsi="Arial" w:cs="Arial"/>
          <w:b/>
          <w:sz w:val="36"/>
          <w:szCs w:val="36"/>
        </w:rPr>
        <w:t xml:space="preserve"> implementation of the workshop </w:t>
      </w:r>
      <w:r w:rsidR="00EC0C20" w:rsidRPr="002B126F">
        <w:rPr>
          <w:rFonts w:ascii="Arial" w:hAnsi="Arial" w:cs="Arial"/>
          <w:b/>
          <w:sz w:val="36"/>
          <w:szCs w:val="36"/>
        </w:rPr>
        <w:t>within your co</w:t>
      </w:r>
      <w:r w:rsidRPr="002B126F">
        <w:rPr>
          <w:rFonts w:ascii="Arial" w:hAnsi="Arial" w:cs="Arial"/>
          <w:b/>
          <w:sz w:val="36"/>
          <w:szCs w:val="36"/>
        </w:rPr>
        <w:t xml:space="preserve">mmunity. The steering committee </w:t>
      </w:r>
      <w:r w:rsidR="00EC0C20" w:rsidRPr="002B126F">
        <w:rPr>
          <w:rFonts w:ascii="Arial" w:hAnsi="Arial" w:cs="Arial"/>
          <w:b/>
          <w:sz w:val="36"/>
          <w:szCs w:val="36"/>
        </w:rPr>
        <w:t>is typically formed</w:t>
      </w:r>
      <w:r w:rsidRPr="002B126F">
        <w:rPr>
          <w:rFonts w:ascii="Arial" w:hAnsi="Arial" w:cs="Arial"/>
          <w:b/>
          <w:sz w:val="36"/>
          <w:szCs w:val="36"/>
        </w:rPr>
        <w:t xml:space="preserve"> through the actions of a staff </w:t>
      </w:r>
      <w:r w:rsidR="00EC0C20" w:rsidRPr="002B126F">
        <w:rPr>
          <w:rFonts w:ascii="Arial" w:hAnsi="Arial" w:cs="Arial"/>
          <w:b/>
          <w:sz w:val="36"/>
          <w:szCs w:val="36"/>
        </w:rPr>
        <w:t xml:space="preserve">member from a </w:t>
      </w:r>
      <w:r w:rsidRPr="002B126F">
        <w:rPr>
          <w:rFonts w:ascii="Arial" w:hAnsi="Arial" w:cs="Arial"/>
          <w:b/>
          <w:sz w:val="36"/>
          <w:szCs w:val="36"/>
        </w:rPr>
        <w:t xml:space="preserve">community organization (i.e., a </w:t>
      </w:r>
      <w:r w:rsidR="00EC0C20" w:rsidRPr="002B126F">
        <w:rPr>
          <w:rFonts w:ascii="Arial" w:hAnsi="Arial" w:cs="Arial"/>
          <w:b/>
          <w:sz w:val="36"/>
          <w:szCs w:val="36"/>
        </w:rPr>
        <w:t>Center for Inde</w:t>
      </w:r>
      <w:r w:rsidRPr="002B126F">
        <w:rPr>
          <w:rFonts w:ascii="Arial" w:hAnsi="Arial" w:cs="Arial"/>
          <w:b/>
          <w:sz w:val="36"/>
          <w:szCs w:val="36"/>
        </w:rPr>
        <w:t xml:space="preserve">pendent Living). The actions of </w:t>
      </w:r>
      <w:r w:rsidR="00EC0C20" w:rsidRPr="002B126F">
        <w:rPr>
          <w:rFonts w:ascii="Arial" w:hAnsi="Arial" w:cs="Arial"/>
          <w:b/>
          <w:sz w:val="36"/>
          <w:szCs w:val="36"/>
        </w:rPr>
        <w:t>this staff member</w:t>
      </w:r>
      <w:r w:rsidRPr="002B126F">
        <w:rPr>
          <w:rFonts w:ascii="Arial" w:hAnsi="Arial" w:cs="Arial"/>
          <w:b/>
          <w:sz w:val="36"/>
          <w:szCs w:val="36"/>
        </w:rPr>
        <w:t xml:space="preserve"> to form the steering committee </w:t>
      </w:r>
      <w:r w:rsidR="00EC0C20" w:rsidRPr="002B126F">
        <w:rPr>
          <w:rFonts w:ascii="Arial" w:hAnsi="Arial" w:cs="Arial"/>
          <w:b/>
          <w:sz w:val="36"/>
          <w:szCs w:val="36"/>
        </w:rPr>
        <w:t>constitute Phase I of the process.</w:t>
      </w:r>
    </w:p>
    <w:p w:rsidR="002B126F" w:rsidRPr="002B126F" w:rsidRDefault="002B126F" w:rsidP="002B126F">
      <w:pPr>
        <w:spacing w:after="0" w:line="480" w:lineRule="auto"/>
        <w:rPr>
          <w:rFonts w:ascii="Arial" w:hAnsi="Arial" w:cs="Arial"/>
          <w:b/>
          <w:sz w:val="36"/>
          <w:szCs w:val="36"/>
        </w:rPr>
      </w:pPr>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 xml:space="preserve">Then, in Phase </w:t>
      </w:r>
      <w:r w:rsidR="003F3A7F" w:rsidRPr="002B126F">
        <w:rPr>
          <w:rFonts w:ascii="Arial" w:hAnsi="Arial" w:cs="Arial"/>
          <w:b/>
          <w:sz w:val="36"/>
          <w:szCs w:val="36"/>
        </w:rPr>
        <w:t xml:space="preserve">II the </w:t>
      </w:r>
      <w:r w:rsidR="001D040F" w:rsidRPr="002B126F">
        <w:rPr>
          <w:rFonts w:ascii="Arial" w:hAnsi="Arial" w:cs="Arial"/>
          <w:b/>
          <w:sz w:val="36"/>
          <w:szCs w:val="36"/>
        </w:rPr>
        <w:t>COOLW</w:t>
      </w:r>
      <w:r w:rsidR="003F3A7F" w:rsidRPr="002B126F">
        <w:rPr>
          <w:rFonts w:ascii="Arial" w:hAnsi="Arial" w:cs="Arial"/>
          <w:b/>
          <w:sz w:val="36"/>
          <w:szCs w:val="36"/>
        </w:rPr>
        <w:t xml:space="preserve"> process guides the </w:t>
      </w:r>
      <w:r w:rsidRPr="002B126F">
        <w:rPr>
          <w:rFonts w:ascii="Arial" w:hAnsi="Arial" w:cs="Arial"/>
          <w:b/>
          <w:sz w:val="36"/>
          <w:szCs w:val="36"/>
        </w:rPr>
        <w:t>steering commi</w:t>
      </w:r>
      <w:r w:rsidR="003F3A7F" w:rsidRPr="002B126F">
        <w:rPr>
          <w:rFonts w:ascii="Arial" w:hAnsi="Arial" w:cs="Arial"/>
          <w:b/>
          <w:sz w:val="36"/>
          <w:szCs w:val="36"/>
        </w:rPr>
        <w:t xml:space="preserve">ttee through a planning process </w:t>
      </w:r>
      <w:r w:rsidRPr="002B126F">
        <w:rPr>
          <w:rFonts w:ascii="Arial" w:hAnsi="Arial" w:cs="Arial"/>
          <w:b/>
          <w:sz w:val="36"/>
          <w:szCs w:val="36"/>
        </w:rPr>
        <w:t>that results in the</w:t>
      </w:r>
      <w:r w:rsidR="003F3A7F" w:rsidRPr="002B126F">
        <w:rPr>
          <w:rFonts w:ascii="Arial" w:hAnsi="Arial" w:cs="Arial"/>
          <w:b/>
          <w:sz w:val="36"/>
          <w:szCs w:val="36"/>
        </w:rPr>
        <w:t xml:space="preserve"> successful implementation of a </w:t>
      </w:r>
      <w:r w:rsidRPr="002B126F">
        <w:rPr>
          <w:rFonts w:ascii="Arial" w:hAnsi="Arial" w:cs="Arial"/>
          <w:b/>
          <w:sz w:val="36"/>
          <w:szCs w:val="36"/>
        </w:rPr>
        <w:t>Living Well Workshop.</w:t>
      </w:r>
    </w:p>
    <w:p w:rsidR="002B126F" w:rsidRPr="002B126F" w:rsidRDefault="002B126F" w:rsidP="002B126F">
      <w:pPr>
        <w:spacing w:after="0" w:line="480" w:lineRule="auto"/>
        <w:rPr>
          <w:rFonts w:ascii="Arial" w:hAnsi="Arial" w:cs="Arial"/>
          <w:b/>
          <w:sz w:val="36"/>
          <w:szCs w:val="36"/>
        </w:rPr>
      </w:pPr>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 xml:space="preserve">Finally, </w:t>
      </w:r>
      <w:r w:rsidR="003F3A7F" w:rsidRPr="002B126F">
        <w:rPr>
          <w:rFonts w:ascii="Arial" w:hAnsi="Arial" w:cs="Arial"/>
          <w:b/>
          <w:sz w:val="36"/>
          <w:szCs w:val="36"/>
        </w:rPr>
        <w:t xml:space="preserve">in Phase III as the workshop is </w:t>
      </w:r>
      <w:r w:rsidRPr="002B126F">
        <w:rPr>
          <w:rFonts w:ascii="Arial" w:hAnsi="Arial" w:cs="Arial"/>
          <w:b/>
          <w:sz w:val="36"/>
          <w:szCs w:val="36"/>
        </w:rPr>
        <w:t>implemented, the steering commi</w:t>
      </w:r>
      <w:r w:rsidR="003F3A7F" w:rsidRPr="002B126F">
        <w:rPr>
          <w:rFonts w:ascii="Arial" w:hAnsi="Arial" w:cs="Arial"/>
          <w:b/>
          <w:sz w:val="36"/>
          <w:szCs w:val="36"/>
        </w:rPr>
        <w:t xml:space="preserve">ttee provides </w:t>
      </w:r>
      <w:r w:rsidRPr="002B126F">
        <w:rPr>
          <w:rFonts w:ascii="Arial" w:hAnsi="Arial" w:cs="Arial"/>
          <w:b/>
          <w:sz w:val="36"/>
          <w:szCs w:val="36"/>
        </w:rPr>
        <w:t xml:space="preserve">problem-solving </w:t>
      </w:r>
      <w:r w:rsidR="003F3A7F" w:rsidRPr="002B126F">
        <w:rPr>
          <w:rFonts w:ascii="Arial" w:hAnsi="Arial" w:cs="Arial"/>
          <w:b/>
          <w:sz w:val="36"/>
          <w:szCs w:val="36"/>
        </w:rPr>
        <w:t xml:space="preserve">support and oversees collection </w:t>
      </w:r>
      <w:r w:rsidRPr="002B126F">
        <w:rPr>
          <w:rFonts w:ascii="Arial" w:hAnsi="Arial" w:cs="Arial"/>
          <w:b/>
          <w:sz w:val="36"/>
          <w:szCs w:val="36"/>
        </w:rPr>
        <w:t>of program evaluation data.</w:t>
      </w:r>
    </w:p>
    <w:p w:rsidR="002B126F" w:rsidRPr="002B126F" w:rsidRDefault="002B126F" w:rsidP="002B126F">
      <w:pPr>
        <w:spacing w:after="0" w:line="480" w:lineRule="auto"/>
        <w:rPr>
          <w:rFonts w:ascii="Arial" w:hAnsi="Arial" w:cs="Arial"/>
          <w:b/>
          <w:sz w:val="36"/>
          <w:szCs w:val="36"/>
        </w:rPr>
      </w:pP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As you read thr</w:t>
      </w:r>
      <w:r w:rsidR="003F3A7F" w:rsidRPr="002B126F">
        <w:rPr>
          <w:rFonts w:ascii="Arial" w:hAnsi="Arial" w:cs="Arial"/>
          <w:b/>
          <w:sz w:val="36"/>
          <w:szCs w:val="36"/>
        </w:rPr>
        <w:t xml:space="preserve">ough these guidelines, you will </w:t>
      </w:r>
      <w:r w:rsidRPr="002B126F">
        <w:rPr>
          <w:rFonts w:ascii="Arial" w:hAnsi="Arial" w:cs="Arial"/>
          <w:b/>
          <w:sz w:val="36"/>
          <w:szCs w:val="36"/>
        </w:rPr>
        <w:t>find many useful id</w:t>
      </w:r>
      <w:r w:rsidR="003F3A7F" w:rsidRPr="002B126F">
        <w:rPr>
          <w:rFonts w:ascii="Arial" w:hAnsi="Arial" w:cs="Arial"/>
          <w:b/>
          <w:sz w:val="36"/>
          <w:szCs w:val="36"/>
        </w:rPr>
        <w:t xml:space="preserve">eas for developing the steering </w:t>
      </w:r>
      <w:r w:rsidRPr="002B126F">
        <w:rPr>
          <w:rFonts w:ascii="Arial" w:hAnsi="Arial" w:cs="Arial"/>
          <w:b/>
          <w:sz w:val="36"/>
          <w:szCs w:val="36"/>
        </w:rPr>
        <w:t>committee and conducting the workshop.</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br w:type="page"/>
      </w:r>
    </w:p>
    <w:p w:rsidR="00EC0C20" w:rsidRPr="002B126F" w:rsidRDefault="00EC0C20" w:rsidP="002B126F">
      <w:pPr>
        <w:pStyle w:val="Heading2"/>
      </w:pPr>
      <w:bookmarkStart w:id="5" w:name="_Toc508292917"/>
      <w:r w:rsidRPr="002B126F">
        <w:lastRenderedPageBreak/>
        <w:t>Phase I: The Catalyst</w:t>
      </w:r>
      <w:bookmarkEnd w:id="5"/>
    </w:p>
    <w:p w:rsidR="00EC0C20" w:rsidRDefault="00EC0C20" w:rsidP="002B126F">
      <w:pPr>
        <w:spacing w:after="0" w:line="480" w:lineRule="auto"/>
        <w:rPr>
          <w:rFonts w:ascii="Arial" w:hAnsi="Arial" w:cs="Arial"/>
          <w:b/>
          <w:sz w:val="36"/>
          <w:szCs w:val="36"/>
        </w:rPr>
      </w:pPr>
      <w:r w:rsidRPr="002B126F">
        <w:rPr>
          <w:rFonts w:ascii="Arial" w:hAnsi="Arial" w:cs="Arial"/>
          <w:b/>
          <w:sz w:val="36"/>
          <w:szCs w:val="36"/>
        </w:rPr>
        <w:t>Every effor</w:t>
      </w:r>
      <w:r w:rsidR="003F3A7F" w:rsidRPr="002B126F">
        <w:rPr>
          <w:rFonts w:ascii="Arial" w:hAnsi="Arial" w:cs="Arial"/>
          <w:b/>
          <w:sz w:val="36"/>
          <w:szCs w:val="36"/>
        </w:rPr>
        <w:t xml:space="preserve">t needs a catalyst. Centers for </w:t>
      </w:r>
      <w:r w:rsidRPr="002B126F">
        <w:rPr>
          <w:rFonts w:ascii="Arial" w:hAnsi="Arial" w:cs="Arial"/>
          <w:b/>
          <w:sz w:val="36"/>
          <w:szCs w:val="36"/>
        </w:rPr>
        <w:t>Independe</w:t>
      </w:r>
      <w:r w:rsidR="003F3A7F" w:rsidRPr="002B126F">
        <w:rPr>
          <w:rFonts w:ascii="Arial" w:hAnsi="Arial" w:cs="Arial"/>
          <w:b/>
          <w:sz w:val="36"/>
          <w:szCs w:val="36"/>
        </w:rPr>
        <w:t xml:space="preserve">nt Living have long been change </w:t>
      </w:r>
      <w:r w:rsidRPr="002B126F">
        <w:rPr>
          <w:rFonts w:ascii="Arial" w:hAnsi="Arial" w:cs="Arial"/>
          <w:b/>
          <w:sz w:val="36"/>
          <w:szCs w:val="36"/>
        </w:rPr>
        <w:t>agents in effort</w:t>
      </w:r>
      <w:r w:rsidR="003F3A7F" w:rsidRPr="002B126F">
        <w:rPr>
          <w:rFonts w:ascii="Arial" w:hAnsi="Arial" w:cs="Arial"/>
          <w:b/>
          <w:sz w:val="36"/>
          <w:szCs w:val="36"/>
        </w:rPr>
        <w:t xml:space="preserve">s toward equality and inclusion </w:t>
      </w:r>
      <w:r w:rsidRPr="002B126F">
        <w:rPr>
          <w:rFonts w:ascii="Arial" w:hAnsi="Arial" w:cs="Arial"/>
          <w:b/>
          <w:sz w:val="36"/>
          <w:szCs w:val="36"/>
        </w:rPr>
        <w:t>for people with disabi</w:t>
      </w:r>
      <w:r w:rsidR="003F3A7F" w:rsidRPr="002B126F">
        <w:rPr>
          <w:rFonts w:ascii="Arial" w:hAnsi="Arial" w:cs="Arial"/>
          <w:b/>
          <w:sz w:val="36"/>
          <w:szCs w:val="36"/>
        </w:rPr>
        <w:t xml:space="preserve">lities and so may be a </w:t>
      </w:r>
      <w:r w:rsidRPr="002B126F">
        <w:rPr>
          <w:rFonts w:ascii="Arial" w:hAnsi="Arial" w:cs="Arial"/>
          <w:b/>
          <w:sz w:val="36"/>
          <w:szCs w:val="36"/>
        </w:rPr>
        <w:t xml:space="preserve">natural catalyst </w:t>
      </w:r>
      <w:r w:rsidR="003F3A7F" w:rsidRPr="002B126F">
        <w:rPr>
          <w:rFonts w:ascii="Arial" w:hAnsi="Arial" w:cs="Arial"/>
          <w:b/>
          <w:sz w:val="36"/>
          <w:szCs w:val="36"/>
        </w:rPr>
        <w:t xml:space="preserve">for bringing together community </w:t>
      </w:r>
      <w:r w:rsidRPr="002B126F">
        <w:rPr>
          <w:rFonts w:ascii="Arial" w:hAnsi="Arial" w:cs="Arial"/>
          <w:b/>
          <w:sz w:val="36"/>
          <w:szCs w:val="36"/>
        </w:rPr>
        <w:t>members and orga</w:t>
      </w:r>
      <w:r w:rsidR="003F3A7F" w:rsidRPr="002B126F">
        <w:rPr>
          <w:rFonts w:ascii="Arial" w:hAnsi="Arial" w:cs="Arial"/>
          <w:b/>
          <w:sz w:val="36"/>
          <w:szCs w:val="36"/>
        </w:rPr>
        <w:t xml:space="preserve">nizations to initiate Community </w:t>
      </w:r>
      <w:r w:rsidR="001D040F" w:rsidRPr="002B126F">
        <w:rPr>
          <w:rFonts w:ascii="Arial" w:hAnsi="Arial" w:cs="Arial"/>
          <w:b/>
          <w:sz w:val="36"/>
          <w:szCs w:val="36"/>
        </w:rPr>
        <w:t>Oriented</w:t>
      </w:r>
      <w:r w:rsidRPr="002B126F">
        <w:rPr>
          <w:rFonts w:ascii="Arial" w:hAnsi="Arial" w:cs="Arial"/>
          <w:b/>
          <w:sz w:val="36"/>
          <w:szCs w:val="36"/>
        </w:rPr>
        <w:t xml:space="preserve"> Living W</w:t>
      </w:r>
      <w:r w:rsidR="003F3A7F" w:rsidRPr="002B126F">
        <w:rPr>
          <w:rFonts w:ascii="Arial" w:hAnsi="Arial" w:cs="Arial"/>
          <w:b/>
          <w:sz w:val="36"/>
          <w:szCs w:val="36"/>
        </w:rPr>
        <w:t xml:space="preserve">ell. However, if your community </w:t>
      </w:r>
      <w:r w:rsidRPr="002B126F">
        <w:rPr>
          <w:rFonts w:ascii="Arial" w:hAnsi="Arial" w:cs="Arial"/>
          <w:b/>
          <w:sz w:val="36"/>
          <w:szCs w:val="36"/>
        </w:rPr>
        <w:t>does not have a</w:t>
      </w:r>
      <w:r w:rsidR="003F3A7F" w:rsidRPr="002B126F">
        <w:rPr>
          <w:rFonts w:ascii="Arial" w:hAnsi="Arial" w:cs="Arial"/>
          <w:b/>
          <w:sz w:val="36"/>
          <w:szCs w:val="36"/>
        </w:rPr>
        <w:t xml:space="preserve"> Center for Independent Living, </w:t>
      </w:r>
      <w:r w:rsidRPr="002B126F">
        <w:rPr>
          <w:rFonts w:ascii="Arial" w:hAnsi="Arial" w:cs="Arial"/>
          <w:b/>
          <w:sz w:val="36"/>
          <w:szCs w:val="36"/>
        </w:rPr>
        <w:t>don’t let that stop you. Contact indivi</w:t>
      </w:r>
      <w:r w:rsidR="003F3A7F" w:rsidRPr="002B126F">
        <w:rPr>
          <w:rFonts w:ascii="Arial" w:hAnsi="Arial" w:cs="Arial"/>
          <w:b/>
          <w:sz w:val="36"/>
          <w:szCs w:val="36"/>
        </w:rPr>
        <w:t xml:space="preserve">duals and </w:t>
      </w:r>
      <w:r w:rsidRPr="002B126F">
        <w:rPr>
          <w:rFonts w:ascii="Arial" w:hAnsi="Arial" w:cs="Arial"/>
          <w:b/>
          <w:sz w:val="36"/>
          <w:szCs w:val="36"/>
        </w:rPr>
        <w:t>representa</w:t>
      </w:r>
      <w:r w:rsidR="003F3A7F" w:rsidRPr="002B126F">
        <w:rPr>
          <w:rFonts w:ascii="Arial" w:hAnsi="Arial" w:cs="Arial"/>
          <w:b/>
          <w:sz w:val="36"/>
          <w:szCs w:val="36"/>
        </w:rPr>
        <w:t xml:space="preserve">tives of organizations who have </w:t>
      </w:r>
      <w:r w:rsidRPr="002B126F">
        <w:rPr>
          <w:rFonts w:ascii="Arial" w:hAnsi="Arial" w:cs="Arial"/>
          <w:b/>
          <w:sz w:val="36"/>
          <w:szCs w:val="36"/>
        </w:rPr>
        <w:t xml:space="preserve">a stake in </w:t>
      </w:r>
      <w:r w:rsidR="003F3A7F" w:rsidRPr="002B126F">
        <w:rPr>
          <w:rFonts w:ascii="Arial" w:hAnsi="Arial" w:cs="Arial"/>
          <w:b/>
          <w:sz w:val="36"/>
          <w:szCs w:val="36"/>
        </w:rPr>
        <w:t xml:space="preserve">the health of the community and </w:t>
      </w:r>
      <w:r w:rsidRPr="002B126F">
        <w:rPr>
          <w:rFonts w:ascii="Arial" w:hAnsi="Arial" w:cs="Arial"/>
          <w:b/>
          <w:sz w:val="36"/>
          <w:szCs w:val="36"/>
        </w:rPr>
        <w:t>establish a steering committee.</w:t>
      </w:r>
    </w:p>
    <w:p w:rsidR="002B126F" w:rsidRPr="002B126F" w:rsidRDefault="002B126F" w:rsidP="002B126F">
      <w:pPr>
        <w:spacing w:after="0" w:line="480" w:lineRule="auto"/>
        <w:rPr>
          <w:rFonts w:ascii="Arial" w:hAnsi="Arial" w:cs="Arial"/>
          <w:b/>
          <w:sz w:val="36"/>
          <w:szCs w:val="36"/>
        </w:rPr>
      </w:pP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 xml:space="preserve">One advantage </w:t>
      </w:r>
      <w:r w:rsidR="003F3A7F" w:rsidRPr="002B126F">
        <w:rPr>
          <w:rFonts w:ascii="Arial" w:hAnsi="Arial" w:cs="Arial"/>
          <w:b/>
          <w:sz w:val="36"/>
          <w:szCs w:val="36"/>
        </w:rPr>
        <w:t xml:space="preserve">to forming a steering committee </w:t>
      </w:r>
      <w:r w:rsidRPr="002B126F">
        <w:rPr>
          <w:rFonts w:ascii="Arial" w:hAnsi="Arial" w:cs="Arial"/>
          <w:b/>
          <w:sz w:val="36"/>
          <w:szCs w:val="36"/>
        </w:rPr>
        <w:t>is that it gives yo</w:t>
      </w:r>
      <w:r w:rsidR="003F3A7F" w:rsidRPr="002B126F">
        <w:rPr>
          <w:rFonts w:ascii="Arial" w:hAnsi="Arial" w:cs="Arial"/>
          <w:b/>
          <w:sz w:val="36"/>
          <w:szCs w:val="36"/>
        </w:rPr>
        <w:t xml:space="preserve">u the opportunity to extend the </w:t>
      </w:r>
      <w:r w:rsidRPr="002B126F">
        <w:rPr>
          <w:rFonts w:ascii="Arial" w:hAnsi="Arial" w:cs="Arial"/>
          <w:b/>
          <w:sz w:val="36"/>
          <w:szCs w:val="36"/>
        </w:rPr>
        <w:t>reach of the Living Well program</w:t>
      </w:r>
      <w:r w:rsidR="003F3A7F" w:rsidRPr="002B126F">
        <w:rPr>
          <w:rFonts w:ascii="Arial" w:hAnsi="Arial" w:cs="Arial"/>
          <w:b/>
          <w:sz w:val="36"/>
          <w:szCs w:val="36"/>
        </w:rPr>
        <w:t xml:space="preserve"> beyond what </w:t>
      </w:r>
      <w:r w:rsidRPr="002B126F">
        <w:rPr>
          <w:rFonts w:ascii="Arial" w:hAnsi="Arial" w:cs="Arial"/>
          <w:b/>
          <w:sz w:val="36"/>
          <w:szCs w:val="36"/>
        </w:rPr>
        <w:t>any single age</w:t>
      </w:r>
      <w:r w:rsidR="003F3A7F" w:rsidRPr="002B126F">
        <w:rPr>
          <w:rFonts w:ascii="Arial" w:hAnsi="Arial" w:cs="Arial"/>
          <w:b/>
          <w:sz w:val="36"/>
          <w:szCs w:val="36"/>
        </w:rPr>
        <w:t xml:space="preserve">ncy can achieve. You may try to </w:t>
      </w:r>
      <w:r w:rsidRPr="002B126F">
        <w:rPr>
          <w:rFonts w:ascii="Arial" w:hAnsi="Arial" w:cs="Arial"/>
          <w:b/>
          <w:sz w:val="36"/>
          <w:szCs w:val="36"/>
        </w:rPr>
        <w:t>form a comm</w:t>
      </w:r>
      <w:r w:rsidR="003F3A7F" w:rsidRPr="002B126F">
        <w:rPr>
          <w:rFonts w:ascii="Arial" w:hAnsi="Arial" w:cs="Arial"/>
          <w:b/>
          <w:sz w:val="36"/>
          <w:szCs w:val="36"/>
        </w:rPr>
        <w:t xml:space="preserve">ittee of diverse members to add </w:t>
      </w:r>
      <w:r w:rsidRPr="002B126F">
        <w:rPr>
          <w:rFonts w:ascii="Arial" w:hAnsi="Arial" w:cs="Arial"/>
          <w:b/>
          <w:sz w:val="36"/>
          <w:szCs w:val="36"/>
        </w:rPr>
        <w:t>a variety of per</w:t>
      </w:r>
      <w:r w:rsidR="003F3A7F" w:rsidRPr="002B126F">
        <w:rPr>
          <w:rFonts w:ascii="Arial" w:hAnsi="Arial" w:cs="Arial"/>
          <w:b/>
          <w:sz w:val="36"/>
          <w:szCs w:val="36"/>
        </w:rPr>
        <w:t xml:space="preserve">spectives and resources to your </w:t>
      </w:r>
      <w:r w:rsidRPr="002B126F">
        <w:rPr>
          <w:rFonts w:ascii="Arial" w:hAnsi="Arial" w:cs="Arial"/>
          <w:b/>
          <w:sz w:val="36"/>
          <w:szCs w:val="36"/>
        </w:rPr>
        <w:t>committee. Howev</w:t>
      </w:r>
      <w:r w:rsidR="003F3A7F" w:rsidRPr="002B126F">
        <w:rPr>
          <w:rFonts w:ascii="Arial" w:hAnsi="Arial" w:cs="Arial"/>
          <w:b/>
          <w:sz w:val="36"/>
          <w:szCs w:val="36"/>
        </w:rPr>
        <w:t xml:space="preserve">er, getting people to volunteer </w:t>
      </w:r>
      <w:r w:rsidRPr="002B126F">
        <w:rPr>
          <w:rFonts w:ascii="Arial" w:hAnsi="Arial" w:cs="Arial"/>
          <w:b/>
          <w:sz w:val="36"/>
          <w:szCs w:val="36"/>
        </w:rPr>
        <w:t>for the steer</w:t>
      </w:r>
      <w:r w:rsidR="003F3A7F" w:rsidRPr="002B126F">
        <w:rPr>
          <w:rFonts w:ascii="Arial" w:hAnsi="Arial" w:cs="Arial"/>
          <w:b/>
          <w:sz w:val="36"/>
          <w:szCs w:val="36"/>
        </w:rPr>
        <w:t xml:space="preserve">ing committee can be tricky. We </w:t>
      </w:r>
      <w:r w:rsidRPr="002B126F">
        <w:rPr>
          <w:rFonts w:ascii="Arial" w:hAnsi="Arial" w:cs="Arial"/>
          <w:b/>
          <w:sz w:val="36"/>
          <w:szCs w:val="36"/>
        </w:rPr>
        <w:t>have put togeth</w:t>
      </w:r>
      <w:r w:rsidR="003F3A7F" w:rsidRPr="002B126F">
        <w:rPr>
          <w:rFonts w:ascii="Arial" w:hAnsi="Arial" w:cs="Arial"/>
          <w:b/>
          <w:sz w:val="36"/>
          <w:szCs w:val="36"/>
        </w:rPr>
        <w:t xml:space="preserve">er three resources to help you. </w:t>
      </w:r>
      <w:r w:rsidRPr="002B126F">
        <w:rPr>
          <w:rFonts w:ascii="Arial" w:hAnsi="Arial" w:cs="Arial"/>
          <w:b/>
          <w:sz w:val="36"/>
          <w:szCs w:val="36"/>
        </w:rPr>
        <w:t>First, we ha</w:t>
      </w:r>
      <w:r w:rsidR="003F3A7F" w:rsidRPr="002B126F">
        <w:rPr>
          <w:rFonts w:ascii="Arial" w:hAnsi="Arial" w:cs="Arial"/>
          <w:b/>
          <w:sz w:val="36"/>
          <w:szCs w:val="36"/>
        </w:rPr>
        <w:t xml:space="preserve">ve included information you can </w:t>
      </w:r>
      <w:r w:rsidRPr="002B126F">
        <w:rPr>
          <w:rFonts w:ascii="Arial" w:hAnsi="Arial" w:cs="Arial"/>
          <w:b/>
          <w:sz w:val="36"/>
          <w:szCs w:val="36"/>
        </w:rPr>
        <w:t>use to describe th</w:t>
      </w:r>
      <w:r w:rsidR="003F3A7F" w:rsidRPr="002B126F">
        <w:rPr>
          <w:rFonts w:ascii="Arial" w:hAnsi="Arial" w:cs="Arial"/>
          <w:b/>
          <w:sz w:val="36"/>
          <w:szCs w:val="36"/>
        </w:rPr>
        <w:t xml:space="preserve">e Living Well with a Disability </w:t>
      </w:r>
      <w:r w:rsidRPr="002B126F">
        <w:rPr>
          <w:rFonts w:ascii="Arial" w:hAnsi="Arial" w:cs="Arial"/>
          <w:b/>
          <w:sz w:val="36"/>
          <w:szCs w:val="36"/>
        </w:rPr>
        <w:t>program. Secon</w:t>
      </w:r>
      <w:r w:rsidR="003F3A7F" w:rsidRPr="002B126F">
        <w:rPr>
          <w:rFonts w:ascii="Arial" w:hAnsi="Arial" w:cs="Arial"/>
          <w:b/>
          <w:sz w:val="36"/>
          <w:szCs w:val="36"/>
        </w:rPr>
        <w:t xml:space="preserve">d, we have defined the scope of </w:t>
      </w:r>
      <w:r w:rsidRPr="002B126F">
        <w:rPr>
          <w:rFonts w:ascii="Arial" w:hAnsi="Arial" w:cs="Arial"/>
          <w:b/>
          <w:sz w:val="36"/>
          <w:szCs w:val="36"/>
        </w:rPr>
        <w:t>the steering commi</w:t>
      </w:r>
      <w:r w:rsidR="003F3A7F" w:rsidRPr="002B126F">
        <w:rPr>
          <w:rFonts w:ascii="Arial" w:hAnsi="Arial" w:cs="Arial"/>
          <w:b/>
          <w:sz w:val="36"/>
          <w:szCs w:val="36"/>
        </w:rPr>
        <w:t xml:space="preserve">ttee in such a way that it will </w:t>
      </w:r>
      <w:r w:rsidRPr="002B126F">
        <w:rPr>
          <w:rFonts w:ascii="Arial" w:hAnsi="Arial" w:cs="Arial"/>
          <w:b/>
          <w:sz w:val="36"/>
          <w:szCs w:val="36"/>
        </w:rPr>
        <w:t>be able to achieve its mission i</w:t>
      </w:r>
      <w:r w:rsidR="003F3A7F" w:rsidRPr="002B126F">
        <w:rPr>
          <w:rFonts w:ascii="Arial" w:hAnsi="Arial" w:cs="Arial"/>
          <w:b/>
          <w:sz w:val="36"/>
          <w:szCs w:val="36"/>
        </w:rPr>
        <w:t xml:space="preserve">n five meetings or </w:t>
      </w:r>
      <w:r w:rsidRPr="002B126F">
        <w:rPr>
          <w:rFonts w:ascii="Arial" w:hAnsi="Arial" w:cs="Arial"/>
          <w:b/>
          <w:sz w:val="36"/>
          <w:szCs w:val="36"/>
        </w:rPr>
        <w:t>less. Third, we ha</w:t>
      </w:r>
      <w:r w:rsidR="003F3A7F" w:rsidRPr="002B126F">
        <w:rPr>
          <w:rFonts w:ascii="Arial" w:hAnsi="Arial" w:cs="Arial"/>
          <w:b/>
          <w:sz w:val="36"/>
          <w:szCs w:val="36"/>
        </w:rPr>
        <w:t xml:space="preserve">ve provided a list of potential </w:t>
      </w:r>
      <w:r w:rsidRPr="002B126F">
        <w:rPr>
          <w:rFonts w:ascii="Arial" w:hAnsi="Arial" w:cs="Arial"/>
          <w:b/>
          <w:sz w:val="36"/>
          <w:szCs w:val="36"/>
        </w:rPr>
        <w:t>contacts you migh</w:t>
      </w:r>
      <w:r w:rsidR="003F3A7F" w:rsidRPr="002B126F">
        <w:rPr>
          <w:rFonts w:ascii="Arial" w:hAnsi="Arial" w:cs="Arial"/>
          <w:b/>
          <w:sz w:val="36"/>
          <w:szCs w:val="36"/>
        </w:rPr>
        <w:t xml:space="preserve">t use for selecting members for </w:t>
      </w:r>
      <w:r w:rsidRPr="002B126F">
        <w:rPr>
          <w:rFonts w:ascii="Arial" w:hAnsi="Arial" w:cs="Arial"/>
          <w:b/>
          <w:sz w:val="36"/>
          <w:szCs w:val="36"/>
        </w:rPr>
        <w:t>the steering committee.</w:t>
      </w:r>
    </w:p>
    <w:p w:rsidR="00EC0C20" w:rsidRPr="002B126F" w:rsidRDefault="00EC0C20" w:rsidP="00F2050F">
      <w:pPr>
        <w:pStyle w:val="Heading3"/>
      </w:pPr>
      <w:bookmarkStart w:id="6" w:name="_Toc508292918"/>
      <w:r w:rsidRPr="002B126F">
        <w:t>Describing Living Well with a Disability</w:t>
      </w:r>
      <w:bookmarkEnd w:id="6"/>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For the ge</w:t>
      </w:r>
      <w:r w:rsidR="003F3A7F" w:rsidRPr="002B126F">
        <w:rPr>
          <w:rFonts w:ascii="Arial" w:hAnsi="Arial" w:cs="Arial"/>
          <w:b/>
          <w:sz w:val="36"/>
          <w:szCs w:val="36"/>
        </w:rPr>
        <w:t xml:space="preserve">neral population, participation </w:t>
      </w:r>
      <w:r w:rsidRPr="002B126F">
        <w:rPr>
          <w:rFonts w:ascii="Arial" w:hAnsi="Arial" w:cs="Arial"/>
          <w:b/>
          <w:sz w:val="36"/>
          <w:szCs w:val="36"/>
        </w:rPr>
        <w:t>in health promotion and wellnes</w:t>
      </w:r>
      <w:r w:rsidR="003F3A7F" w:rsidRPr="002B126F">
        <w:rPr>
          <w:rFonts w:ascii="Arial" w:hAnsi="Arial" w:cs="Arial"/>
          <w:b/>
          <w:sz w:val="36"/>
          <w:szCs w:val="36"/>
        </w:rPr>
        <w:t xml:space="preserve">s </w:t>
      </w:r>
      <w:r w:rsidRPr="002B126F">
        <w:rPr>
          <w:rFonts w:ascii="Arial" w:hAnsi="Arial" w:cs="Arial"/>
          <w:b/>
          <w:sz w:val="36"/>
          <w:szCs w:val="36"/>
        </w:rPr>
        <w:t>pro</w:t>
      </w:r>
      <w:r w:rsidR="003F3A7F" w:rsidRPr="002B126F">
        <w:rPr>
          <w:rFonts w:ascii="Arial" w:hAnsi="Arial" w:cs="Arial"/>
          <w:b/>
          <w:sz w:val="36"/>
          <w:szCs w:val="36"/>
        </w:rPr>
        <w:t xml:space="preserve">grams has been shown to improve </w:t>
      </w:r>
      <w:r w:rsidRPr="002B126F">
        <w:rPr>
          <w:rFonts w:ascii="Arial" w:hAnsi="Arial" w:cs="Arial"/>
          <w:b/>
          <w:sz w:val="36"/>
          <w:szCs w:val="36"/>
        </w:rPr>
        <w:t xml:space="preserve">quality of </w:t>
      </w:r>
      <w:r w:rsidR="003F3A7F" w:rsidRPr="002B126F">
        <w:rPr>
          <w:rFonts w:ascii="Arial" w:hAnsi="Arial" w:cs="Arial"/>
          <w:b/>
          <w:sz w:val="36"/>
          <w:szCs w:val="36"/>
        </w:rPr>
        <w:t xml:space="preserve">life and overall health, reduce </w:t>
      </w:r>
      <w:r w:rsidRPr="002B126F">
        <w:rPr>
          <w:rFonts w:ascii="Arial" w:hAnsi="Arial" w:cs="Arial"/>
          <w:b/>
          <w:sz w:val="36"/>
          <w:szCs w:val="36"/>
        </w:rPr>
        <w:t xml:space="preserve">medical </w:t>
      </w:r>
      <w:r w:rsidR="003F3A7F" w:rsidRPr="002B126F">
        <w:rPr>
          <w:rFonts w:ascii="Arial" w:hAnsi="Arial" w:cs="Arial"/>
          <w:b/>
          <w:sz w:val="36"/>
          <w:szCs w:val="36"/>
        </w:rPr>
        <w:t xml:space="preserve">care costs, and lower mortality </w:t>
      </w:r>
      <w:r w:rsidRPr="002B126F">
        <w:rPr>
          <w:rFonts w:ascii="Arial" w:hAnsi="Arial" w:cs="Arial"/>
          <w:b/>
          <w:sz w:val="36"/>
          <w:szCs w:val="36"/>
        </w:rPr>
        <w:t>rates. Liv</w:t>
      </w:r>
      <w:r w:rsidR="003F3A7F" w:rsidRPr="002B126F">
        <w:rPr>
          <w:rFonts w:ascii="Arial" w:hAnsi="Arial" w:cs="Arial"/>
          <w:b/>
          <w:sz w:val="36"/>
          <w:szCs w:val="36"/>
        </w:rPr>
        <w:t xml:space="preserve">ing Well with a Disability is a </w:t>
      </w:r>
      <w:r w:rsidRPr="002B126F">
        <w:rPr>
          <w:rFonts w:ascii="Arial" w:hAnsi="Arial" w:cs="Arial"/>
          <w:b/>
          <w:sz w:val="36"/>
          <w:szCs w:val="36"/>
        </w:rPr>
        <w:t xml:space="preserve">health </w:t>
      </w:r>
      <w:r w:rsidR="003F3A7F" w:rsidRPr="002B126F">
        <w:rPr>
          <w:rFonts w:ascii="Arial" w:hAnsi="Arial" w:cs="Arial"/>
          <w:b/>
          <w:sz w:val="36"/>
          <w:szCs w:val="36"/>
        </w:rPr>
        <w:t xml:space="preserve">promotion and wellness workshop </w:t>
      </w:r>
      <w:r w:rsidRPr="002B126F">
        <w:rPr>
          <w:rFonts w:ascii="Arial" w:hAnsi="Arial" w:cs="Arial"/>
          <w:b/>
          <w:sz w:val="36"/>
          <w:szCs w:val="36"/>
        </w:rPr>
        <w:t>designed</w:t>
      </w:r>
      <w:r w:rsidR="003F3A7F" w:rsidRPr="002B126F">
        <w:rPr>
          <w:rFonts w:ascii="Arial" w:hAnsi="Arial" w:cs="Arial"/>
          <w:b/>
          <w:sz w:val="36"/>
          <w:szCs w:val="36"/>
        </w:rPr>
        <w:t xml:space="preserve"> specifically for anyone with a </w:t>
      </w:r>
      <w:r w:rsidRPr="002B126F">
        <w:rPr>
          <w:rFonts w:ascii="Arial" w:hAnsi="Arial" w:cs="Arial"/>
          <w:b/>
          <w:sz w:val="36"/>
          <w:szCs w:val="36"/>
        </w:rPr>
        <w:t>disability or physical limitation.</w:t>
      </w:r>
    </w:p>
    <w:p w:rsidR="00F2050F" w:rsidRPr="002B126F" w:rsidRDefault="00F2050F" w:rsidP="00F2050F">
      <w:pPr>
        <w:spacing w:after="0" w:line="480" w:lineRule="auto"/>
        <w:rPr>
          <w:rFonts w:ascii="Arial" w:hAnsi="Arial" w:cs="Arial"/>
          <w:b/>
          <w:sz w:val="36"/>
          <w:szCs w:val="36"/>
        </w:rPr>
      </w:pP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The Liv</w:t>
      </w:r>
      <w:r w:rsidR="003F3A7F" w:rsidRPr="002B126F">
        <w:rPr>
          <w:rFonts w:ascii="Arial" w:hAnsi="Arial" w:cs="Arial"/>
          <w:b/>
          <w:sz w:val="36"/>
          <w:szCs w:val="36"/>
        </w:rPr>
        <w:t xml:space="preserve">ing Well workshop is a ten-week </w:t>
      </w:r>
      <w:r w:rsidRPr="002B126F">
        <w:rPr>
          <w:rFonts w:ascii="Arial" w:hAnsi="Arial" w:cs="Arial"/>
          <w:b/>
          <w:sz w:val="36"/>
          <w:szCs w:val="36"/>
        </w:rPr>
        <w:t>course</w:t>
      </w:r>
      <w:r w:rsidR="003F3A7F" w:rsidRPr="002B126F">
        <w:rPr>
          <w:rFonts w:ascii="Arial" w:hAnsi="Arial" w:cs="Arial"/>
          <w:b/>
          <w:sz w:val="36"/>
          <w:szCs w:val="36"/>
        </w:rPr>
        <w:t xml:space="preserve"> that teaches tools for helping </w:t>
      </w:r>
      <w:r w:rsidRPr="002B126F">
        <w:rPr>
          <w:rFonts w:ascii="Arial" w:hAnsi="Arial" w:cs="Arial"/>
          <w:b/>
          <w:sz w:val="36"/>
          <w:szCs w:val="36"/>
        </w:rPr>
        <w:t>people continue</w:t>
      </w:r>
      <w:r w:rsidR="003F3A7F" w:rsidRPr="002B126F">
        <w:rPr>
          <w:rFonts w:ascii="Arial" w:hAnsi="Arial" w:cs="Arial"/>
          <w:b/>
          <w:sz w:val="36"/>
          <w:szCs w:val="36"/>
        </w:rPr>
        <w:t xml:space="preserve"> or begin to do the things they </w:t>
      </w:r>
      <w:r w:rsidRPr="002B126F">
        <w:rPr>
          <w:rFonts w:ascii="Arial" w:hAnsi="Arial" w:cs="Arial"/>
          <w:b/>
          <w:sz w:val="36"/>
          <w:szCs w:val="36"/>
        </w:rPr>
        <w:t xml:space="preserve">enjoy. </w:t>
      </w:r>
      <w:r w:rsidR="00ED4A8A" w:rsidRPr="002B126F">
        <w:rPr>
          <w:rFonts w:ascii="Arial" w:hAnsi="Arial" w:cs="Arial"/>
          <w:b/>
          <w:sz w:val="36"/>
          <w:szCs w:val="36"/>
        </w:rPr>
        <w:t>The workshop also includes an Or</w:t>
      </w:r>
      <w:r w:rsidR="00CC4A98" w:rsidRPr="002B126F">
        <w:rPr>
          <w:rFonts w:ascii="Arial" w:hAnsi="Arial" w:cs="Arial"/>
          <w:b/>
          <w:sz w:val="36"/>
          <w:szCs w:val="36"/>
        </w:rPr>
        <w:t>ientation, which can be a useful</w:t>
      </w:r>
      <w:r w:rsidR="00ED4A8A" w:rsidRPr="002B126F">
        <w:rPr>
          <w:rFonts w:ascii="Arial" w:hAnsi="Arial" w:cs="Arial"/>
          <w:b/>
          <w:sz w:val="36"/>
          <w:szCs w:val="36"/>
        </w:rPr>
        <w:t xml:space="preserve"> recruitment tool to help potential participants understand the program. </w:t>
      </w:r>
      <w:r w:rsidRPr="002B126F">
        <w:rPr>
          <w:rFonts w:ascii="Arial" w:hAnsi="Arial" w:cs="Arial"/>
          <w:b/>
          <w:sz w:val="36"/>
          <w:szCs w:val="36"/>
        </w:rPr>
        <w:t xml:space="preserve">The </w:t>
      </w:r>
      <w:r w:rsidR="003F3A7F" w:rsidRPr="002B126F">
        <w:rPr>
          <w:rFonts w:ascii="Arial" w:hAnsi="Arial" w:cs="Arial"/>
          <w:b/>
          <w:sz w:val="36"/>
          <w:szCs w:val="36"/>
        </w:rPr>
        <w:t xml:space="preserve">healthier a person is, the more </w:t>
      </w:r>
      <w:r w:rsidRPr="002B126F">
        <w:rPr>
          <w:rFonts w:ascii="Arial" w:hAnsi="Arial" w:cs="Arial"/>
          <w:b/>
          <w:sz w:val="36"/>
          <w:szCs w:val="36"/>
        </w:rPr>
        <w:t>they are able to</w:t>
      </w:r>
      <w:r w:rsidR="003F3A7F" w:rsidRPr="002B126F">
        <w:rPr>
          <w:rFonts w:ascii="Arial" w:hAnsi="Arial" w:cs="Arial"/>
          <w:b/>
          <w:sz w:val="36"/>
          <w:szCs w:val="36"/>
        </w:rPr>
        <w:t xml:space="preserve"> do, so Living Well begins with </w:t>
      </w:r>
      <w:r w:rsidRPr="002B126F">
        <w:rPr>
          <w:rFonts w:ascii="Arial" w:hAnsi="Arial" w:cs="Arial"/>
          <w:b/>
          <w:sz w:val="36"/>
          <w:szCs w:val="36"/>
        </w:rPr>
        <w:t>participants devel</w:t>
      </w:r>
      <w:r w:rsidR="003F3A7F" w:rsidRPr="002B126F">
        <w:rPr>
          <w:rFonts w:ascii="Arial" w:hAnsi="Arial" w:cs="Arial"/>
          <w:b/>
          <w:sz w:val="36"/>
          <w:szCs w:val="36"/>
        </w:rPr>
        <w:t xml:space="preserve">oping a goal that is meaningful </w:t>
      </w:r>
      <w:r w:rsidRPr="002B126F">
        <w:rPr>
          <w:rFonts w:ascii="Arial" w:hAnsi="Arial" w:cs="Arial"/>
          <w:b/>
          <w:sz w:val="36"/>
          <w:szCs w:val="36"/>
        </w:rPr>
        <w:t xml:space="preserve">to them, and </w:t>
      </w:r>
      <w:r w:rsidR="003F3A7F" w:rsidRPr="002B126F">
        <w:rPr>
          <w:rFonts w:ascii="Arial" w:hAnsi="Arial" w:cs="Arial"/>
          <w:b/>
          <w:sz w:val="36"/>
          <w:szCs w:val="36"/>
        </w:rPr>
        <w:t xml:space="preserve">then making connections between </w:t>
      </w:r>
      <w:r w:rsidRPr="002B126F">
        <w:rPr>
          <w:rFonts w:ascii="Arial" w:hAnsi="Arial" w:cs="Arial"/>
          <w:b/>
          <w:sz w:val="36"/>
          <w:szCs w:val="36"/>
        </w:rPr>
        <w:t>healthier behavio</w:t>
      </w:r>
      <w:r w:rsidR="003F3A7F" w:rsidRPr="002B126F">
        <w:rPr>
          <w:rFonts w:ascii="Arial" w:hAnsi="Arial" w:cs="Arial"/>
          <w:b/>
          <w:sz w:val="36"/>
          <w:szCs w:val="36"/>
        </w:rPr>
        <w:t xml:space="preserve">rs and reaching their goal. For </w:t>
      </w:r>
      <w:r w:rsidRPr="002B126F">
        <w:rPr>
          <w:rFonts w:ascii="Arial" w:hAnsi="Arial" w:cs="Arial"/>
          <w:b/>
          <w:sz w:val="36"/>
          <w:szCs w:val="36"/>
        </w:rPr>
        <w:t>example, if a pers</w:t>
      </w:r>
      <w:r w:rsidR="003F3A7F" w:rsidRPr="002B126F">
        <w:rPr>
          <w:rFonts w:ascii="Arial" w:hAnsi="Arial" w:cs="Arial"/>
          <w:b/>
          <w:sz w:val="36"/>
          <w:szCs w:val="36"/>
        </w:rPr>
        <w:t xml:space="preserve">on’s goal is to spend more time </w:t>
      </w:r>
      <w:r w:rsidRPr="002B126F">
        <w:rPr>
          <w:rFonts w:ascii="Arial" w:hAnsi="Arial" w:cs="Arial"/>
          <w:b/>
          <w:sz w:val="36"/>
          <w:szCs w:val="36"/>
        </w:rPr>
        <w:t>with their chi</w:t>
      </w:r>
      <w:r w:rsidR="003F3A7F" w:rsidRPr="002B126F">
        <w:rPr>
          <w:rFonts w:ascii="Arial" w:hAnsi="Arial" w:cs="Arial"/>
          <w:b/>
          <w:sz w:val="36"/>
          <w:szCs w:val="36"/>
        </w:rPr>
        <w:t xml:space="preserve">ldren, they may need to address </w:t>
      </w:r>
      <w:r w:rsidRPr="002B126F">
        <w:rPr>
          <w:rFonts w:ascii="Arial" w:hAnsi="Arial" w:cs="Arial"/>
          <w:b/>
          <w:sz w:val="36"/>
          <w:szCs w:val="36"/>
        </w:rPr>
        <w:t>fatigue in order to reach their goal. That may lead</w:t>
      </w:r>
      <w:r w:rsidR="003F3A7F" w:rsidRPr="002B126F">
        <w:rPr>
          <w:rFonts w:ascii="Arial" w:hAnsi="Arial" w:cs="Arial"/>
          <w:b/>
          <w:sz w:val="36"/>
          <w:szCs w:val="36"/>
        </w:rPr>
        <w:t xml:space="preserve"> </w:t>
      </w:r>
      <w:r w:rsidRPr="002B126F">
        <w:rPr>
          <w:rFonts w:ascii="Arial" w:hAnsi="Arial" w:cs="Arial"/>
          <w:b/>
          <w:sz w:val="36"/>
          <w:szCs w:val="36"/>
        </w:rPr>
        <w:t>them to begin an exercise program, or to examine</w:t>
      </w:r>
      <w:r w:rsidR="003F3A7F" w:rsidRPr="002B126F">
        <w:rPr>
          <w:rFonts w:ascii="Arial" w:hAnsi="Arial" w:cs="Arial"/>
          <w:b/>
          <w:sz w:val="36"/>
          <w:szCs w:val="36"/>
        </w:rPr>
        <w:t xml:space="preserve"> </w:t>
      </w:r>
      <w:r w:rsidRPr="002B126F">
        <w:rPr>
          <w:rFonts w:ascii="Arial" w:hAnsi="Arial" w:cs="Arial"/>
          <w:b/>
          <w:sz w:val="36"/>
          <w:szCs w:val="36"/>
        </w:rPr>
        <w:t>their eating habit</w:t>
      </w:r>
      <w:r w:rsidR="003F3A7F" w:rsidRPr="002B126F">
        <w:rPr>
          <w:rFonts w:ascii="Arial" w:hAnsi="Arial" w:cs="Arial"/>
          <w:b/>
          <w:sz w:val="36"/>
          <w:szCs w:val="36"/>
        </w:rPr>
        <w:t xml:space="preserve">s. The better the person begins </w:t>
      </w:r>
      <w:r w:rsidRPr="002B126F">
        <w:rPr>
          <w:rFonts w:ascii="Arial" w:hAnsi="Arial" w:cs="Arial"/>
          <w:b/>
          <w:sz w:val="36"/>
          <w:szCs w:val="36"/>
        </w:rPr>
        <w:t>to feel, the more t</w:t>
      </w:r>
      <w:r w:rsidR="003F3A7F" w:rsidRPr="002B126F">
        <w:rPr>
          <w:rFonts w:ascii="Arial" w:hAnsi="Arial" w:cs="Arial"/>
          <w:b/>
          <w:sz w:val="36"/>
          <w:szCs w:val="36"/>
        </w:rPr>
        <w:t xml:space="preserve">ime they are able to spend with </w:t>
      </w:r>
      <w:r w:rsidRPr="002B126F">
        <w:rPr>
          <w:rFonts w:ascii="Arial" w:hAnsi="Arial" w:cs="Arial"/>
          <w:b/>
          <w:sz w:val="36"/>
          <w:szCs w:val="36"/>
        </w:rPr>
        <w:t>their children.</w:t>
      </w:r>
    </w:p>
    <w:p w:rsidR="00F2050F" w:rsidRPr="002B126F" w:rsidRDefault="00F2050F" w:rsidP="00F2050F">
      <w:pPr>
        <w:spacing w:after="0" w:line="480" w:lineRule="auto"/>
        <w:rPr>
          <w:rFonts w:ascii="Arial" w:hAnsi="Arial" w:cs="Arial"/>
          <w:b/>
          <w:sz w:val="36"/>
          <w:szCs w:val="36"/>
        </w:rPr>
      </w:pP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 xml:space="preserve">The topics in the </w:t>
      </w:r>
      <w:r w:rsidR="003F3A7F" w:rsidRPr="002B126F">
        <w:rPr>
          <w:rFonts w:ascii="Arial" w:hAnsi="Arial" w:cs="Arial"/>
          <w:b/>
          <w:sz w:val="36"/>
          <w:szCs w:val="36"/>
        </w:rPr>
        <w:t xml:space="preserve">ten, two-hour workshop sessions </w:t>
      </w:r>
      <w:r w:rsidRPr="002B126F">
        <w:rPr>
          <w:rFonts w:ascii="Arial" w:hAnsi="Arial" w:cs="Arial"/>
          <w:b/>
          <w:sz w:val="36"/>
          <w:szCs w:val="36"/>
        </w:rPr>
        <w:t>are:</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Goal setting</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Problem solving</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Having healthy reactions</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Managing discouragement</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Healthy communication</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Information seeking</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Nutrition</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Physical activity</w:t>
      </w:r>
    </w:p>
    <w:p w:rsidR="00EC0C20" w:rsidRPr="002B126F" w:rsidRDefault="00EC0C20" w:rsidP="002B126F">
      <w:pPr>
        <w:pStyle w:val="ListParagraph"/>
        <w:numPr>
          <w:ilvl w:val="0"/>
          <w:numId w:val="5"/>
        </w:numPr>
        <w:spacing w:line="480" w:lineRule="auto"/>
        <w:rPr>
          <w:rFonts w:ascii="Arial" w:hAnsi="Arial" w:cs="Arial"/>
          <w:b/>
          <w:sz w:val="36"/>
          <w:szCs w:val="36"/>
        </w:rPr>
      </w:pPr>
      <w:r w:rsidRPr="002B126F">
        <w:rPr>
          <w:rFonts w:ascii="Arial" w:hAnsi="Arial" w:cs="Arial"/>
          <w:b/>
          <w:sz w:val="36"/>
          <w:szCs w:val="36"/>
        </w:rPr>
        <w:t>Advocacy</w:t>
      </w:r>
    </w:p>
    <w:p w:rsidR="00F2050F" w:rsidRDefault="00EC0C20" w:rsidP="00F2050F">
      <w:pPr>
        <w:pStyle w:val="ListParagraph"/>
        <w:numPr>
          <w:ilvl w:val="0"/>
          <w:numId w:val="5"/>
        </w:numPr>
        <w:spacing w:after="0" w:line="480" w:lineRule="auto"/>
        <w:rPr>
          <w:rFonts w:ascii="Arial" w:hAnsi="Arial" w:cs="Arial"/>
          <w:b/>
          <w:sz w:val="36"/>
          <w:szCs w:val="36"/>
        </w:rPr>
      </w:pPr>
      <w:r w:rsidRPr="002B126F">
        <w:rPr>
          <w:rFonts w:ascii="Arial" w:hAnsi="Arial" w:cs="Arial"/>
          <w:b/>
          <w:sz w:val="36"/>
          <w:szCs w:val="36"/>
        </w:rPr>
        <w:t>Maintaining healthy lifestyle changes</w:t>
      </w:r>
    </w:p>
    <w:p w:rsidR="00F2050F" w:rsidRPr="00F2050F" w:rsidRDefault="00F2050F" w:rsidP="00F2050F">
      <w:pPr>
        <w:spacing w:after="0" w:line="480" w:lineRule="auto"/>
        <w:ind w:left="360"/>
        <w:rPr>
          <w:rFonts w:ascii="Arial" w:hAnsi="Arial" w:cs="Arial"/>
          <w:b/>
          <w:sz w:val="36"/>
          <w:szCs w:val="36"/>
        </w:rPr>
      </w:pP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Potential healt</w:t>
      </w:r>
      <w:r w:rsidR="003F3A7F" w:rsidRPr="002B126F">
        <w:rPr>
          <w:rFonts w:ascii="Arial" w:hAnsi="Arial" w:cs="Arial"/>
          <w:b/>
          <w:sz w:val="36"/>
          <w:szCs w:val="36"/>
        </w:rPr>
        <w:t xml:space="preserve">h benefits include fewer health </w:t>
      </w:r>
      <w:r w:rsidRPr="002B126F">
        <w:rPr>
          <w:rFonts w:ascii="Arial" w:hAnsi="Arial" w:cs="Arial"/>
          <w:b/>
          <w:sz w:val="36"/>
          <w:szCs w:val="36"/>
        </w:rPr>
        <w:t>complication</w:t>
      </w:r>
      <w:r w:rsidR="003F3A7F" w:rsidRPr="002B126F">
        <w:rPr>
          <w:rFonts w:ascii="Arial" w:hAnsi="Arial" w:cs="Arial"/>
          <w:b/>
          <w:sz w:val="36"/>
          <w:szCs w:val="36"/>
        </w:rPr>
        <w:t xml:space="preserve">s, increased physical activity, </w:t>
      </w:r>
      <w:r w:rsidRPr="002B126F">
        <w:rPr>
          <w:rFonts w:ascii="Arial" w:hAnsi="Arial" w:cs="Arial"/>
          <w:b/>
          <w:sz w:val="36"/>
          <w:szCs w:val="36"/>
        </w:rPr>
        <w:t>decreased st</w:t>
      </w:r>
      <w:r w:rsidR="003F3A7F" w:rsidRPr="002B126F">
        <w:rPr>
          <w:rFonts w:ascii="Arial" w:hAnsi="Arial" w:cs="Arial"/>
          <w:b/>
          <w:sz w:val="36"/>
          <w:szCs w:val="36"/>
        </w:rPr>
        <w:t xml:space="preserve">ress levels and improvements in </w:t>
      </w:r>
      <w:r w:rsidRPr="002B126F">
        <w:rPr>
          <w:rFonts w:ascii="Arial" w:hAnsi="Arial" w:cs="Arial"/>
          <w:b/>
          <w:sz w:val="36"/>
          <w:szCs w:val="36"/>
        </w:rPr>
        <w:t>outlook. Participan</w:t>
      </w:r>
      <w:r w:rsidR="003F3A7F" w:rsidRPr="002B126F">
        <w:rPr>
          <w:rFonts w:ascii="Arial" w:hAnsi="Arial" w:cs="Arial"/>
          <w:b/>
          <w:sz w:val="36"/>
          <w:szCs w:val="36"/>
        </w:rPr>
        <w:t xml:space="preserve">ts have made a great variety </w:t>
      </w:r>
      <w:r w:rsidRPr="002B126F">
        <w:rPr>
          <w:rFonts w:ascii="Arial" w:hAnsi="Arial" w:cs="Arial"/>
          <w:b/>
          <w:sz w:val="36"/>
          <w:szCs w:val="36"/>
        </w:rPr>
        <w:t xml:space="preserve">of changes in daily </w:t>
      </w:r>
      <w:r w:rsidRPr="002B126F">
        <w:rPr>
          <w:rFonts w:ascii="Arial" w:hAnsi="Arial" w:cs="Arial"/>
          <w:b/>
          <w:sz w:val="36"/>
          <w:szCs w:val="36"/>
        </w:rPr>
        <w:lastRenderedPageBreak/>
        <w:t>l</w:t>
      </w:r>
      <w:r w:rsidR="003F3A7F" w:rsidRPr="002B126F">
        <w:rPr>
          <w:rFonts w:ascii="Arial" w:hAnsi="Arial" w:cs="Arial"/>
          <w:b/>
          <w:sz w:val="36"/>
          <w:szCs w:val="36"/>
        </w:rPr>
        <w:t xml:space="preserve">iving, including transportation </w:t>
      </w:r>
      <w:r w:rsidRPr="002B126F">
        <w:rPr>
          <w:rFonts w:ascii="Arial" w:hAnsi="Arial" w:cs="Arial"/>
          <w:b/>
          <w:sz w:val="36"/>
          <w:szCs w:val="36"/>
        </w:rPr>
        <w:t>solutions for comm</w:t>
      </w:r>
      <w:r w:rsidR="003F3A7F" w:rsidRPr="002B126F">
        <w:rPr>
          <w:rFonts w:ascii="Arial" w:hAnsi="Arial" w:cs="Arial"/>
          <w:b/>
          <w:sz w:val="36"/>
          <w:szCs w:val="36"/>
        </w:rPr>
        <w:t xml:space="preserve">unity access, changes in living arrangements, new jobs, new social and recreational activities and educational </w:t>
      </w:r>
      <w:r w:rsidRPr="002B126F">
        <w:rPr>
          <w:rFonts w:ascii="Arial" w:hAnsi="Arial" w:cs="Arial"/>
          <w:b/>
          <w:sz w:val="36"/>
          <w:szCs w:val="36"/>
        </w:rPr>
        <w:t>pursuits.</w:t>
      </w:r>
    </w:p>
    <w:p w:rsidR="00F2050F" w:rsidRPr="002B126F" w:rsidRDefault="00F2050F" w:rsidP="00F2050F">
      <w:pPr>
        <w:spacing w:after="0" w:line="480" w:lineRule="auto"/>
        <w:rPr>
          <w:rFonts w:ascii="Arial" w:hAnsi="Arial" w:cs="Arial"/>
          <w:b/>
          <w:sz w:val="36"/>
          <w:szCs w:val="36"/>
        </w:rPr>
      </w:pPr>
    </w:p>
    <w:p w:rsidR="00EC0C20" w:rsidRPr="002B126F" w:rsidRDefault="003F3A7F" w:rsidP="002B126F">
      <w:pPr>
        <w:spacing w:line="480" w:lineRule="auto"/>
        <w:rPr>
          <w:rFonts w:ascii="Arial" w:hAnsi="Arial" w:cs="Arial"/>
          <w:b/>
          <w:sz w:val="36"/>
          <w:szCs w:val="36"/>
        </w:rPr>
      </w:pPr>
      <w:r w:rsidRPr="002B126F">
        <w:rPr>
          <w:rFonts w:ascii="Arial" w:hAnsi="Arial" w:cs="Arial"/>
          <w:b/>
          <w:sz w:val="36"/>
          <w:szCs w:val="36"/>
        </w:rPr>
        <w:t xml:space="preserve">Here are a few quotes </w:t>
      </w:r>
      <w:r w:rsidR="00EC0C20" w:rsidRPr="002B126F">
        <w:rPr>
          <w:rFonts w:ascii="Arial" w:hAnsi="Arial" w:cs="Arial"/>
          <w:b/>
          <w:sz w:val="36"/>
          <w:szCs w:val="36"/>
        </w:rPr>
        <w:t>from past par</w:t>
      </w:r>
      <w:r w:rsidRPr="002B126F">
        <w:rPr>
          <w:rFonts w:ascii="Arial" w:hAnsi="Arial" w:cs="Arial"/>
          <w:b/>
          <w:sz w:val="36"/>
          <w:szCs w:val="36"/>
        </w:rPr>
        <w:t xml:space="preserve">ticipants </w:t>
      </w:r>
      <w:r w:rsidR="00EC0C20" w:rsidRPr="002B126F">
        <w:rPr>
          <w:rFonts w:ascii="Arial" w:hAnsi="Arial" w:cs="Arial"/>
          <w:b/>
          <w:sz w:val="36"/>
          <w:szCs w:val="36"/>
        </w:rPr>
        <w:t>that might be helpful.</w:t>
      </w:r>
    </w:p>
    <w:p w:rsidR="00EC0C20" w:rsidRPr="002B126F" w:rsidRDefault="003F3A7F" w:rsidP="002B126F">
      <w:pPr>
        <w:spacing w:line="480" w:lineRule="auto"/>
        <w:rPr>
          <w:rFonts w:ascii="Arial" w:hAnsi="Arial" w:cs="Arial"/>
          <w:b/>
          <w:sz w:val="36"/>
          <w:szCs w:val="36"/>
        </w:rPr>
      </w:pPr>
      <w:r w:rsidRPr="002B126F">
        <w:rPr>
          <w:rFonts w:ascii="Arial" w:hAnsi="Arial" w:cs="Arial"/>
          <w:b/>
          <w:sz w:val="36"/>
          <w:szCs w:val="36"/>
        </w:rPr>
        <w:t xml:space="preserve">“The best part of Living Well was classmates asking what I did over the past week to meet my goal. I feel more personal satisfaction. Setting goals gave me some motivation to hope, work, think towards a future—a </w:t>
      </w:r>
      <w:r w:rsidR="00EC0C20" w:rsidRPr="002B126F">
        <w:rPr>
          <w:rFonts w:ascii="Arial" w:hAnsi="Arial" w:cs="Arial"/>
          <w:b/>
          <w:sz w:val="36"/>
          <w:szCs w:val="36"/>
        </w:rPr>
        <w:t>po</w:t>
      </w:r>
      <w:r w:rsidRPr="002B126F">
        <w:rPr>
          <w:rFonts w:ascii="Arial" w:hAnsi="Arial" w:cs="Arial"/>
          <w:b/>
          <w:sz w:val="36"/>
          <w:szCs w:val="36"/>
        </w:rPr>
        <w:t xml:space="preserve">sitive, worthwhile, much needed </w:t>
      </w:r>
      <w:r w:rsidR="00EC0C20" w:rsidRPr="002B126F">
        <w:rPr>
          <w:rFonts w:ascii="Arial" w:hAnsi="Arial" w:cs="Arial"/>
          <w:b/>
          <w:sz w:val="36"/>
          <w:szCs w:val="36"/>
        </w:rPr>
        <w:t>experience.”</w:t>
      </w:r>
    </w:p>
    <w:p w:rsidR="00EC0C20" w:rsidRPr="002B126F" w:rsidRDefault="003F3A7F" w:rsidP="002B126F">
      <w:pPr>
        <w:spacing w:line="480" w:lineRule="auto"/>
        <w:rPr>
          <w:rFonts w:ascii="Arial" w:hAnsi="Arial" w:cs="Arial"/>
          <w:b/>
          <w:sz w:val="36"/>
          <w:szCs w:val="36"/>
        </w:rPr>
      </w:pPr>
      <w:r w:rsidRPr="002B126F">
        <w:rPr>
          <w:rFonts w:ascii="Arial" w:hAnsi="Arial" w:cs="Arial"/>
          <w:b/>
          <w:sz w:val="36"/>
          <w:szCs w:val="36"/>
        </w:rPr>
        <w:t xml:space="preserve">“The Living Well Program has taught me to be more assertive, </w:t>
      </w:r>
      <w:r w:rsidR="00EC0C20" w:rsidRPr="002B126F">
        <w:rPr>
          <w:rFonts w:ascii="Arial" w:hAnsi="Arial" w:cs="Arial"/>
          <w:b/>
          <w:sz w:val="36"/>
          <w:szCs w:val="36"/>
        </w:rPr>
        <w:t>mo</w:t>
      </w:r>
      <w:r w:rsidRPr="002B126F">
        <w:rPr>
          <w:rFonts w:ascii="Arial" w:hAnsi="Arial" w:cs="Arial"/>
          <w:b/>
          <w:sz w:val="36"/>
          <w:szCs w:val="36"/>
        </w:rPr>
        <w:t xml:space="preserve">re self-assured, and happier in </w:t>
      </w:r>
      <w:r w:rsidR="00EC0C20" w:rsidRPr="002B126F">
        <w:rPr>
          <w:rFonts w:ascii="Arial" w:hAnsi="Arial" w:cs="Arial"/>
          <w:b/>
          <w:sz w:val="36"/>
          <w:szCs w:val="36"/>
        </w:rPr>
        <w:t>my l</w:t>
      </w:r>
      <w:r w:rsidRPr="002B126F">
        <w:rPr>
          <w:rFonts w:ascii="Arial" w:hAnsi="Arial" w:cs="Arial"/>
          <w:b/>
          <w:sz w:val="36"/>
          <w:szCs w:val="36"/>
        </w:rPr>
        <w:t xml:space="preserve">ife. It has taught me to praise </w:t>
      </w:r>
      <w:r w:rsidR="00EC0C20" w:rsidRPr="002B126F">
        <w:rPr>
          <w:rFonts w:ascii="Arial" w:hAnsi="Arial" w:cs="Arial"/>
          <w:b/>
          <w:sz w:val="36"/>
          <w:szCs w:val="36"/>
        </w:rPr>
        <w:t>others for th</w:t>
      </w:r>
      <w:r w:rsidRPr="002B126F">
        <w:rPr>
          <w:rFonts w:ascii="Arial" w:hAnsi="Arial" w:cs="Arial"/>
          <w:b/>
          <w:sz w:val="36"/>
          <w:szCs w:val="36"/>
        </w:rPr>
        <w:t xml:space="preserve">eir accomplishments as well, no </w:t>
      </w:r>
      <w:r w:rsidR="00EC0C20" w:rsidRPr="002B126F">
        <w:rPr>
          <w:rFonts w:ascii="Arial" w:hAnsi="Arial" w:cs="Arial"/>
          <w:b/>
          <w:sz w:val="36"/>
          <w:szCs w:val="36"/>
        </w:rPr>
        <w:t>matter how small.”</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“After partici</w:t>
      </w:r>
      <w:r w:rsidR="003F3A7F" w:rsidRPr="002B126F">
        <w:rPr>
          <w:rFonts w:ascii="Arial" w:hAnsi="Arial" w:cs="Arial"/>
          <w:b/>
          <w:sz w:val="36"/>
          <w:szCs w:val="36"/>
        </w:rPr>
        <w:t xml:space="preserve">pating in Living Well, I now </w:t>
      </w:r>
      <w:r w:rsidRPr="002B126F">
        <w:rPr>
          <w:rFonts w:ascii="Arial" w:hAnsi="Arial" w:cs="Arial"/>
          <w:b/>
          <w:sz w:val="36"/>
          <w:szCs w:val="36"/>
        </w:rPr>
        <w:t xml:space="preserve">know that I </w:t>
      </w:r>
      <w:r w:rsidR="003F3A7F" w:rsidRPr="002B126F">
        <w:rPr>
          <w:rFonts w:ascii="Arial" w:hAnsi="Arial" w:cs="Arial"/>
          <w:b/>
          <w:sz w:val="36"/>
          <w:szCs w:val="36"/>
        </w:rPr>
        <w:t xml:space="preserve">can solve problems. I am not so </w:t>
      </w:r>
      <w:r w:rsidRPr="002B126F">
        <w:rPr>
          <w:rFonts w:ascii="Arial" w:hAnsi="Arial" w:cs="Arial"/>
          <w:b/>
          <w:sz w:val="36"/>
          <w:szCs w:val="36"/>
        </w:rPr>
        <w:t>overwhelmed when life just happens.”</w:t>
      </w:r>
    </w:p>
    <w:p w:rsidR="00F2050F" w:rsidRPr="002B126F" w:rsidRDefault="00F2050F" w:rsidP="00F2050F">
      <w:pPr>
        <w:spacing w:after="0" w:line="480" w:lineRule="auto"/>
        <w:rPr>
          <w:rFonts w:ascii="Arial" w:hAnsi="Arial" w:cs="Arial"/>
          <w:b/>
          <w:sz w:val="36"/>
          <w:szCs w:val="36"/>
        </w:rPr>
      </w:pP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People practice and</w:t>
      </w:r>
      <w:r w:rsidR="003F3A7F" w:rsidRPr="002B126F">
        <w:rPr>
          <w:rFonts w:ascii="Arial" w:hAnsi="Arial" w:cs="Arial"/>
          <w:b/>
          <w:sz w:val="36"/>
          <w:szCs w:val="36"/>
        </w:rPr>
        <w:t xml:space="preserve"> develop skills for living well </w:t>
      </w:r>
      <w:r w:rsidRPr="002B126F">
        <w:rPr>
          <w:rFonts w:ascii="Arial" w:hAnsi="Arial" w:cs="Arial"/>
          <w:b/>
          <w:sz w:val="36"/>
          <w:szCs w:val="36"/>
        </w:rPr>
        <w:t xml:space="preserve">when they have </w:t>
      </w:r>
      <w:r w:rsidR="003F3A7F" w:rsidRPr="002B126F">
        <w:rPr>
          <w:rFonts w:ascii="Arial" w:hAnsi="Arial" w:cs="Arial"/>
          <w:b/>
          <w:sz w:val="36"/>
          <w:szCs w:val="36"/>
        </w:rPr>
        <w:t xml:space="preserve">important meaningful goals they </w:t>
      </w:r>
      <w:r w:rsidRPr="002B126F">
        <w:rPr>
          <w:rFonts w:ascii="Arial" w:hAnsi="Arial" w:cs="Arial"/>
          <w:b/>
          <w:sz w:val="36"/>
          <w:szCs w:val="36"/>
        </w:rPr>
        <w:t>are pursuing. Living Well with a Disability help</w:t>
      </w:r>
      <w:r w:rsidR="003F3A7F" w:rsidRPr="002B126F">
        <w:rPr>
          <w:rFonts w:ascii="Arial" w:hAnsi="Arial" w:cs="Arial"/>
          <w:b/>
          <w:sz w:val="36"/>
          <w:szCs w:val="36"/>
        </w:rPr>
        <w:t xml:space="preserve">s </w:t>
      </w:r>
      <w:r w:rsidRPr="002B126F">
        <w:rPr>
          <w:rFonts w:ascii="Arial" w:hAnsi="Arial" w:cs="Arial"/>
          <w:b/>
          <w:sz w:val="36"/>
          <w:szCs w:val="36"/>
        </w:rPr>
        <w:t xml:space="preserve">people to think </w:t>
      </w:r>
      <w:r w:rsidR="003F3A7F" w:rsidRPr="002B126F">
        <w:rPr>
          <w:rFonts w:ascii="Arial" w:hAnsi="Arial" w:cs="Arial"/>
          <w:b/>
          <w:sz w:val="36"/>
          <w:szCs w:val="36"/>
        </w:rPr>
        <w:t xml:space="preserve">about those goals and develop a </w:t>
      </w:r>
      <w:r w:rsidRPr="002B126F">
        <w:rPr>
          <w:rFonts w:ascii="Arial" w:hAnsi="Arial" w:cs="Arial"/>
          <w:b/>
          <w:sz w:val="36"/>
          <w:szCs w:val="36"/>
        </w:rPr>
        <w:t>plan to reach them</w:t>
      </w:r>
      <w:r w:rsidR="003F3A7F" w:rsidRPr="002B126F">
        <w:rPr>
          <w:rFonts w:ascii="Arial" w:hAnsi="Arial" w:cs="Arial"/>
          <w:b/>
          <w:sz w:val="36"/>
          <w:szCs w:val="36"/>
        </w:rPr>
        <w:t xml:space="preserve">, emphasizing healthy lifestyle </w:t>
      </w:r>
      <w:r w:rsidRPr="002B126F">
        <w:rPr>
          <w:rFonts w:ascii="Arial" w:hAnsi="Arial" w:cs="Arial"/>
          <w:b/>
          <w:sz w:val="36"/>
          <w:szCs w:val="36"/>
        </w:rPr>
        <w:t>behavior change</w:t>
      </w:r>
      <w:r w:rsidR="003F3A7F" w:rsidRPr="002B126F">
        <w:rPr>
          <w:rFonts w:ascii="Arial" w:hAnsi="Arial" w:cs="Arial"/>
          <w:b/>
          <w:sz w:val="36"/>
          <w:szCs w:val="36"/>
        </w:rPr>
        <w:t xml:space="preserve">s as a way of removing barriers </w:t>
      </w:r>
      <w:r w:rsidRPr="002B126F">
        <w:rPr>
          <w:rFonts w:ascii="Arial" w:hAnsi="Arial" w:cs="Arial"/>
          <w:b/>
          <w:sz w:val="36"/>
          <w:szCs w:val="36"/>
        </w:rPr>
        <w:t>and increasing opportunities.</w:t>
      </w:r>
    </w:p>
    <w:p w:rsidR="00F2050F" w:rsidRPr="002B126F" w:rsidRDefault="00F2050F" w:rsidP="00F2050F">
      <w:pPr>
        <w:spacing w:after="0" w:line="480" w:lineRule="auto"/>
        <w:rPr>
          <w:rFonts w:ascii="Arial" w:hAnsi="Arial" w:cs="Arial"/>
          <w:b/>
          <w:sz w:val="36"/>
          <w:szCs w:val="36"/>
        </w:rPr>
      </w:pPr>
    </w:p>
    <w:p w:rsidR="009C2600" w:rsidRPr="002B126F" w:rsidRDefault="00EC0C20" w:rsidP="002B126F">
      <w:pPr>
        <w:spacing w:after="0" w:line="480" w:lineRule="auto"/>
        <w:rPr>
          <w:rFonts w:ascii="Arial" w:hAnsi="Arial" w:cs="Arial"/>
          <w:b/>
          <w:sz w:val="36"/>
          <w:szCs w:val="36"/>
        </w:rPr>
      </w:pPr>
      <w:r w:rsidRPr="002B126F">
        <w:rPr>
          <w:rFonts w:ascii="Arial" w:hAnsi="Arial" w:cs="Arial"/>
          <w:b/>
          <w:sz w:val="36"/>
          <w:szCs w:val="36"/>
        </w:rPr>
        <w:t>This Livi</w:t>
      </w:r>
      <w:r w:rsidR="003F3A7F" w:rsidRPr="002B126F">
        <w:rPr>
          <w:rFonts w:ascii="Arial" w:hAnsi="Arial" w:cs="Arial"/>
          <w:b/>
          <w:sz w:val="36"/>
          <w:szCs w:val="36"/>
        </w:rPr>
        <w:t xml:space="preserve">ng Well description has content </w:t>
      </w:r>
      <w:r w:rsidRPr="002B126F">
        <w:rPr>
          <w:rFonts w:ascii="Arial" w:hAnsi="Arial" w:cs="Arial"/>
          <w:b/>
          <w:sz w:val="36"/>
          <w:szCs w:val="36"/>
        </w:rPr>
        <w:t>that c</w:t>
      </w:r>
      <w:r w:rsidR="003F3A7F" w:rsidRPr="002B126F">
        <w:rPr>
          <w:rFonts w:ascii="Arial" w:hAnsi="Arial" w:cs="Arial"/>
          <w:b/>
          <w:sz w:val="36"/>
          <w:szCs w:val="36"/>
        </w:rPr>
        <w:t xml:space="preserve">an go into brochures or flyers. </w:t>
      </w:r>
      <w:r w:rsidRPr="002B126F">
        <w:rPr>
          <w:rFonts w:ascii="Arial" w:hAnsi="Arial" w:cs="Arial"/>
          <w:b/>
          <w:sz w:val="36"/>
          <w:szCs w:val="36"/>
        </w:rPr>
        <w:t>Brochur</w:t>
      </w:r>
      <w:r w:rsidR="003F3A7F" w:rsidRPr="002B126F">
        <w:rPr>
          <w:rFonts w:ascii="Arial" w:hAnsi="Arial" w:cs="Arial"/>
          <w:b/>
          <w:sz w:val="36"/>
          <w:szCs w:val="36"/>
        </w:rPr>
        <w:t xml:space="preserve">es and other outreach materials </w:t>
      </w:r>
      <w:r w:rsidRPr="002B126F">
        <w:rPr>
          <w:rFonts w:ascii="Arial" w:hAnsi="Arial" w:cs="Arial"/>
          <w:b/>
          <w:sz w:val="36"/>
          <w:szCs w:val="36"/>
        </w:rPr>
        <w:t xml:space="preserve">can be downloaded from the </w:t>
      </w:r>
      <w:hyperlink r:id="rId10" w:history="1">
        <w:r w:rsidRPr="002B126F">
          <w:rPr>
            <w:rStyle w:val="Hyperlink"/>
            <w:rFonts w:ascii="Arial" w:hAnsi="Arial" w:cs="Arial"/>
            <w:b/>
            <w:sz w:val="36"/>
            <w:szCs w:val="36"/>
          </w:rPr>
          <w:t>Living Well</w:t>
        </w:r>
        <w:r w:rsidR="003F3A7F" w:rsidRPr="002B126F">
          <w:rPr>
            <w:rStyle w:val="Hyperlink"/>
            <w:rFonts w:ascii="Arial" w:hAnsi="Arial" w:cs="Arial"/>
            <w:b/>
            <w:sz w:val="36"/>
            <w:szCs w:val="36"/>
          </w:rPr>
          <w:t xml:space="preserve"> </w:t>
        </w:r>
        <w:r w:rsidRPr="002B126F">
          <w:rPr>
            <w:rStyle w:val="Hyperlink"/>
            <w:rFonts w:ascii="Arial" w:hAnsi="Arial" w:cs="Arial"/>
            <w:b/>
            <w:sz w:val="36"/>
            <w:szCs w:val="36"/>
          </w:rPr>
          <w:t>with a Disability program website</w:t>
        </w:r>
      </w:hyperlink>
      <w:r w:rsidRPr="002B126F">
        <w:rPr>
          <w:rFonts w:ascii="Arial" w:hAnsi="Arial" w:cs="Arial"/>
          <w:b/>
          <w:sz w:val="36"/>
          <w:szCs w:val="36"/>
        </w:rPr>
        <w:t>.</w:t>
      </w:r>
    </w:p>
    <w:p w:rsidR="00EC0C20" w:rsidRPr="00F2050F" w:rsidRDefault="00EC0C20" w:rsidP="00F2050F">
      <w:pPr>
        <w:pStyle w:val="Heading3"/>
      </w:pPr>
      <w:bookmarkStart w:id="7" w:name="_Toc508292919"/>
      <w:r w:rsidRPr="00F2050F">
        <w:t xml:space="preserve">Potential Timeline for </w:t>
      </w:r>
      <w:r w:rsidR="001D040F" w:rsidRPr="00F2050F">
        <w:t>COOLW</w:t>
      </w:r>
      <w:bookmarkEnd w:id="7"/>
    </w:p>
    <w:p w:rsidR="00EC0C20" w:rsidRPr="002B126F" w:rsidRDefault="00EC0C20" w:rsidP="002B126F">
      <w:pPr>
        <w:pStyle w:val="ListParagraph"/>
        <w:numPr>
          <w:ilvl w:val="0"/>
          <w:numId w:val="2"/>
        </w:numPr>
        <w:spacing w:line="480" w:lineRule="auto"/>
        <w:rPr>
          <w:rFonts w:ascii="Arial" w:hAnsi="Arial" w:cs="Arial"/>
          <w:b/>
          <w:sz w:val="36"/>
          <w:szCs w:val="36"/>
        </w:rPr>
      </w:pPr>
      <w:r w:rsidRPr="002B126F">
        <w:rPr>
          <w:rFonts w:ascii="Arial" w:hAnsi="Arial" w:cs="Arial"/>
          <w:b/>
          <w:sz w:val="36"/>
          <w:szCs w:val="36"/>
        </w:rPr>
        <w:t>Weeks 1 – 3</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Catalyst organization develops outreach plan and a list of potential stakeholders for</w:t>
      </w:r>
    </w:p>
    <w:p w:rsidR="003F3A7F" w:rsidRPr="002B126F" w:rsidRDefault="003F3A7F"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Steering Committee formation</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Begin contacting and recruiting for Steering Committee</w:t>
      </w:r>
    </w:p>
    <w:p w:rsidR="00EC0C20" w:rsidRPr="002B126F" w:rsidRDefault="00EC0C20" w:rsidP="002B126F">
      <w:pPr>
        <w:pStyle w:val="ListParagraph"/>
        <w:numPr>
          <w:ilvl w:val="0"/>
          <w:numId w:val="2"/>
        </w:numPr>
        <w:spacing w:line="480" w:lineRule="auto"/>
        <w:rPr>
          <w:rFonts w:ascii="Arial" w:hAnsi="Arial" w:cs="Arial"/>
          <w:b/>
          <w:sz w:val="36"/>
          <w:szCs w:val="36"/>
        </w:rPr>
      </w:pPr>
      <w:r w:rsidRPr="002B126F">
        <w:rPr>
          <w:rFonts w:ascii="Arial" w:hAnsi="Arial" w:cs="Arial"/>
          <w:b/>
          <w:sz w:val="36"/>
          <w:szCs w:val="36"/>
        </w:rPr>
        <w:t>Week 4</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1st Steering Committee meeting</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Establish initial budget &amp; timeline</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Develop template of topics to be checked each meeting</w:t>
      </w:r>
    </w:p>
    <w:p w:rsidR="00EC0C20" w:rsidRPr="002B126F" w:rsidRDefault="00EC0C20" w:rsidP="002B126F">
      <w:pPr>
        <w:pStyle w:val="ListParagraph"/>
        <w:numPr>
          <w:ilvl w:val="0"/>
          <w:numId w:val="2"/>
        </w:numPr>
        <w:spacing w:line="480" w:lineRule="auto"/>
        <w:rPr>
          <w:rFonts w:ascii="Arial" w:hAnsi="Arial" w:cs="Arial"/>
          <w:b/>
          <w:sz w:val="36"/>
          <w:szCs w:val="36"/>
        </w:rPr>
      </w:pPr>
      <w:r w:rsidRPr="002B126F">
        <w:rPr>
          <w:rFonts w:ascii="Arial" w:hAnsi="Arial" w:cs="Arial"/>
          <w:b/>
          <w:sz w:val="36"/>
          <w:szCs w:val="36"/>
        </w:rPr>
        <w:t>Week 6</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2nd Steering Committee meeting</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Recruit and confirm facilitators</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Choose workshop location and set tentative schedule for workshop series</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Begin outreach and participant recruitment</w:t>
      </w:r>
    </w:p>
    <w:p w:rsidR="00EC0C20" w:rsidRPr="002B126F" w:rsidRDefault="00EC0C20" w:rsidP="002B126F">
      <w:pPr>
        <w:pStyle w:val="ListParagraph"/>
        <w:numPr>
          <w:ilvl w:val="0"/>
          <w:numId w:val="2"/>
        </w:numPr>
        <w:spacing w:line="480" w:lineRule="auto"/>
        <w:rPr>
          <w:rFonts w:ascii="Arial" w:hAnsi="Arial" w:cs="Arial"/>
          <w:b/>
          <w:sz w:val="36"/>
          <w:szCs w:val="36"/>
        </w:rPr>
      </w:pPr>
      <w:r w:rsidRPr="002B126F">
        <w:rPr>
          <w:rFonts w:ascii="Arial" w:hAnsi="Arial" w:cs="Arial"/>
          <w:b/>
          <w:sz w:val="36"/>
          <w:szCs w:val="36"/>
        </w:rPr>
        <w:t>Week 8</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3rd Steering Committee meeting</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Participant recruitment and outreach continues</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Online facilitator training begins</w:t>
      </w:r>
    </w:p>
    <w:p w:rsidR="00EC0C20" w:rsidRPr="002B126F" w:rsidRDefault="00EC0C20" w:rsidP="002B126F">
      <w:pPr>
        <w:pStyle w:val="ListParagraph"/>
        <w:numPr>
          <w:ilvl w:val="0"/>
          <w:numId w:val="2"/>
        </w:numPr>
        <w:spacing w:line="480" w:lineRule="auto"/>
        <w:rPr>
          <w:rFonts w:ascii="Arial" w:hAnsi="Arial" w:cs="Arial"/>
          <w:b/>
          <w:sz w:val="36"/>
          <w:szCs w:val="36"/>
        </w:rPr>
      </w:pPr>
      <w:r w:rsidRPr="002B126F">
        <w:rPr>
          <w:rFonts w:ascii="Arial" w:hAnsi="Arial" w:cs="Arial"/>
          <w:b/>
          <w:sz w:val="36"/>
          <w:szCs w:val="36"/>
        </w:rPr>
        <w:t>Week 9</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Online facilitator training continues</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Confirm workshop location and schedule</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Confirm participants and identify any needed accommodations</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F</w:t>
      </w:r>
      <w:r w:rsidR="003F3A7F" w:rsidRPr="002B126F">
        <w:rPr>
          <w:rFonts w:ascii="Arial" w:hAnsi="Arial" w:cs="Arial"/>
          <w:b/>
          <w:sz w:val="36"/>
          <w:szCs w:val="36"/>
        </w:rPr>
        <w:t xml:space="preserve">acilitators organize materials, </w:t>
      </w:r>
      <w:r w:rsidRPr="002B126F">
        <w:rPr>
          <w:rFonts w:ascii="Arial" w:hAnsi="Arial" w:cs="Arial"/>
          <w:b/>
          <w:sz w:val="36"/>
          <w:szCs w:val="36"/>
        </w:rPr>
        <w:t>order or print participant manuals</w:t>
      </w:r>
    </w:p>
    <w:p w:rsidR="00EC0C20" w:rsidRPr="002B126F" w:rsidRDefault="00EC0C20" w:rsidP="002B126F">
      <w:pPr>
        <w:pStyle w:val="ListParagraph"/>
        <w:numPr>
          <w:ilvl w:val="0"/>
          <w:numId w:val="2"/>
        </w:numPr>
        <w:spacing w:line="480" w:lineRule="auto"/>
        <w:rPr>
          <w:rFonts w:ascii="Arial" w:hAnsi="Arial" w:cs="Arial"/>
          <w:b/>
          <w:sz w:val="36"/>
          <w:szCs w:val="36"/>
        </w:rPr>
      </w:pPr>
      <w:r w:rsidRPr="002B126F">
        <w:rPr>
          <w:rFonts w:ascii="Arial" w:hAnsi="Arial" w:cs="Arial"/>
          <w:b/>
          <w:sz w:val="36"/>
          <w:szCs w:val="36"/>
        </w:rPr>
        <w:t>Week 10</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4th Steering Committee meeting</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Plan program evaluation</w:t>
      </w:r>
    </w:p>
    <w:p w:rsidR="00EC0C20" w:rsidRPr="002B126F" w:rsidRDefault="00EC0C20" w:rsidP="002B126F">
      <w:pPr>
        <w:pStyle w:val="ListParagraph"/>
        <w:numPr>
          <w:ilvl w:val="0"/>
          <w:numId w:val="2"/>
        </w:numPr>
        <w:spacing w:line="480" w:lineRule="auto"/>
        <w:rPr>
          <w:rFonts w:ascii="Arial" w:hAnsi="Arial" w:cs="Arial"/>
          <w:b/>
          <w:sz w:val="36"/>
          <w:szCs w:val="36"/>
        </w:rPr>
      </w:pPr>
      <w:r w:rsidRPr="002B126F">
        <w:rPr>
          <w:rFonts w:ascii="Arial" w:hAnsi="Arial" w:cs="Arial"/>
          <w:b/>
          <w:sz w:val="36"/>
          <w:szCs w:val="36"/>
        </w:rPr>
        <w:t>Week 11</w:t>
      </w:r>
    </w:p>
    <w:p w:rsidR="00EC0C20" w:rsidRPr="002B126F"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Workshop begins</w:t>
      </w:r>
    </w:p>
    <w:p w:rsidR="00EC0C20" w:rsidRPr="002B126F" w:rsidRDefault="00EC0C20" w:rsidP="002B126F">
      <w:pPr>
        <w:pStyle w:val="ListParagraph"/>
        <w:numPr>
          <w:ilvl w:val="0"/>
          <w:numId w:val="2"/>
        </w:numPr>
        <w:spacing w:line="480" w:lineRule="auto"/>
        <w:rPr>
          <w:rFonts w:ascii="Arial" w:hAnsi="Arial" w:cs="Arial"/>
          <w:b/>
          <w:sz w:val="36"/>
          <w:szCs w:val="36"/>
        </w:rPr>
      </w:pPr>
      <w:r w:rsidRPr="002B126F">
        <w:rPr>
          <w:rFonts w:ascii="Arial" w:hAnsi="Arial" w:cs="Arial"/>
          <w:b/>
          <w:sz w:val="36"/>
          <w:szCs w:val="36"/>
        </w:rPr>
        <w:t>Week 13</w:t>
      </w:r>
    </w:p>
    <w:p w:rsidR="00EC0C20" w:rsidRDefault="00EC0C20" w:rsidP="002B126F">
      <w:pPr>
        <w:pStyle w:val="ListParagraph"/>
        <w:numPr>
          <w:ilvl w:val="1"/>
          <w:numId w:val="2"/>
        </w:numPr>
        <w:spacing w:line="480" w:lineRule="auto"/>
        <w:rPr>
          <w:rFonts w:ascii="Arial" w:hAnsi="Arial" w:cs="Arial"/>
          <w:b/>
          <w:sz w:val="36"/>
          <w:szCs w:val="36"/>
        </w:rPr>
      </w:pPr>
      <w:r w:rsidRPr="002B126F">
        <w:rPr>
          <w:rFonts w:ascii="Arial" w:hAnsi="Arial" w:cs="Arial"/>
          <w:b/>
          <w:sz w:val="36"/>
          <w:szCs w:val="36"/>
        </w:rPr>
        <w:t>5th Steeri</w:t>
      </w:r>
      <w:r w:rsidR="003F3A7F" w:rsidRPr="002B126F">
        <w:rPr>
          <w:rFonts w:ascii="Arial" w:hAnsi="Arial" w:cs="Arial"/>
          <w:b/>
          <w:sz w:val="36"/>
          <w:szCs w:val="36"/>
        </w:rPr>
        <w:t xml:space="preserve">ng Committee meeting </w:t>
      </w:r>
      <w:r w:rsidRPr="002B126F">
        <w:rPr>
          <w:rFonts w:ascii="Arial" w:hAnsi="Arial" w:cs="Arial"/>
          <w:b/>
          <w:sz w:val="36"/>
          <w:szCs w:val="36"/>
        </w:rPr>
        <w:t>and celebration</w:t>
      </w:r>
    </w:p>
    <w:p w:rsidR="00F2050F" w:rsidRPr="00F2050F" w:rsidRDefault="00F2050F" w:rsidP="00F2050F">
      <w:pPr>
        <w:spacing w:line="480" w:lineRule="auto"/>
        <w:ind w:left="1080"/>
        <w:rPr>
          <w:rFonts w:ascii="Arial" w:hAnsi="Arial" w:cs="Arial"/>
          <w:b/>
          <w:sz w:val="36"/>
          <w:szCs w:val="36"/>
        </w:rPr>
      </w:pPr>
    </w:p>
    <w:p w:rsidR="005F7DF5" w:rsidRPr="002B126F" w:rsidRDefault="005F7DF5" w:rsidP="00F2050F">
      <w:pPr>
        <w:pStyle w:val="Heading3"/>
      </w:pPr>
      <w:bookmarkStart w:id="8" w:name="_Toc508292920"/>
      <w:r w:rsidRPr="002B126F">
        <w:t>The mission and role of the steering committee</w:t>
      </w:r>
      <w:bookmarkEnd w:id="8"/>
    </w:p>
    <w:p w:rsidR="005F7DF5" w:rsidRDefault="005F7DF5" w:rsidP="00F2050F">
      <w:pPr>
        <w:spacing w:after="0" w:line="480" w:lineRule="auto"/>
        <w:rPr>
          <w:rFonts w:ascii="Arial" w:hAnsi="Arial" w:cs="Arial"/>
          <w:b/>
          <w:sz w:val="36"/>
          <w:szCs w:val="36"/>
        </w:rPr>
      </w:pPr>
      <w:r w:rsidRPr="002B126F">
        <w:rPr>
          <w:rFonts w:ascii="Arial" w:hAnsi="Arial" w:cs="Arial"/>
          <w:b/>
          <w:sz w:val="36"/>
          <w:szCs w:val="36"/>
        </w:rPr>
        <w:t>The mission of the steering committee is to get the Living Well program implemented and evaluated in their community. To accomplish this, we suggest a series of five meetings with specific activities for each meeting. You can use the following example meeting schedule to describe and plan the activities of the steering committee.</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3"/>
      </w:pPr>
      <w:bookmarkStart w:id="9" w:name="_Toc508292921"/>
      <w:r w:rsidRPr="002B126F">
        <w:t>Example Steering Committee Meeting Schedule</w:t>
      </w:r>
      <w:bookmarkEnd w:id="9"/>
    </w:p>
    <w:p w:rsidR="00EC0C20" w:rsidRPr="002B126F" w:rsidRDefault="003F3A7F" w:rsidP="002B126F">
      <w:pPr>
        <w:pStyle w:val="ListParagraph"/>
        <w:numPr>
          <w:ilvl w:val="0"/>
          <w:numId w:val="3"/>
        </w:numPr>
        <w:spacing w:line="480" w:lineRule="auto"/>
        <w:rPr>
          <w:rFonts w:ascii="Arial" w:hAnsi="Arial" w:cs="Arial"/>
          <w:b/>
          <w:sz w:val="36"/>
          <w:szCs w:val="36"/>
        </w:rPr>
      </w:pPr>
      <w:r w:rsidRPr="002B126F">
        <w:rPr>
          <w:rFonts w:ascii="Arial" w:hAnsi="Arial" w:cs="Arial"/>
          <w:b/>
          <w:sz w:val="36"/>
          <w:szCs w:val="36"/>
        </w:rPr>
        <w:t xml:space="preserve">Meeting </w:t>
      </w:r>
      <w:r w:rsidR="00EC0C20" w:rsidRPr="002B126F">
        <w:rPr>
          <w:rFonts w:ascii="Arial" w:hAnsi="Arial" w:cs="Arial"/>
          <w:b/>
          <w:sz w:val="36"/>
          <w:szCs w:val="36"/>
        </w:rPr>
        <w:t>1</w:t>
      </w:r>
    </w:p>
    <w:p w:rsidR="003F3A7F"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Purpose: </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Introductions/Icebreaker</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Living Well overview &amp; purpose of the steering</w:t>
      </w:r>
      <w:r w:rsidR="003F3A7F" w:rsidRPr="002B126F">
        <w:rPr>
          <w:rFonts w:ascii="Arial" w:hAnsi="Arial" w:cs="Arial"/>
          <w:b/>
          <w:sz w:val="36"/>
          <w:szCs w:val="36"/>
        </w:rPr>
        <w:t xml:space="preserve"> </w:t>
      </w:r>
      <w:r w:rsidRPr="002B126F">
        <w:rPr>
          <w:rFonts w:ascii="Arial" w:hAnsi="Arial" w:cs="Arial"/>
          <w:b/>
          <w:sz w:val="36"/>
          <w:szCs w:val="36"/>
        </w:rPr>
        <w:t>committee</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ID other stakeholders</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Establish initial budget &amp; timeline</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Develop template of topics to be checked each meeting</w:t>
      </w:r>
    </w:p>
    <w:p w:rsidR="00EC0C20"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Duration: </w:t>
      </w:r>
      <w:r w:rsidR="00EC0C20" w:rsidRPr="002B126F">
        <w:rPr>
          <w:rFonts w:ascii="Arial" w:hAnsi="Arial" w:cs="Arial"/>
          <w:b/>
          <w:sz w:val="36"/>
          <w:szCs w:val="36"/>
        </w:rPr>
        <w:t>60 minutes</w:t>
      </w:r>
    </w:p>
    <w:p w:rsidR="00EC0C20" w:rsidRPr="002B126F" w:rsidRDefault="003F3A7F" w:rsidP="002B126F">
      <w:pPr>
        <w:pStyle w:val="ListParagraph"/>
        <w:numPr>
          <w:ilvl w:val="0"/>
          <w:numId w:val="3"/>
        </w:numPr>
        <w:spacing w:line="480" w:lineRule="auto"/>
        <w:rPr>
          <w:rFonts w:ascii="Arial" w:hAnsi="Arial" w:cs="Arial"/>
          <w:b/>
          <w:sz w:val="36"/>
          <w:szCs w:val="36"/>
        </w:rPr>
      </w:pPr>
      <w:r w:rsidRPr="002B126F">
        <w:rPr>
          <w:rFonts w:ascii="Arial" w:hAnsi="Arial" w:cs="Arial"/>
          <w:b/>
          <w:sz w:val="36"/>
          <w:szCs w:val="36"/>
        </w:rPr>
        <w:t xml:space="preserve">Meeting </w:t>
      </w:r>
      <w:r w:rsidR="00EC0C20" w:rsidRPr="002B126F">
        <w:rPr>
          <w:rFonts w:ascii="Arial" w:hAnsi="Arial" w:cs="Arial"/>
          <w:b/>
          <w:sz w:val="36"/>
          <w:szCs w:val="36"/>
        </w:rPr>
        <w:t>2</w:t>
      </w:r>
    </w:p>
    <w:p w:rsidR="003F3A7F"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Purpose: </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ID potential facilitators</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Participant outreach and recruitment plan</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Find accessible meeting place</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Transportation plan</w:t>
      </w:r>
    </w:p>
    <w:p w:rsidR="00EC0C20"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Duration: </w:t>
      </w:r>
      <w:r w:rsidR="00EC0C20" w:rsidRPr="002B126F">
        <w:rPr>
          <w:rFonts w:ascii="Arial" w:hAnsi="Arial" w:cs="Arial"/>
          <w:b/>
          <w:sz w:val="36"/>
          <w:szCs w:val="36"/>
        </w:rPr>
        <w:t>90 minutes</w:t>
      </w:r>
    </w:p>
    <w:p w:rsidR="00EC0C20" w:rsidRPr="002B126F" w:rsidRDefault="003F3A7F" w:rsidP="002B126F">
      <w:pPr>
        <w:pStyle w:val="ListParagraph"/>
        <w:numPr>
          <w:ilvl w:val="0"/>
          <w:numId w:val="3"/>
        </w:numPr>
        <w:spacing w:line="480" w:lineRule="auto"/>
        <w:rPr>
          <w:rFonts w:ascii="Arial" w:hAnsi="Arial" w:cs="Arial"/>
          <w:b/>
          <w:sz w:val="36"/>
          <w:szCs w:val="36"/>
        </w:rPr>
      </w:pPr>
      <w:r w:rsidRPr="002B126F">
        <w:rPr>
          <w:rFonts w:ascii="Arial" w:hAnsi="Arial" w:cs="Arial"/>
          <w:b/>
          <w:sz w:val="36"/>
          <w:szCs w:val="36"/>
        </w:rPr>
        <w:t xml:space="preserve">Meeting </w:t>
      </w:r>
      <w:r w:rsidR="00EC0C20" w:rsidRPr="002B126F">
        <w:rPr>
          <w:rFonts w:ascii="Arial" w:hAnsi="Arial" w:cs="Arial"/>
          <w:b/>
          <w:sz w:val="36"/>
          <w:szCs w:val="36"/>
        </w:rPr>
        <w:t>3</w:t>
      </w:r>
    </w:p>
    <w:p w:rsidR="003F3A7F"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Purpose: </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Confirm facilitators</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Schedule workshop</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Confirm meeting place &amp; transportation plan</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Progress on participant recruitment</w:t>
      </w:r>
    </w:p>
    <w:p w:rsidR="00EC0C20"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Duration: </w:t>
      </w:r>
      <w:r w:rsidR="00EC0C20" w:rsidRPr="002B126F">
        <w:rPr>
          <w:rFonts w:ascii="Arial" w:hAnsi="Arial" w:cs="Arial"/>
          <w:b/>
          <w:sz w:val="36"/>
          <w:szCs w:val="36"/>
        </w:rPr>
        <w:t>90 minutes</w:t>
      </w:r>
    </w:p>
    <w:p w:rsidR="00EC0C20" w:rsidRPr="002B126F" w:rsidRDefault="003F3A7F" w:rsidP="002B126F">
      <w:pPr>
        <w:pStyle w:val="ListParagraph"/>
        <w:numPr>
          <w:ilvl w:val="0"/>
          <w:numId w:val="3"/>
        </w:numPr>
        <w:spacing w:line="480" w:lineRule="auto"/>
        <w:rPr>
          <w:rFonts w:ascii="Arial" w:hAnsi="Arial" w:cs="Arial"/>
          <w:b/>
          <w:sz w:val="36"/>
          <w:szCs w:val="36"/>
        </w:rPr>
      </w:pPr>
      <w:r w:rsidRPr="002B126F">
        <w:rPr>
          <w:rFonts w:ascii="Arial" w:hAnsi="Arial" w:cs="Arial"/>
          <w:b/>
          <w:sz w:val="36"/>
          <w:szCs w:val="36"/>
        </w:rPr>
        <w:t xml:space="preserve">Meeting </w:t>
      </w:r>
      <w:r w:rsidR="00EC0C20" w:rsidRPr="002B126F">
        <w:rPr>
          <w:rFonts w:ascii="Arial" w:hAnsi="Arial" w:cs="Arial"/>
          <w:b/>
          <w:sz w:val="36"/>
          <w:szCs w:val="36"/>
        </w:rPr>
        <w:t>4</w:t>
      </w:r>
    </w:p>
    <w:p w:rsidR="003F3A7F"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Purpose: </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Program evaluation</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Follow-up</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Other community health resources</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Plan refreshments</w:t>
      </w:r>
    </w:p>
    <w:p w:rsidR="00EC0C20"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Duration: </w:t>
      </w:r>
      <w:r w:rsidR="00EC0C20" w:rsidRPr="002B126F">
        <w:rPr>
          <w:rFonts w:ascii="Arial" w:hAnsi="Arial" w:cs="Arial"/>
          <w:b/>
          <w:sz w:val="36"/>
          <w:szCs w:val="36"/>
        </w:rPr>
        <w:t>60 minutes</w:t>
      </w:r>
    </w:p>
    <w:p w:rsidR="00EC0C20" w:rsidRPr="002B126F" w:rsidRDefault="003F3A7F" w:rsidP="002B126F">
      <w:pPr>
        <w:pStyle w:val="ListParagraph"/>
        <w:numPr>
          <w:ilvl w:val="0"/>
          <w:numId w:val="3"/>
        </w:numPr>
        <w:spacing w:line="480" w:lineRule="auto"/>
        <w:rPr>
          <w:rFonts w:ascii="Arial" w:hAnsi="Arial" w:cs="Arial"/>
          <w:b/>
          <w:sz w:val="36"/>
          <w:szCs w:val="36"/>
        </w:rPr>
      </w:pPr>
      <w:r w:rsidRPr="002B126F">
        <w:rPr>
          <w:rFonts w:ascii="Arial" w:hAnsi="Arial" w:cs="Arial"/>
          <w:b/>
          <w:sz w:val="36"/>
          <w:szCs w:val="36"/>
        </w:rPr>
        <w:t xml:space="preserve">Meeting </w:t>
      </w:r>
      <w:r w:rsidR="00EC0C20" w:rsidRPr="002B126F">
        <w:rPr>
          <w:rFonts w:ascii="Arial" w:hAnsi="Arial" w:cs="Arial"/>
          <w:b/>
          <w:sz w:val="36"/>
          <w:szCs w:val="36"/>
        </w:rPr>
        <w:t>5</w:t>
      </w:r>
    </w:p>
    <w:p w:rsidR="003F3A7F" w:rsidRPr="002B126F"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Purpose: </w:t>
      </w:r>
    </w:p>
    <w:p w:rsidR="00EC0C20"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Review implementation progress and issues</w:t>
      </w:r>
    </w:p>
    <w:p w:rsidR="003F3A7F" w:rsidRPr="002B126F" w:rsidRDefault="00EC0C20" w:rsidP="002B126F">
      <w:pPr>
        <w:pStyle w:val="ListParagraph"/>
        <w:numPr>
          <w:ilvl w:val="2"/>
          <w:numId w:val="2"/>
        </w:numPr>
        <w:spacing w:line="480" w:lineRule="auto"/>
        <w:rPr>
          <w:rFonts w:ascii="Arial" w:hAnsi="Arial" w:cs="Arial"/>
          <w:b/>
          <w:sz w:val="36"/>
          <w:szCs w:val="36"/>
        </w:rPr>
      </w:pPr>
      <w:r w:rsidRPr="002B126F">
        <w:rPr>
          <w:rFonts w:ascii="Arial" w:hAnsi="Arial" w:cs="Arial"/>
          <w:b/>
          <w:sz w:val="36"/>
          <w:szCs w:val="36"/>
        </w:rPr>
        <w:t xml:space="preserve">Next steps? </w:t>
      </w:r>
    </w:p>
    <w:p w:rsidR="00EC0C20" w:rsidRDefault="003F3A7F" w:rsidP="002B126F">
      <w:pPr>
        <w:pStyle w:val="ListParagraph"/>
        <w:numPr>
          <w:ilvl w:val="1"/>
          <w:numId w:val="3"/>
        </w:numPr>
        <w:spacing w:line="480" w:lineRule="auto"/>
        <w:rPr>
          <w:rFonts w:ascii="Arial" w:hAnsi="Arial" w:cs="Arial"/>
          <w:b/>
          <w:sz w:val="36"/>
          <w:szCs w:val="36"/>
        </w:rPr>
      </w:pPr>
      <w:r w:rsidRPr="002B126F">
        <w:rPr>
          <w:rFonts w:ascii="Arial" w:hAnsi="Arial" w:cs="Arial"/>
          <w:b/>
          <w:sz w:val="36"/>
          <w:szCs w:val="36"/>
        </w:rPr>
        <w:t xml:space="preserve">Duration: </w:t>
      </w:r>
      <w:r w:rsidR="00EC0C20" w:rsidRPr="002B126F">
        <w:rPr>
          <w:rFonts w:ascii="Arial" w:hAnsi="Arial" w:cs="Arial"/>
          <w:b/>
          <w:sz w:val="36"/>
          <w:szCs w:val="36"/>
        </w:rPr>
        <w:t>60 minutes</w:t>
      </w:r>
    </w:p>
    <w:p w:rsidR="00F2050F" w:rsidRPr="00F2050F" w:rsidRDefault="00F2050F" w:rsidP="00F2050F">
      <w:pPr>
        <w:spacing w:line="480" w:lineRule="auto"/>
        <w:ind w:left="1080"/>
        <w:rPr>
          <w:rFonts w:ascii="Arial" w:hAnsi="Arial" w:cs="Arial"/>
          <w:b/>
          <w:sz w:val="36"/>
          <w:szCs w:val="36"/>
        </w:rPr>
      </w:pPr>
    </w:p>
    <w:p w:rsidR="00EC0C20" w:rsidRPr="002B126F" w:rsidRDefault="00EC0C20" w:rsidP="00F2050F">
      <w:pPr>
        <w:pStyle w:val="Heading3"/>
      </w:pPr>
      <w:bookmarkStart w:id="10" w:name="_Toc508292922"/>
      <w:r w:rsidRPr="002B126F">
        <w:t>Putting together a steering committee</w:t>
      </w:r>
      <w:bookmarkEnd w:id="10"/>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Disability-Specific Stakeholders</w:t>
      </w:r>
    </w:p>
    <w:p w:rsidR="00EC0C20" w:rsidRPr="002B126F" w:rsidRDefault="00EC0C20" w:rsidP="002B126F">
      <w:pPr>
        <w:pStyle w:val="ListParagraph"/>
        <w:numPr>
          <w:ilvl w:val="0"/>
          <w:numId w:val="7"/>
        </w:numPr>
        <w:spacing w:line="480" w:lineRule="auto"/>
        <w:rPr>
          <w:rFonts w:ascii="Arial" w:hAnsi="Arial" w:cs="Arial"/>
          <w:b/>
          <w:sz w:val="36"/>
          <w:szCs w:val="36"/>
        </w:rPr>
      </w:pPr>
      <w:r w:rsidRPr="002B126F">
        <w:rPr>
          <w:rFonts w:ascii="Arial" w:hAnsi="Arial" w:cs="Arial"/>
          <w:b/>
          <w:sz w:val="36"/>
          <w:szCs w:val="36"/>
        </w:rPr>
        <w:t>Disability leaders—government, business,</w:t>
      </w:r>
      <w:r w:rsidR="000F682E" w:rsidRPr="002B126F">
        <w:rPr>
          <w:rFonts w:ascii="Arial" w:hAnsi="Arial" w:cs="Arial"/>
          <w:b/>
          <w:sz w:val="36"/>
          <w:szCs w:val="36"/>
        </w:rPr>
        <w:t xml:space="preserve"> </w:t>
      </w:r>
      <w:r w:rsidRPr="002B126F">
        <w:rPr>
          <w:rFonts w:ascii="Arial" w:hAnsi="Arial" w:cs="Arial"/>
          <w:b/>
          <w:sz w:val="36"/>
          <w:szCs w:val="36"/>
        </w:rPr>
        <w:t>civic, political</w:t>
      </w:r>
    </w:p>
    <w:p w:rsidR="00EC0C20" w:rsidRPr="002B126F" w:rsidRDefault="00EC0C20" w:rsidP="002B126F">
      <w:pPr>
        <w:pStyle w:val="ListParagraph"/>
        <w:numPr>
          <w:ilvl w:val="0"/>
          <w:numId w:val="7"/>
        </w:numPr>
        <w:spacing w:line="480" w:lineRule="auto"/>
        <w:rPr>
          <w:rFonts w:ascii="Arial" w:hAnsi="Arial" w:cs="Arial"/>
          <w:b/>
          <w:sz w:val="36"/>
          <w:szCs w:val="36"/>
        </w:rPr>
      </w:pPr>
      <w:r w:rsidRPr="002B126F">
        <w:rPr>
          <w:rFonts w:ascii="Arial" w:hAnsi="Arial" w:cs="Arial"/>
          <w:b/>
          <w:sz w:val="36"/>
          <w:szCs w:val="36"/>
        </w:rPr>
        <w:t>Disability organizations</w:t>
      </w:r>
    </w:p>
    <w:p w:rsidR="00EC0C20" w:rsidRPr="002B126F" w:rsidRDefault="00EC0C20" w:rsidP="002B126F">
      <w:pPr>
        <w:pStyle w:val="ListParagraph"/>
        <w:numPr>
          <w:ilvl w:val="0"/>
          <w:numId w:val="7"/>
        </w:numPr>
        <w:spacing w:line="480" w:lineRule="auto"/>
        <w:rPr>
          <w:rFonts w:ascii="Arial" w:hAnsi="Arial" w:cs="Arial"/>
          <w:b/>
          <w:sz w:val="36"/>
          <w:szCs w:val="36"/>
        </w:rPr>
      </w:pPr>
      <w:r w:rsidRPr="002B126F">
        <w:rPr>
          <w:rFonts w:ascii="Arial" w:hAnsi="Arial" w:cs="Arial"/>
          <w:b/>
          <w:sz w:val="36"/>
          <w:szCs w:val="36"/>
        </w:rPr>
        <w:t>Community members with a disability</w:t>
      </w:r>
    </w:p>
    <w:p w:rsidR="00EC0C20" w:rsidRPr="002B126F" w:rsidRDefault="00EC0C20" w:rsidP="002B126F">
      <w:pPr>
        <w:pStyle w:val="ListParagraph"/>
        <w:numPr>
          <w:ilvl w:val="0"/>
          <w:numId w:val="7"/>
        </w:numPr>
        <w:spacing w:line="480" w:lineRule="auto"/>
        <w:rPr>
          <w:rFonts w:ascii="Arial" w:hAnsi="Arial" w:cs="Arial"/>
          <w:b/>
          <w:sz w:val="36"/>
          <w:szCs w:val="36"/>
        </w:rPr>
      </w:pPr>
      <w:r w:rsidRPr="002B126F">
        <w:rPr>
          <w:rFonts w:ascii="Arial" w:hAnsi="Arial" w:cs="Arial"/>
          <w:b/>
          <w:sz w:val="36"/>
          <w:szCs w:val="36"/>
        </w:rPr>
        <w:t>Center for Independent Living staff/volunteers</w:t>
      </w:r>
    </w:p>
    <w:p w:rsidR="00EC0C20" w:rsidRPr="002B126F" w:rsidRDefault="00EC0C20" w:rsidP="002B126F">
      <w:pPr>
        <w:spacing w:line="480" w:lineRule="auto"/>
        <w:ind w:left="360"/>
        <w:rPr>
          <w:rFonts w:ascii="Arial" w:hAnsi="Arial" w:cs="Arial"/>
          <w:b/>
          <w:sz w:val="36"/>
          <w:szCs w:val="36"/>
        </w:rPr>
      </w:pPr>
      <w:r w:rsidRPr="002B126F">
        <w:rPr>
          <w:rFonts w:ascii="Arial" w:hAnsi="Arial" w:cs="Arial"/>
          <w:b/>
          <w:sz w:val="36"/>
          <w:szCs w:val="36"/>
        </w:rPr>
        <w:t>Service Providers</w:t>
      </w:r>
    </w:p>
    <w:p w:rsidR="00EC0C20" w:rsidRPr="002B126F" w:rsidRDefault="00EC0C20" w:rsidP="002B126F">
      <w:pPr>
        <w:pStyle w:val="ListParagraph"/>
        <w:numPr>
          <w:ilvl w:val="0"/>
          <w:numId w:val="7"/>
        </w:numPr>
        <w:spacing w:line="480" w:lineRule="auto"/>
        <w:rPr>
          <w:rFonts w:ascii="Arial" w:hAnsi="Arial" w:cs="Arial"/>
          <w:b/>
          <w:sz w:val="36"/>
          <w:szCs w:val="36"/>
        </w:rPr>
      </w:pPr>
      <w:r w:rsidRPr="002B126F">
        <w:rPr>
          <w:rFonts w:ascii="Arial" w:hAnsi="Arial" w:cs="Arial"/>
          <w:b/>
          <w:sz w:val="36"/>
          <w:szCs w:val="36"/>
        </w:rPr>
        <w:t>Vocational Rehabilitation staff</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Medicaid Waiver case management</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Home health providers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Counselors/mental health workers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Hospital—medical social workers,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rehabilitation personnel</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Outpatient clinics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Physical and occupational therapists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Developmental disability case managers or</w:t>
      </w:r>
      <w:r w:rsidR="000F682E" w:rsidRPr="002B126F">
        <w:rPr>
          <w:rFonts w:ascii="Arial" w:hAnsi="Arial" w:cs="Arial"/>
          <w:b/>
          <w:sz w:val="36"/>
          <w:szCs w:val="36"/>
        </w:rPr>
        <w:t xml:space="preserve"> </w:t>
      </w:r>
      <w:r w:rsidRPr="002B126F">
        <w:rPr>
          <w:rFonts w:ascii="Arial" w:hAnsi="Arial" w:cs="Arial"/>
          <w:b/>
          <w:sz w:val="36"/>
          <w:szCs w:val="36"/>
        </w:rPr>
        <w:t>service providers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Family practice/internist physicians or nurses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Medicab/ transportation services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Durable medical equipment suppliers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Personal assistants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CMT/fire department personnel</w:t>
      </w:r>
    </w:p>
    <w:p w:rsidR="00EC0C20" w:rsidRPr="002B126F" w:rsidRDefault="000F682E" w:rsidP="002B126F">
      <w:pPr>
        <w:spacing w:line="480" w:lineRule="auto"/>
        <w:rPr>
          <w:rFonts w:ascii="Arial" w:hAnsi="Arial" w:cs="Arial"/>
          <w:b/>
          <w:sz w:val="36"/>
          <w:szCs w:val="36"/>
        </w:rPr>
      </w:pPr>
      <w:r w:rsidRPr="002B126F">
        <w:rPr>
          <w:rFonts w:ascii="Arial" w:hAnsi="Arial" w:cs="Arial"/>
          <w:b/>
          <w:sz w:val="36"/>
          <w:szCs w:val="36"/>
        </w:rPr>
        <w:t xml:space="preserve">Community Organizations (in addition to disability specific </w:t>
      </w:r>
      <w:r w:rsidR="00EC0C20" w:rsidRPr="002B126F">
        <w:rPr>
          <w:rFonts w:ascii="Arial" w:hAnsi="Arial" w:cs="Arial"/>
          <w:b/>
          <w:sz w:val="36"/>
          <w:szCs w:val="36"/>
        </w:rPr>
        <w:t>organizations)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Senior Citizen Centers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Houses of Worship/Clergy</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Caregiver networks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Librarians</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Public Health</w:t>
      </w:r>
    </w:p>
    <w:p w:rsidR="00EC0C20" w:rsidRPr="002B126F" w:rsidRDefault="00EC0C20" w:rsidP="002B126F">
      <w:pPr>
        <w:pStyle w:val="ListParagraph"/>
        <w:numPr>
          <w:ilvl w:val="0"/>
          <w:numId w:val="6"/>
        </w:numPr>
        <w:spacing w:line="480" w:lineRule="auto"/>
        <w:rPr>
          <w:rFonts w:ascii="Arial" w:hAnsi="Arial" w:cs="Arial"/>
          <w:b/>
          <w:sz w:val="36"/>
          <w:szCs w:val="36"/>
        </w:rPr>
      </w:pPr>
      <w:r w:rsidRPr="002B126F">
        <w:rPr>
          <w:rFonts w:ascii="Arial" w:hAnsi="Arial" w:cs="Arial"/>
          <w:b/>
          <w:sz w:val="36"/>
          <w:szCs w:val="36"/>
        </w:rPr>
        <w:t>County Health department</w:t>
      </w:r>
      <w:r w:rsidR="000F682E" w:rsidRPr="002B126F">
        <w:rPr>
          <w:rFonts w:ascii="Arial" w:hAnsi="Arial" w:cs="Arial"/>
          <w:b/>
          <w:sz w:val="36"/>
          <w:szCs w:val="36"/>
        </w:rPr>
        <w:t xml:space="preserve"> </w:t>
      </w:r>
      <w:r w:rsidRPr="002B126F">
        <w:rPr>
          <w:rFonts w:ascii="Arial" w:hAnsi="Arial" w:cs="Arial"/>
          <w:b/>
          <w:sz w:val="36"/>
          <w:szCs w:val="36"/>
        </w:rPr>
        <w:t>staff</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Community Health Center</w:t>
      </w:r>
      <w:r w:rsidR="000F682E" w:rsidRPr="002B126F">
        <w:rPr>
          <w:rFonts w:ascii="Arial" w:hAnsi="Arial" w:cs="Arial"/>
          <w:b/>
          <w:sz w:val="36"/>
          <w:szCs w:val="36"/>
        </w:rPr>
        <w:t xml:space="preserve"> </w:t>
      </w:r>
      <w:r w:rsidRPr="002B126F">
        <w:rPr>
          <w:rFonts w:ascii="Arial" w:hAnsi="Arial" w:cs="Arial"/>
          <w:b/>
          <w:sz w:val="36"/>
          <w:szCs w:val="36"/>
        </w:rPr>
        <w:t>staff</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Office of Public Assistance</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Indian Health</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Community health workers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Women Infant and Children staff</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Fitness or Wellness Partners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Fitness centers and YMCAs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Malls (walking programs)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Yoga, aerobics, dance, martial arts, etc.</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City/County Parks Department</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Community centers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Ski and recreation Areas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Aquatic parks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Private resorts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Industry wellness programs</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Schools</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Special education teachers/transition staff</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Universities or colleges</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Include repres</w:t>
      </w:r>
      <w:r w:rsidR="000F682E" w:rsidRPr="002B126F">
        <w:rPr>
          <w:rFonts w:ascii="Arial" w:hAnsi="Arial" w:cs="Arial"/>
          <w:b/>
          <w:sz w:val="36"/>
          <w:szCs w:val="36"/>
        </w:rPr>
        <w:t xml:space="preserve">entatives from different ethnic </w:t>
      </w:r>
      <w:r w:rsidRPr="002B126F">
        <w:rPr>
          <w:rFonts w:ascii="Arial" w:hAnsi="Arial" w:cs="Arial"/>
          <w:b/>
          <w:sz w:val="36"/>
          <w:szCs w:val="36"/>
        </w:rPr>
        <w:t>groups, soc</w:t>
      </w:r>
      <w:r w:rsidR="000F682E" w:rsidRPr="002B126F">
        <w:rPr>
          <w:rFonts w:ascii="Arial" w:hAnsi="Arial" w:cs="Arial"/>
          <w:b/>
          <w:sz w:val="36"/>
          <w:szCs w:val="36"/>
        </w:rPr>
        <w:t xml:space="preserve">io-economic groups and genders. </w:t>
      </w:r>
      <w:r w:rsidRPr="002B126F">
        <w:rPr>
          <w:rFonts w:ascii="Arial" w:hAnsi="Arial" w:cs="Arial"/>
          <w:b/>
          <w:sz w:val="36"/>
          <w:szCs w:val="36"/>
        </w:rPr>
        <w:t>The steering c</w:t>
      </w:r>
      <w:r w:rsidR="000F682E" w:rsidRPr="002B126F">
        <w:rPr>
          <w:rFonts w:ascii="Arial" w:hAnsi="Arial" w:cs="Arial"/>
          <w:b/>
          <w:sz w:val="36"/>
          <w:szCs w:val="36"/>
        </w:rPr>
        <w:t xml:space="preserve">ommittee will be most effective </w:t>
      </w:r>
      <w:r w:rsidRPr="002B126F">
        <w:rPr>
          <w:rFonts w:ascii="Arial" w:hAnsi="Arial" w:cs="Arial"/>
          <w:b/>
          <w:sz w:val="36"/>
          <w:szCs w:val="36"/>
        </w:rPr>
        <w:t>if it is represent</w:t>
      </w:r>
      <w:r w:rsidR="000F682E" w:rsidRPr="002B126F">
        <w:rPr>
          <w:rFonts w:ascii="Arial" w:hAnsi="Arial" w:cs="Arial"/>
          <w:b/>
          <w:sz w:val="36"/>
          <w:szCs w:val="36"/>
        </w:rPr>
        <w:t xml:space="preserve">ative of the population in your </w:t>
      </w:r>
      <w:r w:rsidRPr="002B126F">
        <w:rPr>
          <w:rFonts w:ascii="Arial" w:hAnsi="Arial" w:cs="Arial"/>
          <w:b/>
          <w:sz w:val="36"/>
          <w:szCs w:val="36"/>
        </w:rPr>
        <w:t>community. Y</w:t>
      </w:r>
      <w:r w:rsidR="000F682E" w:rsidRPr="002B126F">
        <w:rPr>
          <w:rFonts w:ascii="Arial" w:hAnsi="Arial" w:cs="Arial"/>
          <w:b/>
          <w:sz w:val="36"/>
          <w:szCs w:val="36"/>
        </w:rPr>
        <w:t xml:space="preserve">ou and those you work with will </w:t>
      </w:r>
      <w:r w:rsidRPr="002B126F">
        <w:rPr>
          <w:rFonts w:ascii="Arial" w:hAnsi="Arial" w:cs="Arial"/>
          <w:b/>
          <w:sz w:val="36"/>
          <w:szCs w:val="36"/>
        </w:rPr>
        <w:t>come up with other</w:t>
      </w:r>
      <w:r w:rsidR="000F682E" w:rsidRPr="002B126F">
        <w:rPr>
          <w:rFonts w:ascii="Arial" w:hAnsi="Arial" w:cs="Arial"/>
          <w:b/>
          <w:sz w:val="36"/>
          <w:szCs w:val="36"/>
        </w:rPr>
        <w:t xml:space="preserve"> good stakeholder ideas </w:t>
      </w:r>
      <w:r w:rsidRPr="002B126F">
        <w:rPr>
          <w:rFonts w:ascii="Arial" w:hAnsi="Arial" w:cs="Arial"/>
          <w:b/>
          <w:sz w:val="36"/>
          <w:szCs w:val="36"/>
        </w:rPr>
        <w:t xml:space="preserve">and every </w:t>
      </w:r>
      <w:r w:rsidR="000F682E" w:rsidRPr="002B126F">
        <w:rPr>
          <w:rFonts w:ascii="Arial" w:hAnsi="Arial" w:cs="Arial"/>
          <w:b/>
          <w:sz w:val="36"/>
          <w:szCs w:val="36"/>
        </w:rPr>
        <w:t xml:space="preserve">community offers its own unique </w:t>
      </w:r>
      <w:r w:rsidRPr="002B126F">
        <w:rPr>
          <w:rFonts w:ascii="Arial" w:hAnsi="Arial" w:cs="Arial"/>
          <w:b/>
          <w:sz w:val="36"/>
          <w:szCs w:val="36"/>
        </w:rPr>
        <w:t>possibilities. This list is just a starting place.</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br w:type="page"/>
      </w:r>
    </w:p>
    <w:p w:rsidR="00EC0C20" w:rsidRPr="002B126F" w:rsidRDefault="000F682E" w:rsidP="002B126F">
      <w:pPr>
        <w:pStyle w:val="Heading2"/>
      </w:pPr>
      <w:bookmarkStart w:id="11" w:name="_Toc508292923"/>
      <w:r w:rsidRPr="002B126F">
        <w:t xml:space="preserve">Phase II: Planning for </w:t>
      </w:r>
      <w:r w:rsidR="00EC0C20" w:rsidRPr="002B126F">
        <w:t>the Workshop</w:t>
      </w:r>
      <w:bookmarkEnd w:id="11"/>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Once the steerin</w:t>
      </w:r>
      <w:r w:rsidR="009778EC" w:rsidRPr="002B126F">
        <w:rPr>
          <w:rFonts w:ascii="Arial" w:hAnsi="Arial" w:cs="Arial"/>
          <w:b/>
          <w:sz w:val="36"/>
          <w:szCs w:val="36"/>
        </w:rPr>
        <w:t xml:space="preserve">g committee has been recruited, </w:t>
      </w:r>
      <w:r w:rsidRPr="002B126F">
        <w:rPr>
          <w:rFonts w:ascii="Arial" w:hAnsi="Arial" w:cs="Arial"/>
          <w:b/>
          <w:sz w:val="36"/>
          <w:szCs w:val="36"/>
        </w:rPr>
        <w:t>they will meet a</w:t>
      </w:r>
      <w:r w:rsidR="009778EC" w:rsidRPr="002B126F">
        <w:rPr>
          <w:rFonts w:ascii="Arial" w:hAnsi="Arial" w:cs="Arial"/>
          <w:b/>
          <w:sz w:val="36"/>
          <w:szCs w:val="36"/>
        </w:rPr>
        <w:t xml:space="preserve">pproximately five times to plan </w:t>
      </w:r>
      <w:r w:rsidRPr="002B126F">
        <w:rPr>
          <w:rFonts w:ascii="Arial" w:hAnsi="Arial" w:cs="Arial"/>
          <w:b/>
          <w:sz w:val="36"/>
          <w:szCs w:val="36"/>
        </w:rPr>
        <w:t>and overs</w:t>
      </w:r>
      <w:r w:rsidR="009778EC" w:rsidRPr="002B126F">
        <w:rPr>
          <w:rFonts w:ascii="Arial" w:hAnsi="Arial" w:cs="Arial"/>
          <w:b/>
          <w:sz w:val="36"/>
          <w:szCs w:val="36"/>
        </w:rPr>
        <w:t xml:space="preserve">ee the Living Well workshop. We </w:t>
      </w:r>
      <w:r w:rsidRPr="002B126F">
        <w:rPr>
          <w:rFonts w:ascii="Arial" w:hAnsi="Arial" w:cs="Arial"/>
          <w:b/>
          <w:sz w:val="36"/>
          <w:szCs w:val="36"/>
        </w:rPr>
        <w:t>have identified a</w:t>
      </w:r>
      <w:r w:rsidR="009778EC" w:rsidRPr="002B126F">
        <w:rPr>
          <w:rFonts w:ascii="Arial" w:hAnsi="Arial" w:cs="Arial"/>
          <w:b/>
          <w:sz w:val="36"/>
          <w:szCs w:val="36"/>
        </w:rPr>
        <w:t xml:space="preserve"> variety of activities that the </w:t>
      </w:r>
      <w:r w:rsidRPr="002B126F">
        <w:rPr>
          <w:rFonts w:ascii="Arial" w:hAnsi="Arial" w:cs="Arial"/>
          <w:b/>
          <w:sz w:val="36"/>
          <w:szCs w:val="36"/>
        </w:rPr>
        <w:t>steering committ</w:t>
      </w:r>
      <w:r w:rsidR="009778EC" w:rsidRPr="002B126F">
        <w:rPr>
          <w:rFonts w:ascii="Arial" w:hAnsi="Arial" w:cs="Arial"/>
          <w:b/>
          <w:sz w:val="36"/>
          <w:szCs w:val="36"/>
        </w:rPr>
        <w:t xml:space="preserve">ee may address in each of these </w:t>
      </w:r>
      <w:r w:rsidRPr="002B126F">
        <w:rPr>
          <w:rFonts w:ascii="Arial" w:hAnsi="Arial" w:cs="Arial"/>
          <w:b/>
          <w:sz w:val="36"/>
          <w:szCs w:val="36"/>
        </w:rPr>
        <w:t>meetings and list</w:t>
      </w:r>
      <w:r w:rsidR="009778EC" w:rsidRPr="002B126F">
        <w:rPr>
          <w:rFonts w:ascii="Arial" w:hAnsi="Arial" w:cs="Arial"/>
          <w:b/>
          <w:sz w:val="36"/>
          <w:szCs w:val="36"/>
        </w:rPr>
        <w:t xml:space="preserve"> them here with suggestions for </w:t>
      </w:r>
      <w:r w:rsidRPr="002B126F">
        <w:rPr>
          <w:rFonts w:ascii="Arial" w:hAnsi="Arial" w:cs="Arial"/>
          <w:b/>
          <w:sz w:val="36"/>
          <w:szCs w:val="36"/>
        </w:rPr>
        <w:t>accomplishing each one.</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3"/>
      </w:pPr>
      <w:bookmarkStart w:id="12" w:name="_Toc508292924"/>
      <w:r w:rsidRPr="002B126F">
        <w:t>Steering Committee Meeting 1</w:t>
      </w:r>
      <w:bookmarkEnd w:id="12"/>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At the first meeti</w:t>
      </w:r>
      <w:r w:rsidR="009778EC" w:rsidRPr="002B126F">
        <w:rPr>
          <w:rFonts w:ascii="Arial" w:hAnsi="Arial" w:cs="Arial"/>
          <w:b/>
          <w:sz w:val="36"/>
          <w:szCs w:val="36"/>
        </w:rPr>
        <w:t xml:space="preserve">ng, it is important to help the </w:t>
      </w:r>
      <w:r w:rsidRPr="002B126F">
        <w:rPr>
          <w:rFonts w:ascii="Arial" w:hAnsi="Arial" w:cs="Arial"/>
          <w:b/>
          <w:sz w:val="36"/>
          <w:szCs w:val="36"/>
        </w:rPr>
        <w:t>committee f</w:t>
      </w:r>
      <w:r w:rsidR="009778EC" w:rsidRPr="002B126F">
        <w:rPr>
          <w:rFonts w:ascii="Arial" w:hAnsi="Arial" w:cs="Arial"/>
          <w:b/>
          <w:sz w:val="36"/>
          <w:szCs w:val="36"/>
        </w:rPr>
        <w:t xml:space="preserve">orm its purpose and mission for </w:t>
      </w:r>
      <w:r w:rsidRPr="002B126F">
        <w:rPr>
          <w:rFonts w:ascii="Arial" w:hAnsi="Arial" w:cs="Arial"/>
          <w:b/>
          <w:sz w:val="36"/>
          <w:szCs w:val="36"/>
        </w:rPr>
        <w:t>meeting. Thi</w:t>
      </w:r>
      <w:r w:rsidR="009778EC" w:rsidRPr="002B126F">
        <w:rPr>
          <w:rFonts w:ascii="Arial" w:hAnsi="Arial" w:cs="Arial"/>
          <w:b/>
          <w:sz w:val="36"/>
          <w:szCs w:val="36"/>
        </w:rPr>
        <w:t xml:space="preserve">s includes two important parts. </w:t>
      </w:r>
      <w:r w:rsidRPr="002B126F">
        <w:rPr>
          <w:rFonts w:ascii="Arial" w:hAnsi="Arial" w:cs="Arial"/>
          <w:b/>
          <w:sz w:val="36"/>
          <w:szCs w:val="36"/>
        </w:rPr>
        <w:t xml:space="preserve">First, the committee must </w:t>
      </w:r>
      <w:r w:rsidR="009778EC" w:rsidRPr="002B126F">
        <w:rPr>
          <w:rFonts w:ascii="Arial" w:hAnsi="Arial" w:cs="Arial"/>
          <w:b/>
          <w:sz w:val="36"/>
          <w:szCs w:val="36"/>
        </w:rPr>
        <w:t xml:space="preserve">quickly learn who the </w:t>
      </w:r>
      <w:r w:rsidRPr="002B126F">
        <w:rPr>
          <w:rFonts w:ascii="Arial" w:hAnsi="Arial" w:cs="Arial"/>
          <w:b/>
          <w:sz w:val="36"/>
          <w:szCs w:val="36"/>
        </w:rPr>
        <w:t>members are and</w:t>
      </w:r>
      <w:r w:rsidR="009778EC" w:rsidRPr="002B126F">
        <w:rPr>
          <w:rFonts w:ascii="Arial" w:hAnsi="Arial" w:cs="Arial"/>
          <w:b/>
          <w:sz w:val="36"/>
          <w:szCs w:val="36"/>
        </w:rPr>
        <w:t xml:space="preserve"> what they “bring to the table” </w:t>
      </w:r>
      <w:r w:rsidRPr="002B126F">
        <w:rPr>
          <w:rFonts w:ascii="Arial" w:hAnsi="Arial" w:cs="Arial"/>
          <w:b/>
          <w:sz w:val="36"/>
          <w:szCs w:val="36"/>
        </w:rPr>
        <w:t xml:space="preserve">for the </w:t>
      </w:r>
      <w:r w:rsidR="001D040F" w:rsidRPr="002B126F">
        <w:rPr>
          <w:rFonts w:ascii="Arial" w:hAnsi="Arial" w:cs="Arial"/>
          <w:b/>
          <w:sz w:val="36"/>
          <w:szCs w:val="36"/>
        </w:rPr>
        <w:t>COOLW</w:t>
      </w:r>
      <w:r w:rsidR="009778EC" w:rsidRPr="002B126F">
        <w:rPr>
          <w:rFonts w:ascii="Arial" w:hAnsi="Arial" w:cs="Arial"/>
          <w:b/>
          <w:sz w:val="36"/>
          <w:szCs w:val="36"/>
        </w:rPr>
        <w:t xml:space="preserve"> process. This can be done with </w:t>
      </w:r>
      <w:r w:rsidRPr="002B126F">
        <w:rPr>
          <w:rFonts w:ascii="Arial" w:hAnsi="Arial" w:cs="Arial"/>
          <w:b/>
          <w:sz w:val="36"/>
          <w:szCs w:val="36"/>
        </w:rPr>
        <w:t>brief introductions</w:t>
      </w:r>
      <w:r w:rsidR="009778EC" w:rsidRPr="002B126F">
        <w:rPr>
          <w:rFonts w:ascii="Arial" w:hAnsi="Arial" w:cs="Arial"/>
          <w:b/>
          <w:sz w:val="36"/>
          <w:szCs w:val="36"/>
        </w:rPr>
        <w:t xml:space="preserve"> that may include an icebreaker </w:t>
      </w:r>
      <w:r w:rsidRPr="002B126F">
        <w:rPr>
          <w:rFonts w:ascii="Arial" w:hAnsi="Arial" w:cs="Arial"/>
          <w:b/>
          <w:sz w:val="36"/>
          <w:szCs w:val="36"/>
        </w:rPr>
        <w:t>and important</w:t>
      </w:r>
      <w:r w:rsidR="009778EC" w:rsidRPr="002B126F">
        <w:rPr>
          <w:rFonts w:ascii="Arial" w:hAnsi="Arial" w:cs="Arial"/>
          <w:b/>
          <w:sz w:val="36"/>
          <w:szCs w:val="36"/>
        </w:rPr>
        <w:t xml:space="preserve"> information about each member. </w:t>
      </w:r>
      <w:r w:rsidRPr="002B126F">
        <w:rPr>
          <w:rFonts w:ascii="Arial" w:hAnsi="Arial" w:cs="Arial"/>
          <w:b/>
          <w:sz w:val="36"/>
          <w:szCs w:val="36"/>
        </w:rPr>
        <w:t>For exampl</w:t>
      </w:r>
      <w:r w:rsidR="009778EC" w:rsidRPr="002B126F">
        <w:rPr>
          <w:rFonts w:ascii="Arial" w:hAnsi="Arial" w:cs="Arial"/>
          <w:b/>
          <w:sz w:val="36"/>
          <w:szCs w:val="36"/>
        </w:rPr>
        <w:t xml:space="preserve">e, you might ask each person to </w:t>
      </w:r>
      <w:r w:rsidRPr="002B126F">
        <w:rPr>
          <w:rFonts w:ascii="Arial" w:hAnsi="Arial" w:cs="Arial"/>
          <w:b/>
          <w:sz w:val="36"/>
          <w:szCs w:val="36"/>
        </w:rPr>
        <w:t>introduce themsel</w:t>
      </w:r>
      <w:r w:rsidR="009778EC" w:rsidRPr="002B126F">
        <w:rPr>
          <w:rFonts w:ascii="Arial" w:hAnsi="Arial" w:cs="Arial"/>
          <w:b/>
          <w:sz w:val="36"/>
          <w:szCs w:val="36"/>
        </w:rPr>
        <w:t xml:space="preserve">ves, describe any work or other </w:t>
      </w:r>
      <w:r w:rsidRPr="002B126F">
        <w:rPr>
          <w:rFonts w:ascii="Arial" w:hAnsi="Arial" w:cs="Arial"/>
          <w:b/>
          <w:sz w:val="36"/>
          <w:szCs w:val="36"/>
        </w:rPr>
        <w:t>activities th</w:t>
      </w:r>
      <w:r w:rsidR="009778EC" w:rsidRPr="002B126F">
        <w:rPr>
          <w:rFonts w:ascii="Arial" w:hAnsi="Arial" w:cs="Arial"/>
          <w:b/>
          <w:sz w:val="36"/>
          <w:szCs w:val="36"/>
        </w:rPr>
        <w:t xml:space="preserve">ey do and share where they were </w:t>
      </w:r>
      <w:r w:rsidRPr="002B126F">
        <w:rPr>
          <w:rFonts w:ascii="Arial" w:hAnsi="Arial" w:cs="Arial"/>
          <w:b/>
          <w:sz w:val="36"/>
          <w:szCs w:val="36"/>
        </w:rPr>
        <w:t>born, and one of</w:t>
      </w:r>
      <w:r w:rsidR="009778EC" w:rsidRPr="002B126F">
        <w:rPr>
          <w:rFonts w:ascii="Arial" w:hAnsi="Arial" w:cs="Arial"/>
          <w:b/>
          <w:sz w:val="36"/>
          <w:szCs w:val="36"/>
        </w:rPr>
        <w:t xml:space="preserve"> their favorite ways to spend a </w:t>
      </w:r>
      <w:r w:rsidRPr="002B126F">
        <w:rPr>
          <w:rFonts w:ascii="Arial" w:hAnsi="Arial" w:cs="Arial"/>
          <w:b/>
          <w:sz w:val="36"/>
          <w:szCs w:val="36"/>
        </w:rPr>
        <w:t>day.</w:t>
      </w:r>
    </w:p>
    <w:p w:rsidR="00F2050F" w:rsidRPr="002B126F" w:rsidRDefault="00F2050F" w:rsidP="00F2050F">
      <w:pPr>
        <w:spacing w:after="0" w:line="480" w:lineRule="auto"/>
        <w:rPr>
          <w:rFonts w:ascii="Arial" w:hAnsi="Arial" w:cs="Arial"/>
          <w:b/>
          <w:sz w:val="36"/>
          <w:szCs w:val="36"/>
        </w:rPr>
      </w:pP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The second part</w:t>
      </w:r>
      <w:r w:rsidR="009778EC" w:rsidRPr="002B126F">
        <w:rPr>
          <w:rFonts w:ascii="Arial" w:hAnsi="Arial" w:cs="Arial"/>
          <w:b/>
          <w:sz w:val="36"/>
          <w:szCs w:val="36"/>
        </w:rPr>
        <w:t xml:space="preserve"> of helping the committee “find </w:t>
      </w:r>
      <w:r w:rsidRPr="002B126F">
        <w:rPr>
          <w:rFonts w:ascii="Arial" w:hAnsi="Arial" w:cs="Arial"/>
          <w:b/>
          <w:sz w:val="36"/>
          <w:szCs w:val="36"/>
        </w:rPr>
        <w:t>its feet” is to provid</w:t>
      </w:r>
      <w:r w:rsidR="009778EC" w:rsidRPr="002B126F">
        <w:rPr>
          <w:rFonts w:ascii="Arial" w:hAnsi="Arial" w:cs="Arial"/>
          <w:b/>
          <w:sz w:val="36"/>
          <w:szCs w:val="36"/>
        </w:rPr>
        <w:t xml:space="preserve">e a good overview of the Living </w:t>
      </w:r>
      <w:r w:rsidRPr="002B126F">
        <w:rPr>
          <w:rFonts w:ascii="Arial" w:hAnsi="Arial" w:cs="Arial"/>
          <w:b/>
          <w:sz w:val="36"/>
          <w:szCs w:val="36"/>
        </w:rPr>
        <w:t>Well program itse</w:t>
      </w:r>
      <w:r w:rsidR="009778EC" w:rsidRPr="002B126F">
        <w:rPr>
          <w:rFonts w:ascii="Arial" w:hAnsi="Arial" w:cs="Arial"/>
          <w:b/>
          <w:sz w:val="36"/>
          <w:szCs w:val="36"/>
        </w:rPr>
        <w:t xml:space="preserve">lf. You may use the information </w:t>
      </w:r>
      <w:r w:rsidRPr="002B126F">
        <w:rPr>
          <w:rFonts w:ascii="Arial" w:hAnsi="Arial" w:cs="Arial"/>
          <w:b/>
          <w:sz w:val="36"/>
          <w:szCs w:val="36"/>
        </w:rPr>
        <w:t>from the introduct</w:t>
      </w:r>
      <w:r w:rsidR="009778EC" w:rsidRPr="002B126F">
        <w:rPr>
          <w:rFonts w:ascii="Arial" w:hAnsi="Arial" w:cs="Arial"/>
          <w:b/>
          <w:sz w:val="36"/>
          <w:szCs w:val="36"/>
        </w:rPr>
        <w:t xml:space="preserve">ion of this manual, the program </w:t>
      </w:r>
      <w:r w:rsidRPr="002B126F">
        <w:rPr>
          <w:rFonts w:ascii="Arial" w:hAnsi="Arial" w:cs="Arial"/>
          <w:b/>
          <w:sz w:val="36"/>
          <w:szCs w:val="36"/>
        </w:rPr>
        <w:t>website, as w</w:t>
      </w:r>
      <w:r w:rsidR="009778EC" w:rsidRPr="002B126F">
        <w:rPr>
          <w:rFonts w:ascii="Arial" w:hAnsi="Arial" w:cs="Arial"/>
          <w:b/>
          <w:sz w:val="36"/>
          <w:szCs w:val="36"/>
        </w:rPr>
        <w:t xml:space="preserve">ell as your own ideas from your </w:t>
      </w:r>
      <w:r w:rsidRPr="002B126F">
        <w:rPr>
          <w:rFonts w:ascii="Arial" w:hAnsi="Arial" w:cs="Arial"/>
          <w:b/>
          <w:sz w:val="36"/>
          <w:szCs w:val="36"/>
        </w:rPr>
        <w:t>knowledge of the program and materials.</w:t>
      </w:r>
    </w:p>
    <w:p w:rsidR="00F2050F" w:rsidRPr="002B126F" w:rsidRDefault="00F2050F" w:rsidP="00F2050F">
      <w:pPr>
        <w:spacing w:after="0" w:line="480" w:lineRule="auto"/>
        <w:rPr>
          <w:rFonts w:ascii="Arial" w:hAnsi="Arial" w:cs="Arial"/>
          <w:b/>
          <w:sz w:val="36"/>
          <w:szCs w:val="36"/>
        </w:rPr>
      </w:pP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Once the int</w:t>
      </w:r>
      <w:r w:rsidR="009778EC" w:rsidRPr="002B126F">
        <w:rPr>
          <w:rFonts w:ascii="Arial" w:hAnsi="Arial" w:cs="Arial"/>
          <w:b/>
          <w:sz w:val="36"/>
          <w:szCs w:val="36"/>
        </w:rPr>
        <w:t xml:space="preserve">roductions to each other and to </w:t>
      </w:r>
      <w:r w:rsidRPr="002B126F">
        <w:rPr>
          <w:rFonts w:ascii="Arial" w:hAnsi="Arial" w:cs="Arial"/>
          <w:b/>
          <w:sz w:val="36"/>
          <w:szCs w:val="36"/>
        </w:rPr>
        <w:t xml:space="preserve">the program have been made, there are a </w:t>
      </w:r>
      <w:r w:rsidR="009778EC" w:rsidRPr="002B126F">
        <w:rPr>
          <w:rFonts w:ascii="Arial" w:hAnsi="Arial" w:cs="Arial"/>
          <w:b/>
          <w:sz w:val="36"/>
          <w:szCs w:val="36"/>
        </w:rPr>
        <w:t xml:space="preserve">few </w:t>
      </w:r>
      <w:r w:rsidRPr="002B126F">
        <w:rPr>
          <w:rFonts w:ascii="Arial" w:hAnsi="Arial" w:cs="Arial"/>
          <w:b/>
          <w:sz w:val="36"/>
          <w:szCs w:val="36"/>
        </w:rPr>
        <w:t>other topics y</w:t>
      </w:r>
      <w:r w:rsidR="009778EC" w:rsidRPr="002B126F">
        <w:rPr>
          <w:rFonts w:ascii="Arial" w:hAnsi="Arial" w:cs="Arial"/>
          <w:b/>
          <w:sz w:val="36"/>
          <w:szCs w:val="36"/>
        </w:rPr>
        <w:t xml:space="preserve">ou may choose to address in the </w:t>
      </w:r>
      <w:r w:rsidRPr="002B126F">
        <w:rPr>
          <w:rFonts w:ascii="Arial" w:hAnsi="Arial" w:cs="Arial"/>
          <w:b/>
          <w:sz w:val="36"/>
          <w:szCs w:val="36"/>
        </w:rPr>
        <w:t xml:space="preserve">first meeting. </w:t>
      </w:r>
      <w:r w:rsidR="009778EC" w:rsidRPr="002B126F">
        <w:rPr>
          <w:rFonts w:ascii="Arial" w:hAnsi="Arial" w:cs="Arial"/>
          <w:b/>
          <w:sz w:val="36"/>
          <w:szCs w:val="36"/>
        </w:rPr>
        <w:t xml:space="preserve">These include identifying other </w:t>
      </w:r>
      <w:r w:rsidRPr="002B126F">
        <w:rPr>
          <w:rFonts w:ascii="Arial" w:hAnsi="Arial" w:cs="Arial"/>
          <w:b/>
          <w:sz w:val="36"/>
          <w:szCs w:val="36"/>
        </w:rPr>
        <w:t xml:space="preserve">stakeholders, </w:t>
      </w:r>
      <w:r w:rsidR="009778EC" w:rsidRPr="002B126F">
        <w:rPr>
          <w:rFonts w:ascii="Arial" w:hAnsi="Arial" w:cs="Arial"/>
          <w:b/>
          <w:sz w:val="36"/>
          <w:szCs w:val="36"/>
        </w:rPr>
        <w:t xml:space="preserve">forming the project budget, and </w:t>
      </w:r>
      <w:r w:rsidRPr="002B126F">
        <w:rPr>
          <w:rFonts w:ascii="Arial" w:hAnsi="Arial" w:cs="Arial"/>
          <w:b/>
          <w:sz w:val="36"/>
          <w:szCs w:val="36"/>
        </w:rPr>
        <w:t xml:space="preserve">establishing </w:t>
      </w:r>
      <w:r w:rsidR="009778EC" w:rsidRPr="002B126F">
        <w:rPr>
          <w:rFonts w:ascii="Arial" w:hAnsi="Arial" w:cs="Arial"/>
          <w:b/>
          <w:sz w:val="36"/>
          <w:szCs w:val="36"/>
        </w:rPr>
        <w:t xml:space="preserve">an initial timeline for program </w:t>
      </w:r>
      <w:r w:rsidRPr="002B126F">
        <w:rPr>
          <w:rFonts w:ascii="Arial" w:hAnsi="Arial" w:cs="Arial"/>
          <w:b/>
          <w:sz w:val="36"/>
          <w:szCs w:val="36"/>
        </w:rPr>
        <w:t>activities.</w:t>
      </w:r>
    </w:p>
    <w:p w:rsidR="00F2050F" w:rsidRPr="002B126F" w:rsidRDefault="00F2050F" w:rsidP="00F2050F">
      <w:pPr>
        <w:spacing w:after="0" w:line="480" w:lineRule="auto"/>
        <w:rPr>
          <w:rFonts w:ascii="Arial" w:hAnsi="Arial" w:cs="Arial"/>
          <w:b/>
          <w:sz w:val="36"/>
          <w:szCs w:val="36"/>
        </w:rPr>
      </w:pPr>
    </w:p>
    <w:p w:rsidR="00EC0C20" w:rsidRPr="00F2050F" w:rsidRDefault="00EC0C20" w:rsidP="00F2050F">
      <w:pPr>
        <w:pStyle w:val="Heading4"/>
      </w:pPr>
      <w:r w:rsidRPr="00F2050F">
        <w:t>Identifying other stakeholders</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When you formed the steer</w:t>
      </w:r>
      <w:r w:rsidR="009778EC" w:rsidRPr="002B126F">
        <w:rPr>
          <w:rFonts w:ascii="Arial" w:hAnsi="Arial" w:cs="Arial"/>
          <w:b/>
          <w:sz w:val="36"/>
          <w:szCs w:val="36"/>
        </w:rPr>
        <w:t xml:space="preserve">ing committee, you </w:t>
      </w:r>
      <w:r w:rsidRPr="002B126F">
        <w:rPr>
          <w:rFonts w:ascii="Arial" w:hAnsi="Arial" w:cs="Arial"/>
          <w:b/>
          <w:sz w:val="36"/>
          <w:szCs w:val="36"/>
        </w:rPr>
        <w:t>looked for in</w:t>
      </w:r>
      <w:r w:rsidR="009778EC" w:rsidRPr="002B126F">
        <w:rPr>
          <w:rFonts w:ascii="Arial" w:hAnsi="Arial" w:cs="Arial"/>
          <w:b/>
          <w:sz w:val="36"/>
          <w:szCs w:val="36"/>
        </w:rPr>
        <w:t xml:space="preserve">dividuals who you thought would </w:t>
      </w:r>
      <w:r w:rsidRPr="002B126F">
        <w:rPr>
          <w:rFonts w:ascii="Arial" w:hAnsi="Arial" w:cs="Arial"/>
          <w:b/>
          <w:sz w:val="36"/>
          <w:szCs w:val="36"/>
        </w:rPr>
        <w:t>participate an</w:t>
      </w:r>
      <w:r w:rsidR="009778EC" w:rsidRPr="002B126F">
        <w:rPr>
          <w:rFonts w:ascii="Arial" w:hAnsi="Arial" w:cs="Arial"/>
          <w:b/>
          <w:sz w:val="36"/>
          <w:szCs w:val="36"/>
        </w:rPr>
        <w:t xml:space="preserve">d could contribute to the </w:t>
      </w:r>
      <w:r w:rsidR="001D040F" w:rsidRPr="002B126F">
        <w:rPr>
          <w:rFonts w:ascii="Arial" w:hAnsi="Arial" w:cs="Arial"/>
          <w:b/>
          <w:sz w:val="36"/>
          <w:szCs w:val="36"/>
        </w:rPr>
        <w:t>COOLW</w:t>
      </w:r>
      <w:r w:rsidR="009778EC" w:rsidRPr="002B126F">
        <w:rPr>
          <w:rFonts w:ascii="Arial" w:hAnsi="Arial" w:cs="Arial"/>
          <w:b/>
          <w:sz w:val="36"/>
          <w:szCs w:val="36"/>
        </w:rPr>
        <w:t xml:space="preserve"> </w:t>
      </w:r>
      <w:r w:rsidRPr="002B126F">
        <w:rPr>
          <w:rFonts w:ascii="Arial" w:hAnsi="Arial" w:cs="Arial"/>
          <w:b/>
          <w:sz w:val="36"/>
          <w:szCs w:val="36"/>
        </w:rPr>
        <w:t>process. One of the f</w:t>
      </w:r>
      <w:r w:rsidR="009778EC" w:rsidRPr="002B126F">
        <w:rPr>
          <w:rFonts w:ascii="Arial" w:hAnsi="Arial" w:cs="Arial"/>
          <w:b/>
          <w:sz w:val="36"/>
          <w:szCs w:val="36"/>
        </w:rPr>
        <w:t xml:space="preserve">irst activities of the steering </w:t>
      </w:r>
      <w:r w:rsidRPr="002B126F">
        <w:rPr>
          <w:rFonts w:ascii="Arial" w:hAnsi="Arial" w:cs="Arial"/>
          <w:b/>
          <w:sz w:val="36"/>
          <w:szCs w:val="36"/>
        </w:rPr>
        <w:t>committee might</w:t>
      </w:r>
      <w:r w:rsidR="009778EC" w:rsidRPr="002B126F">
        <w:rPr>
          <w:rFonts w:ascii="Arial" w:hAnsi="Arial" w:cs="Arial"/>
          <w:b/>
          <w:sz w:val="36"/>
          <w:szCs w:val="36"/>
        </w:rPr>
        <w:t xml:space="preserve"> be to identify other community </w:t>
      </w:r>
      <w:r w:rsidRPr="002B126F">
        <w:rPr>
          <w:rFonts w:ascii="Arial" w:hAnsi="Arial" w:cs="Arial"/>
          <w:b/>
          <w:sz w:val="36"/>
          <w:szCs w:val="36"/>
        </w:rPr>
        <w:t>members wh</w:t>
      </w:r>
      <w:r w:rsidR="009778EC" w:rsidRPr="002B126F">
        <w:rPr>
          <w:rFonts w:ascii="Arial" w:hAnsi="Arial" w:cs="Arial"/>
          <w:b/>
          <w:sz w:val="36"/>
          <w:szCs w:val="36"/>
        </w:rPr>
        <w:t xml:space="preserve">o might be interested in health </w:t>
      </w:r>
      <w:r w:rsidRPr="002B126F">
        <w:rPr>
          <w:rFonts w:ascii="Arial" w:hAnsi="Arial" w:cs="Arial"/>
          <w:b/>
          <w:sz w:val="36"/>
          <w:szCs w:val="36"/>
        </w:rPr>
        <w:t>promotion fo</w:t>
      </w:r>
      <w:r w:rsidR="009778EC" w:rsidRPr="002B126F">
        <w:rPr>
          <w:rFonts w:ascii="Arial" w:hAnsi="Arial" w:cs="Arial"/>
          <w:b/>
          <w:sz w:val="36"/>
          <w:szCs w:val="36"/>
        </w:rPr>
        <w:t xml:space="preserve">r people with disabilities. The </w:t>
      </w:r>
      <w:r w:rsidRPr="002B126F">
        <w:rPr>
          <w:rFonts w:ascii="Arial" w:hAnsi="Arial" w:cs="Arial"/>
          <w:b/>
          <w:sz w:val="36"/>
          <w:szCs w:val="36"/>
        </w:rPr>
        <w:t>steering committe</w:t>
      </w:r>
      <w:r w:rsidR="009778EC" w:rsidRPr="002B126F">
        <w:rPr>
          <w:rFonts w:ascii="Arial" w:hAnsi="Arial" w:cs="Arial"/>
          <w:b/>
          <w:sz w:val="36"/>
          <w:szCs w:val="36"/>
        </w:rPr>
        <w:t xml:space="preserve">e might write a letter or email </w:t>
      </w:r>
      <w:r w:rsidRPr="002B126F">
        <w:rPr>
          <w:rFonts w:ascii="Arial" w:hAnsi="Arial" w:cs="Arial"/>
          <w:b/>
          <w:sz w:val="36"/>
          <w:szCs w:val="36"/>
        </w:rPr>
        <w:t>to them an</w:t>
      </w:r>
      <w:r w:rsidR="009778EC" w:rsidRPr="002B126F">
        <w:rPr>
          <w:rFonts w:ascii="Arial" w:hAnsi="Arial" w:cs="Arial"/>
          <w:b/>
          <w:sz w:val="36"/>
          <w:szCs w:val="36"/>
        </w:rPr>
        <w:t xml:space="preserve">d/or might wish to contact some </w:t>
      </w:r>
      <w:r w:rsidRPr="002B126F">
        <w:rPr>
          <w:rFonts w:ascii="Arial" w:hAnsi="Arial" w:cs="Arial"/>
          <w:b/>
          <w:sz w:val="36"/>
          <w:szCs w:val="36"/>
        </w:rPr>
        <w:t>personally. Th</w:t>
      </w:r>
      <w:r w:rsidR="009778EC" w:rsidRPr="002B126F">
        <w:rPr>
          <w:rFonts w:ascii="Arial" w:hAnsi="Arial" w:cs="Arial"/>
          <w:b/>
          <w:sz w:val="36"/>
          <w:szCs w:val="36"/>
        </w:rPr>
        <w:t xml:space="preserve">e important outcome is that the </w:t>
      </w:r>
      <w:r w:rsidRPr="002B126F">
        <w:rPr>
          <w:rFonts w:ascii="Arial" w:hAnsi="Arial" w:cs="Arial"/>
          <w:b/>
          <w:sz w:val="36"/>
          <w:szCs w:val="36"/>
        </w:rPr>
        <w:t>steering comm</w:t>
      </w:r>
      <w:r w:rsidR="009778EC" w:rsidRPr="002B126F">
        <w:rPr>
          <w:rFonts w:ascii="Arial" w:hAnsi="Arial" w:cs="Arial"/>
          <w:b/>
          <w:sz w:val="36"/>
          <w:szCs w:val="36"/>
        </w:rPr>
        <w:t xml:space="preserve">ittee feels everyone who should </w:t>
      </w:r>
      <w:r w:rsidRPr="002B126F">
        <w:rPr>
          <w:rFonts w:ascii="Arial" w:hAnsi="Arial" w:cs="Arial"/>
          <w:b/>
          <w:sz w:val="36"/>
          <w:szCs w:val="36"/>
        </w:rPr>
        <w:t>know about the program does know a</w:t>
      </w:r>
      <w:r w:rsidR="009778EC" w:rsidRPr="002B126F">
        <w:rPr>
          <w:rFonts w:ascii="Arial" w:hAnsi="Arial" w:cs="Arial"/>
          <w:b/>
          <w:sz w:val="36"/>
          <w:szCs w:val="36"/>
        </w:rPr>
        <w:t xml:space="preserve">bout the </w:t>
      </w:r>
      <w:r w:rsidRPr="002B126F">
        <w:rPr>
          <w:rFonts w:ascii="Arial" w:hAnsi="Arial" w:cs="Arial"/>
          <w:b/>
          <w:sz w:val="36"/>
          <w:szCs w:val="36"/>
        </w:rPr>
        <w:t>program.</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Establishing an initial budget</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The plans for c</w:t>
      </w:r>
      <w:r w:rsidR="009778EC" w:rsidRPr="002B126F">
        <w:rPr>
          <w:rFonts w:ascii="Arial" w:hAnsi="Arial" w:cs="Arial"/>
          <w:b/>
          <w:sz w:val="36"/>
          <w:szCs w:val="36"/>
        </w:rPr>
        <w:t xml:space="preserve">onducting the workshop that are </w:t>
      </w:r>
      <w:r w:rsidRPr="002B126F">
        <w:rPr>
          <w:rFonts w:ascii="Arial" w:hAnsi="Arial" w:cs="Arial"/>
          <w:b/>
          <w:sz w:val="36"/>
          <w:szCs w:val="36"/>
        </w:rPr>
        <w:t>developed by the</w:t>
      </w:r>
      <w:r w:rsidR="009778EC" w:rsidRPr="002B126F">
        <w:rPr>
          <w:rFonts w:ascii="Arial" w:hAnsi="Arial" w:cs="Arial"/>
          <w:b/>
          <w:sz w:val="36"/>
          <w:szCs w:val="36"/>
        </w:rPr>
        <w:t xml:space="preserve"> steering committee will depend </w:t>
      </w:r>
      <w:r w:rsidRPr="002B126F">
        <w:rPr>
          <w:rFonts w:ascii="Arial" w:hAnsi="Arial" w:cs="Arial"/>
          <w:b/>
          <w:sz w:val="36"/>
          <w:szCs w:val="36"/>
        </w:rPr>
        <w:t>largely on the</w:t>
      </w:r>
      <w:r w:rsidR="009778EC" w:rsidRPr="002B126F">
        <w:rPr>
          <w:rFonts w:ascii="Arial" w:hAnsi="Arial" w:cs="Arial"/>
          <w:b/>
          <w:sz w:val="36"/>
          <w:szCs w:val="36"/>
        </w:rPr>
        <w:t xml:space="preserve"> funds available to support the </w:t>
      </w:r>
      <w:r w:rsidRPr="002B126F">
        <w:rPr>
          <w:rFonts w:ascii="Arial" w:hAnsi="Arial" w:cs="Arial"/>
          <w:b/>
          <w:sz w:val="36"/>
          <w:szCs w:val="36"/>
        </w:rPr>
        <w:t xml:space="preserve">program. The </w:t>
      </w:r>
      <w:r w:rsidR="009778EC" w:rsidRPr="002B126F">
        <w:rPr>
          <w:rFonts w:ascii="Arial" w:hAnsi="Arial" w:cs="Arial"/>
          <w:b/>
          <w:sz w:val="36"/>
          <w:szCs w:val="36"/>
        </w:rPr>
        <w:t xml:space="preserve">committee will need to know how </w:t>
      </w:r>
      <w:r w:rsidRPr="002B126F">
        <w:rPr>
          <w:rFonts w:ascii="Arial" w:hAnsi="Arial" w:cs="Arial"/>
          <w:b/>
          <w:sz w:val="36"/>
          <w:szCs w:val="36"/>
        </w:rPr>
        <w:t>much money can be spe</w:t>
      </w:r>
      <w:r w:rsidR="009778EC" w:rsidRPr="002B126F">
        <w:rPr>
          <w:rFonts w:ascii="Arial" w:hAnsi="Arial" w:cs="Arial"/>
          <w:b/>
          <w:sz w:val="36"/>
          <w:szCs w:val="36"/>
        </w:rPr>
        <w:t xml:space="preserve">nt and be aware of any </w:t>
      </w:r>
      <w:r w:rsidRPr="002B126F">
        <w:rPr>
          <w:rFonts w:ascii="Arial" w:hAnsi="Arial" w:cs="Arial"/>
          <w:b/>
          <w:sz w:val="36"/>
          <w:szCs w:val="36"/>
        </w:rPr>
        <w:t xml:space="preserve">guidelines for </w:t>
      </w:r>
      <w:r w:rsidR="009778EC" w:rsidRPr="002B126F">
        <w:rPr>
          <w:rFonts w:ascii="Arial" w:hAnsi="Arial" w:cs="Arial"/>
          <w:b/>
          <w:sz w:val="36"/>
          <w:szCs w:val="36"/>
        </w:rPr>
        <w:t xml:space="preserve">using available funding. Budget </w:t>
      </w:r>
      <w:r w:rsidRPr="002B126F">
        <w:rPr>
          <w:rFonts w:ascii="Arial" w:hAnsi="Arial" w:cs="Arial"/>
          <w:b/>
          <w:sz w:val="36"/>
          <w:szCs w:val="36"/>
        </w:rPr>
        <w:t>categories for the</w:t>
      </w:r>
      <w:r w:rsidR="009778EC" w:rsidRPr="002B126F">
        <w:rPr>
          <w:rFonts w:ascii="Arial" w:hAnsi="Arial" w:cs="Arial"/>
          <w:b/>
          <w:sz w:val="36"/>
          <w:szCs w:val="36"/>
        </w:rPr>
        <w:t xml:space="preserve"> committee to consider include: </w:t>
      </w:r>
      <w:r w:rsidRPr="002B126F">
        <w:rPr>
          <w:rFonts w:ascii="Arial" w:hAnsi="Arial" w:cs="Arial"/>
          <w:b/>
          <w:sz w:val="36"/>
          <w:szCs w:val="36"/>
        </w:rPr>
        <w:t>training and payi</w:t>
      </w:r>
      <w:r w:rsidR="009778EC" w:rsidRPr="002B126F">
        <w:rPr>
          <w:rFonts w:ascii="Arial" w:hAnsi="Arial" w:cs="Arial"/>
          <w:b/>
          <w:sz w:val="36"/>
          <w:szCs w:val="36"/>
        </w:rPr>
        <w:t xml:space="preserve">ng facilitators, purchasing the </w:t>
      </w:r>
      <w:r w:rsidRPr="002B126F">
        <w:rPr>
          <w:rFonts w:ascii="Arial" w:hAnsi="Arial" w:cs="Arial"/>
          <w:b/>
          <w:sz w:val="36"/>
          <w:szCs w:val="36"/>
        </w:rPr>
        <w:t>license, meeting sp</w:t>
      </w:r>
      <w:r w:rsidR="009778EC" w:rsidRPr="002B126F">
        <w:rPr>
          <w:rFonts w:ascii="Arial" w:hAnsi="Arial" w:cs="Arial"/>
          <w:b/>
          <w:sz w:val="36"/>
          <w:szCs w:val="36"/>
        </w:rPr>
        <w:t xml:space="preserve">ace rental fees, transportation </w:t>
      </w:r>
      <w:r w:rsidRPr="002B126F">
        <w:rPr>
          <w:rFonts w:ascii="Arial" w:hAnsi="Arial" w:cs="Arial"/>
          <w:b/>
          <w:sz w:val="36"/>
          <w:szCs w:val="36"/>
        </w:rPr>
        <w:t>and refreshments. Much of the planni</w:t>
      </w:r>
      <w:r w:rsidR="009778EC" w:rsidRPr="002B126F">
        <w:rPr>
          <w:rFonts w:ascii="Arial" w:hAnsi="Arial" w:cs="Arial"/>
          <w:b/>
          <w:sz w:val="36"/>
          <w:szCs w:val="36"/>
        </w:rPr>
        <w:t xml:space="preserve">ng the </w:t>
      </w:r>
      <w:r w:rsidRPr="002B126F">
        <w:rPr>
          <w:rFonts w:ascii="Arial" w:hAnsi="Arial" w:cs="Arial"/>
          <w:b/>
          <w:sz w:val="36"/>
          <w:szCs w:val="36"/>
        </w:rPr>
        <w:t>steering committe</w:t>
      </w:r>
      <w:r w:rsidR="009778EC" w:rsidRPr="002B126F">
        <w:rPr>
          <w:rFonts w:ascii="Arial" w:hAnsi="Arial" w:cs="Arial"/>
          <w:b/>
          <w:sz w:val="36"/>
          <w:szCs w:val="36"/>
        </w:rPr>
        <w:t xml:space="preserve">e does will depend on the funds </w:t>
      </w:r>
      <w:r w:rsidRPr="002B126F">
        <w:rPr>
          <w:rFonts w:ascii="Arial" w:hAnsi="Arial" w:cs="Arial"/>
          <w:b/>
          <w:sz w:val="36"/>
          <w:szCs w:val="36"/>
        </w:rPr>
        <w:t>available and needs of people in the community.</w:t>
      </w:r>
    </w:p>
    <w:p w:rsidR="00EC0C20" w:rsidRPr="002B126F" w:rsidRDefault="00EC0C20" w:rsidP="00F2050F">
      <w:pPr>
        <w:pStyle w:val="Heading4"/>
      </w:pPr>
      <w:r w:rsidRPr="002B126F">
        <w:t>Establishing an initial timeline</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 xml:space="preserve">If time remains </w:t>
      </w:r>
      <w:r w:rsidR="009778EC" w:rsidRPr="002B126F">
        <w:rPr>
          <w:rFonts w:ascii="Arial" w:hAnsi="Arial" w:cs="Arial"/>
          <w:b/>
          <w:sz w:val="36"/>
          <w:szCs w:val="36"/>
        </w:rPr>
        <w:t xml:space="preserve">in the first meeting, you might </w:t>
      </w:r>
      <w:r w:rsidRPr="002B126F">
        <w:rPr>
          <w:rFonts w:ascii="Arial" w:hAnsi="Arial" w:cs="Arial"/>
          <w:b/>
          <w:sz w:val="36"/>
          <w:szCs w:val="36"/>
        </w:rPr>
        <w:t xml:space="preserve">try to develop an </w:t>
      </w:r>
      <w:r w:rsidR="009778EC" w:rsidRPr="002B126F">
        <w:rPr>
          <w:rFonts w:ascii="Arial" w:hAnsi="Arial" w:cs="Arial"/>
          <w:b/>
          <w:sz w:val="36"/>
          <w:szCs w:val="36"/>
        </w:rPr>
        <w:t xml:space="preserve">initial timeline for conducting </w:t>
      </w:r>
      <w:r w:rsidRPr="002B126F">
        <w:rPr>
          <w:rFonts w:ascii="Arial" w:hAnsi="Arial" w:cs="Arial"/>
          <w:b/>
          <w:sz w:val="36"/>
          <w:szCs w:val="36"/>
        </w:rPr>
        <w:t>the workshop. This mi</w:t>
      </w:r>
      <w:r w:rsidR="009778EC" w:rsidRPr="002B126F">
        <w:rPr>
          <w:rFonts w:ascii="Arial" w:hAnsi="Arial" w:cs="Arial"/>
          <w:b/>
          <w:sz w:val="36"/>
          <w:szCs w:val="36"/>
        </w:rPr>
        <w:t xml:space="preserve">ght include the timing </w:t>
      </w:r>
      <w:r w:rsidRPr="002B126F">
        <w:rPr>
          <w:rFonts w:ascii="Arial" w:hAnsi="Arial" w:cs="Arial"/>
          <w:b/>
          <w:sz w:val="36"/>
          <w:szCs w:val="36"/>
        </w:rPr>
        <w:t>of steering</w:t>
      </w:r>
      <w:r w:rsidR="009778EC" w:rsidRPr="002B126F">
        <w:rPr>
          <w:rFonts w:ascii="Arial" w:hAnsi="Arial" w:cs="Arial"/>
          <w:b/>
          <w:sz w:val="36"/>
          <w:szCs w:val="36"/>
        </w:rPr>
        <w:t xml:space="preserve"> committee meetings, recruiting </w:t>
      </w:r>
      <w:r w:rsidRPr="002B126F">
        <w:rPr>
          <w:rFonts w:ascii="Arial" w:hAnsi="Arial" w:cs="Arial"/>
          <w:b/>
          <w:sz w:val="36"/>
          <w:szCs w:val="36"/>
        </w:rPr>
        <w:t>and training</w:t>
      </w:r>
      <w:r w:rsidR="009778EC" w:rsidRPr="002B126F">
        <w:rPr>
          <w:rFonts w:ascii="Arial" w:hAnsi="Arial" w:cs="Arial"/>
          <w:b/>
          <w:sz w:val="36"/>
          <w:szCs w:val="36"/>
        </w:rPr>
        <w:t xml:space="preserve"> of facilitators, marketing and </w:t>
      </w:r>
      <w:r w:rsidRPr="002B126F">
        <w:rPr>
          <w:rFonts w:ascii="Arial" w:hAnsi="Arial" w:cs="Arial"/>
          <w:b/>
          <w:sz w:val="36"/>
          <w:szCs w:val="36"/>
        </w:rPr>
        <w:t>recruiting participants and lastly a</w:t>
      </w:r>
      <w:r w:rsidR="009778EC" w:rsidRPr="002B126F">
        <w:rPr>
          <w:rFonts w:ascii="Arial" w:hAnsi="Arial" w:cs="Arial"/>
          <w:b/>
          <w:sz w:val="36"/>
          <w:szCs w:val="36"/>
        </w:rPr>
        <w:t xml:space="preserve"> start date for </w:t>
      </w:r>
      <w:r w:rsidRPr="002B126F">
        <w:rPr>
          <w:rFonts w:ascii="Arial" w:hAnsi="Arial" w:cs="Arial"/>
          <w:b/>
          <w:sz w:val="36"/>
          <w:szCs w:val="36"/>
        </w:rPr>
        <w:t>the workshop its</w:t>
      </w:r>
      <w:r w:rsidR="009778EC" w:rsidRPr="002B126F">
        <w:rPr>
          <w:rFonts w:ascii="Arial" w:hAnsi="Arial" w:cs="Arial"/>
          <w:b/>
          <w:sz w:val="36"/>
          <w:szCs w:val="36"/>
        </w:rPr>
        <w:t xml:space="preserve">elf. The timeline will help the </w:t>
      </w:r>
      <w:r w:rsidRPr="002B126F">
        <w:rPr>
          <w:rFonts w:ascii="Arial" w:hAnsi="Arial" w:cs="Arial"/>
          <w:b/>
          <w:sz w:val="36"/>
          <w:szCs w:val="36"/>
        </w:rPr>
        <w:t>steering commit</w:t>
      </w:r>
      <w:r w:rsidR="009778EC" w:rsidRPr="002B126F">
        <w:rPr>
          <w:rFonts w:ascii="Arial" w:hAnsi="Arial" w:cs="Arial"/>
          <w:b/>
          <w:sz w:val="36"/>
          <w:szCs w:val="36"/>
        </w:rPr>
        <w:t xml:space="preserve">tee know when activities should </w:t>
      </w:r>
      <w:r w:rsidRPr="002B126F">
        <w:rPr>
          <w:rFonts w:ascii="Arial" w:hAnsi="Arial" w:cs="Arial"/>
          <w:b/>
          <w:sz w:val="36"/>
          <w:szCs w:val="36"/>
        </w:rPr>
        <w:t>be accomplished a</w:t>
      </w:r>
      <w:r w:rsidR="009778EC" w:rsidRPr="002B126F">
        <w:rPr>
          <w:rFonts w:ascii="Arial" w:hAnsi="Arial" w:cs="Arial"/>
          <w:b/>
          <w:sz w:val="36"/>
          <w:szCs w:val="36"/>
        </w:rPr>
        <w:t xml:space="preserve">nd will specify the duration of </w:t>
      </w:r>
      <w:r w:rsidRPr="002B126F">
        <w:rPr>
          <w:rFonts w:ascii="Arial" w:hAnsi="Arial" w:cs="Arial"/>
          <w:b/>
          <w:sz w:val="36"/>
          <w:szCs w:val="36"/>
        </w:rPr>
        <w:t>their work on the steering committee.</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Developing a template of topics to be checked at each</w:t>
      </w:r>
      <w:r w:rsidR="009778EC" w:rsidRPr="002B126F">
        <w:t xml:space="preserve"> </w:t>
      </w:r>
      <w:r w:rsidRPr="002B126F">
        <w:t>meeting</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The first meeting can feel a bit chaotic as people</w:t>
      </w:r>
      <w:r w:rsidR="009778EC" w:rsidRPr="002B126F">
        <w:rPr>
          <w:rFonts w:ascii="Arial" w:hAnsi="Arial" w:cs="Arial"/>
          <w:b/>
          <w:sz w:val="36"/>
          <w:szCs w:val="36"/>
        </w:rPr>
        <w:t xml:space="preserve"> </w:t>
      </w:r>
      <w:r w:rsidRPr="002B126F">
        <w:rPr>
          <w:rFonts w:ascii="Arial" w:hAnsi="Arial" w:cs="Arial"/>
          <w:b/>
          <w:sz w:val="36"/>
          <w:szCs w:val="36"/>
        </w:rPr>
        <w:t>are getting to know each other and one topic will</w:t>
      </w:r>
      <w:r w:rsidR="009778EC" w:rsidRPr="002B126F">
        <w:rPr>
          <w:rFonts w:ascii="Arial" w:hAnsi="Arial" w:cs="Arial"/>
          <w:b/>
          <w:sz w:val="36"/>
          <w:szCs w:val="36"/>
        </w:rPr>
        <w:t xml:space="preserve"> </w:t>
      </w:r>
      <w:r w:rsidRPr="002B126F">
        <w:rPr>
          <w:rFonts w:ascii="Arial" w:hAnsi="Arial" w:cs="Arial"/>
          <w:b/>
          <w:sz w:val="36"/>
          <w:szCs w:val="36"/>
        </w:rPr>
        <w:t>lead to questions regarding another. Developing</w:t>
      </w:r>
      <w:r w:rsidR="009778EC" w:rsidRPr="002B126F">
        <w:rPr>
          <w:rFonts w:ascii="Arial" w:hAnsi="Arial" w:cs="Arial"/>
          <w:b/>
          <w:sz w:val="36"/>
          <w:szCs w:val="36"/>
        </w:rPr>
        <w:t xml:space="preserve"> </w:t>
      </w:r>
      <w:r w:rsidRPr="002B126F">
        <w:rPr>
          <w:rFonts w:ascii="Arial" w:hAnsi="Arial" w:cs="Arial"/>
          <w:b/>
          <w:sz w:val="36"/>
          <w:szCs w:val="36"/>
        </w:rPr>
        <w:t>a template and an initial timeline relieves the</w:t>
      </w:r>
      <w:r w:rsidR="009778EC" w:rsidRPr="002B126F">
        <w:rPr>
          <w:rFonts w:ascii="Arial" w:hAnsi="Arial" w:cs="Arial"/>
          <w:b/>
          <w:sz w:val="36"/>
          <w:szCs w:val="36"/>
        </w:rPr>
        <w:t xml:space="preserve"> </w:t>
      </w:r>
      <w:r w:rsidRPr="002B126F">
        <w:rPr>
          <w:rFonts w:ascii="Arial" w:hAnsi="Arial" w:cs="Arial"/>
          <w:b/>
          <w:sz w:val="36"/>
          <w:szCs w:val="36"/>
        </w:rPr>
        <w:t>pressure of feelin</w:t>
      </w:r>
      <w:r w:rsidR="009778EC" w:rsidRPr="002B126F">
        <w:rPr>
          <w:rFonts w:ascii="Arial" w:hAnsi="Arial" w:cs="Arial"/>
          <w:b/>
          <w:sz w:val="36"/>
          <w:szCs w:val="36"/>
        </w:rPr>
        <w:t xml:space="preserve">g like everything must get done </w:t>
      </w:r>
      <w:r w:rsidRPr="002B126F">
        <w:rPr>
          <w:rFonts w:ascii="Arial" w:hAnsi="Arial" w:cs="Arial"/>
          <w:b/>
          <w:sz w:val="36"/>
          <w:szCs w:val="36"/>
        </w:rPr>
        <w:t>in the first meeting.</w:t>
      </w:r>
      <w:r w:rsidR="009778EC" w:rsidRPr="002B126F">
        <w:rPr>
          <w:rFonts w:ascii="Arial" w:hAnsi="Arial" w:cs="Arial"/>
          <w:b/>
          <w:sz w:val="36"/>
          <w:szCs w:val="36"/>
        </w:rPr>
        <w:t xml:space="preserve"> In addition, checking the list </w:t>
      </w:r>
      <w:r w:rsidRPr="002B126F">
        <w:rPr>
          <w:rFonts w:ascii="Arial" w:hAnsi="Arial" w:cs="Arial"/>
          <w:b/>
          <w:sz w:val="36"/>
          <w:szCs w:val="36"/>
        </w:rPr>
        <w:t xml:space="preserve">of topics at </w:t>
      </w:r>
      <w:r w:rsidR="009778EC" w:rsidRPr="002B126F">
        <w:rPr>
          <w:rFonts w:ascii="Arial" w:hAnsi="Arial" w:cs="Arial"/>
          <w:b/>
          <w:sz w:val="36"/>
          <w:szCs w:val="36"/>
        </w:rPr>
        <w:t xml:space="preserve">each meeting ensures that those </w:t>
      </w:r>
      <w:r w:rsidRPr="002B126F">
        <w:rPr>
          <w:rFonts w:ascii="Arial" w:hAnsi="Arial" w:cs="Arial"/>
          <w:b/>
          <w:sz w:val="36"/>
          <w:szCs w:val="36"/>
        </w:rPr>
        <w:t xml:space="preserve">topics will be </w:t>
      </w:r>
      <w:r w:rsidR="009778EC" w:rsidRPr="002B126F">
        <w:rPr>
          <w:rFonts w:ascii="Arial" w:hAnsi="Arial" w:cs="Arial"/>
          <w:b/>
          <w:sz w:val="36"/>
          <w:szCs w:val="36"/>
        </w:rPr>
        <w:t xml:space="preserve">completed. As in any organizing </w:t>
      </w:r>
      <w:r w:rsidRPr="002B126F">
        <w:rPr>
          <w:rFonts w:ascii="Arial" w:hAnsi="Arial" w:cs="Arial"/>
          <w:b/>
          <w:sz w:val="36"/>
          <w:szCs w:val="36"/>
        </w:rPr>
        <w:t>effort, askin</w:t>
      </w:r>
      <w:r w:rsidR="009778EC" w:rsidRPr="002B126F">
        <w:rPr>
          <w:rFonts w:ascii="Arial" w:hAnsi="Arial" w:cs="Arial"/>
          <w:b/>
          <w:sz w:val="36"/>
          <w:szCs w:val="36"/>
        </w:rPr>
        <w:t xml:space="preserve">g for specific commitments from </w:t>
      </w:r>
      <w:r w:rsidRPr="002B126F">
        <w:rPr>
          <w:rFonts w:ascii="Arial" w:hAnsi="Arial" w:cs="Arial"/>
          <w:b/>
          <w:sz w:val="36"/>
          <w:szCs w:val="36"/>
        </w:rPr>
        <w:t xml:space="preserve">individual </w:t>
      </w:r>
      <w:r w:rsidR="009778EC" w:rsidRPr="002B126F">
        <w:rPr>
          <w:rFonts w:ascii="Arial" w:hAnsi="Arial" w:cs="Arial"/>
          <w:b/>
          <w:sz w:val="36"/>
          <w:szCs w:val="36"/>
        </w:rPr>
        <w:t xml:space="preserve">steering committee members also </w:t>
      </w:r>
      <w:r w:rsidRPr="002B126F">
        <w:rPr>
          <w:rFonts w:ascii="Arial" w:hAnsi="Arial" w:cs="Arial"/>
          <w:b/>
          <w:sz w:val="36"/>
          <w:szCs w:val="36"/>
        </w:rPr>
        <w:t>improves follow through.</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3"/>
      </w:pPr>
      <w:bookmarkStart w:id="13" w:name="_Toc508292925"/>
      <w:r w:rsidRPr="002B126F">
        <w:t>Steering Committee Meeting 2</w:t>
      </w:r>
      <w:bookmarkEnd w:id="13"/>
    </w:p>
    <w:p w:rsidR="00EC0C20" w:rsidRPr="002B126F" w:rsidRDefault="00EC0C20" w:rsidP="00F2050F">
      <w:pPr>
        <w:pStyle w:val="Heading4"/>
      </w:pPr>
      <w:r w:rsidRPr="002B126F">
        <w:t>Facilitator recruitment</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Much of the suc</w:t>
      </w:r>
      <w:r w:rsidR="009778EC" w:rsidRPr="002B126F">
        <w:rPr>
          <w:rFonts w:ascii="Arial" w:hAnsi="Arial" w:cs="Arial"/>
          <w:b/>
          <w:sz w:val="36"/>
          <w:szCs w:val="36"/>
        </w:rPr>
        <w:t xml:space="preserve">cess of the Living Well program </w:t>
      </w:r>
      <w:r w:rsidRPr="002B126F">
        <w:rPr>
          <w:rFonts w:ascii="Arial" w:hAnsi="Arial" w:cs="Arial"/>
          <w:b/>
          <w:sz w:val="36"/>
          <w:szCs w:val="36"/>
        </w:rPr>
        <w:t>is related to the</w:t>
      </w:r>
      <w:r w:rsidR="009778EC" w:rsidRPr="002B126F">
        <w:rPr>
          <w:rFonts w:ascii="Arial" w:hAnsi="Arial" w:cs="Arial"/>
          <w:b/>
          <w:sz w:val="36"/>
          <w:szCs w:val="36"/>
        </w:rPr>
        <w:t xml:space="preserve"> qualities and abilities of the </w:t>
      </w:r>
      <w:r w:rsidRPr="002B126F">
        <w:rPr>
          <w:rFonts w:ascii="Arial" w:hAnsi="Arial" w:cs="Arial"/>
          <w:b/>
          <w:sz w:val="36"/>
          <w:szCs w:val="36"/>
        </w:rPr>
        <w:t>workshop</w:t>
      </w:r>
      <w:r w:rsidR="009778EC" w:rsidRPr="002B126F">
        <w:rPr>
          <w:rFonts w:ascii="Arial" w:hAnsi="Arial" w:cs="Arial"/>
          <w:b/>
          <w:sz w:val="36"/>
          <w:szCs w:val="36"/>
        </w:rPr>
        <w:t xml:space="preserve"> facilitators. We recommend two </w:t>
      </w:r>
      <w:r w:rsidRPr="002B126F">
        <w:rPr>
          <w:rFonts w:ascii="Arial" w:hAnsi="Arial" w:cs="Arial"/>
          <w:b/>
          <w:sz w:val="36"/>
          <w:szCs w:val="36"/>
        </w:rPr>
        <w:t>facilitators, with a</w:t>
      </w:r>
      <w:r w:rsidR="009778EC" w:rsidRPr="002B126F">
        <w:rPr>
          <w:rFonts w:ascii="Arial" w:hAnsi="Arial" w:cs="Arial"/>
          <w:b/>
          <w:sz w:val="36"/>
          <w:szCs w:val="36"/>
        </w:rPr>
        <w:t xml:space="preserve">t least one of the facilitators </w:t>
      </w:r>
      <w:r w:rsidRPr="002B126F">
        <w:rPr>
          <w:rFonts w:ascii="Arial" w:hAnsi="Arial" w:cs="Arial"/>
          <w:b/>
          <w:sz w:val="36"/>
          <w:szCs w:val="36"/>
        </w:rPr>
        <w:t>being a person with</w:t>
      </w:r>
      <w:r w:rsidR="009778EC" w:rsidRPr="002B126F">
        <w:rPr>
          <w:rFonts w:ascii="Arial" w:hAnsi="Arial" w:cs="Arial"/>
          <w:b/>
          <w:sz w:val="36"/>
          <w:szCs w:val="36"/>
        </w:rPr>
        <w:t xml:space="preserve"> a disability or chronic health </w:t>
      </w:r>
      <w:r w:rsidRPr="002B126F">
        <w:rPr>
          <w:rFonts w:ascii="Arial" w:hAnsi="Arial" w:cs="Arial"/>
          <w:b/>
          <w:sz w:val="36"/>
          <w:szCs w:val="36"/>
        </w:rPr>
        <w:t>condition. We have</w:t>
      </w:r>
      <w:r w:rsidR="009778EC" w:rsidRPr="002B126F">
        <w:rPr>
          <w:rFonts w:ascii="Arial" w:hAnsi="Arial" w:cs="Arial"/>
          <w:b/>
          <w:sz w:val="36"/>
          <w:szCs w:val="36"/>
        </w:rPr>
        <w:t xml:space="preserve"> listed some of the facilitator </w:t>
      </w:r>
      <w:r w:rsidRPr="002B126F">
        <w:rPr>
          <w:rFonts w:ascii="Arial" w:hAnsi="Arial" w:cs="Arial"/>
          <w:b/>
          <w:sz w:val="36"/>
          <w:szCs w:val="36"/>
        </w:rPr>
        <w:t>qualities bel</w:t>
      </w:r>
      <w:r w:rsidR="009778EC" w:rsidRPr="002B126F">
        <w:rPr>
          <w:rFonts w:ascii="Arial" w:hAnsi="Arial" w:cs="Arial"/>
          <w:b/>
          <w:sz w:val="36"/>
          <w:szCs w:val="36"/>
        </w:rPr>
        <w:t xml:space="preserve">ow that you might consider when </w:t>
      </w:r>
      <w:r w:rsidRPr="002B126F">
        <w:rPr>
          <w:rFonts w:ascii="Arial" w:hAnsi="Arial" w:cs="Arial"/>
          <w:b/>
          <w:sz w:val="36"/>
          <w:szCs w:val="36"/>
        </w:rPr>
        <w:t>choosing people for the program.</w:t>
      </w:r>
    </w:p>
    <w:p w:rsidR="00EC0C20" w:rsidRPr="002B126F" w:rsidRDefault="00EC0C20" w:rsidP="002B126F">
      <w:pPr>
        <w:pStyle w:val="ListParagraph"/>
        <w:numPr>
          <w:ilvl w:val="0"/>
          <w:numId w:val="8"/>
        </w:numPr>
        <w:spacing w:line="480" w:lineRule="auto"/>
        <w:rPr>
          <w:rFonts w:ascii="Arial" w:hAnsi="Arial" w:cs="Arial"/>
          <w:b/>
          <w:sz w:val="36"/>
          <w:szCs w:val="36"/>
        </w:rPr>
      </w:pPr>
      <w:r w:rsidRPr="002B126F">
        <w:rPr>
          <w:rFonts w:ascii="Arial" w:hAnsi="Arial" w:cs="Arial"/>
          <w:b/>
          <w:sz w:val="36"/>
          <w:szCs w:val="36"/>
        </w:rPr>
        <w:t>Enthusiastic and passionate about health and</w:t>
      </w:r>
      <w:r w:rsidR="009778EC" w:rsidRPr="002B126F">
        <w:rPr>
          <w:rFonts w:ascii="Arial" w:hAnsi="Arial" w:cs="Arial"/>
          <w:b/>
          <w:sz w:val="36"/>
          <w:szCs w:val="36"/>
        </w:rPr>
        <w:t xml:space="preserve"> </w:t>
      </w:r>
      <w:r w:rsidRPr="002B126F">
        <w:rPr>
          <w:rFonts w:ascii="Arial" w:hAnsi="Arial" w:cs="Arial"/>
          <w:b/>
          <w:sz w:val="36"/>
          <w:szCs w:val="36"/>
        </w:rPr>
        <w:t>disability</w:t>
      </w:r>
    </w:p>
    <w:p w:rsidR="00EC0C20" w:rsidRPr="002B126F" w:rsidRDefault="00EC0C20" w:rsidP="002B126F">
      <w:pPr>
        <w:pStyle w:val="ListParagraph"/>
        <w:numPr>
          <w:ilvl w:val="0"/>
          <w:numId w:val="9"/>
        </w:numPr>
        <w:spacing w:line="480" w:lineRule="auto"/>
        <w:rPr>
          <w:rFonts w:ascii="Arial" w:hAnsi="Arial" w:cs="Arial"/>
          <w:b/>
          <w:sz w:val="36"/>
          <w:szCs w:val="36"/>
        </w:rPr>
      </w:pPr>
      <w:r w:rsidRPr="002B126F">
        <w:rPr>
          <w:rFonts w:ascii="Arial" w:hAnsi="Arial" w:cs="Arial"/>
          <w:b/>
          <w:sz w:val="36"/>
          <w:szCs w:val="36"/>
        </w:rPr>
        <w:t>Communicates effectively and nonjudgmentally</w:t>
      </w:r>
    </w:p>
    <w:p w:rsidR="00EC0C20" w:rsidRPr="002B126F" w:rsidRDefault="00EC0C20" w:rsidP="002B126F">
      <w:pPr>
        <w:pStyle w:val="ListParagraph"/>
        <w:numPr>
          <w:ilvl w:val="0"/>
          <w:numId w:val="9"/>
        </w:numPr>
        <w:spacing w:line="480" w:lineRule="auto"/>
        <w:rPr>
          <w:rFonts w:ascii="Arial" w:hAnsi="Arial" w:cs="Arial"/>
          <w:b/>
          <w:sz w:val="36"/>
          <w:szCs w:val="36"/>
        </w:rPr>
      </w:pPr>
      <w:r w:rsidRPr="002B126F">
        <w:rPr>
          <w:rFonts w:ascii="Arial" w:hAnsi="Arial" w:cs="Arial"/>
          <w:b/>
          <w:sz w:val="36"/>
          <w:szCs w:val="36"/>
        </w:rPr>
        <w:t>Organized—able to coordinate</w:t>
      </w:r>
      <w:r w:rsidR="009778EC" w:rsidRPr="002B126F">
        <w:rPr>
          <w:rFonts w:ascii="Arial" w:hAnsi="Arial" w:cs="Arial"/>
          <w:b/>
          <w:sz w:val="36"/>
          <w:szCs w:val="36"/>
        </w:rPr>
        <w:t xml:space="preserve"> </w:t>
      </w:r>
      <w:r w:rsidRPr="002B126F">
        <w:rPr>
          <w:rFonts w:ascii="Arial" w:hAnsi="Arial" w:cs="Arial"/>
          <w:b/>
          <w:sz w:val="36"/>
          <w:szCs w:val="36"/>
        </w:rPr>
        <w:t>materials, schedules, special needs,</w:t>
      </w:r>
      <w:r w:rsidR="009778EC" w:rsidRPr="002B126F">
        <w:rPr>
          <w:rFonts w:ascii="Arial" w:hAnsi="Arial" w:cs="Arial"/>
          <w:b/>
          <w:sz w:val="36"/>
          <w:szCs w:val="36"/>
        </w:rPr>
        <w:t xml:space="preserve"> </w:t>
      </w:r>
      <w:r w:rsidRPr="002B126F">
        <w:rPr>
          <w:rFonts w:ascii="Arial" w:hAnsi="Arial" w:cs="Arial"/>
          <w:b/>
          <w:sz w:val="36"/>
          <w:szCs w:val="36"/>
        </w:rPr>
        <w:t>etc.</w:t>
      </w:r>
    </w:p>
    <w:p w:rsidR="00EC0C20" w:rsidRDefault="00EC0C20" w:rsidP="002B126F">
      <w:pPr>
        <w:pStyle w:val="ListParagraph"/>
        <w:numPr>
          <w:ilvl w:val="0"/>
          <w:numId w:val="9"/>
        </w:numPr>
        <w:spacing w:line="480" w:lineRule="auto"/>
        <w:rPr>
          <w:rFonts w:ascii="Arial" w:hAnsi="Arial" w:cs="Arial"/>
          <w:b/>
          <w:sz w:val="36"/>
          <w:szCs w:val="36"/>
        </w:rPr>
      </w:pPr>
      <w:r w:rsidRPr="002B126F">
        <w:rPr>
          <w:rFonts w:ascii="Arial" w:hAnsi="Arial" w:cs="Arial"/>
          <w:b/>
          <w:sz w:val="36"/>
          <w:szCs w:val="36"/>
        </w:rPr>
        <w:t>Personable and flexible</w:t>
      </w:r>
    </w:p>
    <w:p w:rsidR="00F2050F" w:rsidRPr="00F2050F" w:rsidRDefault="00F2050F" w:rsidP="00F2050F">
      <w:pPr>
        <w:spacing w:line="480" w:lineRule="auto"/>
        <w:ind w:left="360"/>
        <w:rPr>
          <w:rFonts w:ascii="Arial" w:hAnsi="Arial" w:cs="Arial"/>
          <w:b/>
          <w:sz w:val="36"/>
          <w:szCs w:val="36"/>
        </w:rPr>
      </w:pP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Ther</w:t>
      </w:r>
      <w:r w:rsidR="009778EC" w:rsidRPr="002B126F">
        <w:rPr>
          <w:rFonts w:ascii="Arial" w:hAnsi="Arial" w:cs="Arial"/>
          <w:b/>
          <w:sz w:val="36"/>
          <w:szCs w:val="36"/>
        </w:rPr>
        <w:t xml:space="preserve">e are many ideas for recruiting </w:t>
      </w:r>
      <w:r w:rsidRPr="002B126F">
        <w:rPr>
          <w:rFonts w:ascii="Arial" w:hAnsi="Arial" w:cs="Arial"/>
          <w:b/>
          <w:sz w:val="36"/>
          <w:szCs w:val="36"/>
        </w:rPr>
        <w:t>facili</w:t>
      </w:r>
      <w:r w:rsidR="009778EC" w:rsidRPr="002B126F">
        <w:rPr>
          <w:rFonts w:ascii="Arial" w:hAnsi="Arial" w:cs="Arial"/>
          <w:b/>
          <w:sz w:val="36"/>
          <w:szCs w:val="36"/>
        </w:rPr>
        <w:t xml:space="preserve">tators. Centers for Independent </w:t>
      </w:r>
      <w:r w:rsidRPr="002B126F">
        <w:rPr>
          <w:rFonts w:ascii="Arial" w:hAnsi="Arial" w:cs="Arial"/>
          <w:b/>
          <w:sz w:val="36"/>
          <w:szCs w:val="36"/>
        </w:rPr>
        <w:t>Livi</w:t>
      </w:r>
      <w:r w:rsidR="009778EC" w:rsidRPr="002B126F">
        <w:rPr>
          <w:rFonts w:ascii="Arial" w:hAnsi="Arial" w:cs="Arial"/>
          <w:b/>
          <w:sz w:val="36"/>
          <w:szCs w:val="36"/>
        </w:rPr>
        <w:t xml:space="preserve">ng often have peer advocates or </w:t>
      </w:r>
      <w:r w:rsidRPr="002B126F">
        <w:rPr>
          <w:rFonts w:ascii="Arial" w:hAnsi="Arial" w:cs="Arial"/>
          <w:b/>
          <w:sz w:val="36"/>
          <w:szCs w:val="36"/>
        </w:rPr>
        <w:t>peer mentors—people with disabilit</w:t>
      </w:r>
      <w:r w:rsidR="009778EC" w:rsidRPr="002B126F">
        <w:rPr>
          <w:rFonts w:ascii="Arial" w:hAnsi="Arial" w:cs="Arial"/>
          <w:b/>
          <w:sz w:val="36"/>
          <w:szCs w:val="36"/>
        </w:rPr>
        <w:t xml:space="preserve">ies </w:t>
      </w:r>
      <w:r w:rsidRPr="002B126F">
        <w:rPr>
          <w:rFonts w:ascii="Arial" w:hAnsi="Arial" w:cs="Arial"/>
          <w:b/>
          <w:sz w:val="36"/>
          <w:szCs w:val="36"/>
        </w:rPr>
        <w:t>who prov</w:t>
      </w:r>
      <w:r w:rsidR="009778EC" w:rsidRPr="002B126F">
        <w:rPr>
          <w:rFonts w:ascii="Arial" w:hAnsi="Arial" w:cs="Arial"/>
          <w:b/>
          <w:sz w:val="36"/>
          <w:szCs w:val="36"/>
        </w:rPr>
        <w:t xml:space="preserve">ide peer support to people with </w:t>
      </w:r>
      <w:r w:rsidRPr="002B126F">
        <w:rPr>
          <w:rFonts w:ascii="Arial" w:hAnsi="Arial" w:cs="Arial"/>
          <w:b/>
          <w:sz w:val="36"/>
          <w:szCs w:val="36"/>
        </w:rPr>
        <w:t>disabilitie</w:t>
      </w:r>
      <w:r w:rsidR="009778EC" w:rsidRPr="002B126F">
        <w:rPr>
          <w:rFonts w:ascii="Arial" w:hAnsi="Arial" w:cs="Arial"/>
          <w:b/>
          <w:sz w:val="36"/>
          <w:szCs w:val="36"/>
        </w:rPr>
        <w:t xml:space="preserve">s. Peer advocates can be strong </w:t>
      </w:r>
      <w:r w:rsidRPr="002B126F">
        <w:rPr>
          <w:rFonts w:ascii="Arial" w:hAnsi="Arial" w:cs="Arial"/>
          <w:b/>
          <w:sz w:val="36"/>
          <w:szCs w:val="36"/>
        </w:rPr>
        <w:t>facilitators, br</w:t>
      </w:r>
      <w:r w:rsidR="009778EC" w:rsidRPr="002B126F">
        <w:rPr>
          <w:rFonts w:ascii="Arial" w:hAnsi="Arial" w:cs="Arial"/>
          <w:b/>
          <w:sz w:val="36"/>
          <w:szCs w:val="36"/>
        </w:rPr>
        <w:t xml:space="preserve">inging with them their own life </w:t>
      </w:r>
      <w:r w:rsidRPr="002B126F">
        <w:rPr>
          <w:rFonts w:ascii="Arial" w:hAnsi="Arial" w:cs="Arial"/>
          <w:b/>
          <w:sz w:val="36"/>
          <w:szCs w:val="36"/>
        </w:rPr>
        <w:t xml:space="preserve">experiences and </w:t>
      </w:r>
      <w:r w:rsidR="009778EC" w:rsidRPr="002B126F">
        <w:rPr>
          <w:rFonts w:ascii="Arial" w:hAnsi="Arial" w:cs="Arial"/>
          <w:b/>
          <w:sz w:val="36"/>
          <w:szCs w:val="36"/>
        </w:rPr>
        <w:t xml:space="preserve">expertise. Facilitator training </w:t>
      </w:r>
      <w:r w:rsidRPr="002B126F">
        <w:rPr>
          <w:rFonts w:ascii="Arial" w:hAnsi="Arial" w:cs="Arial"/>
          <w:b/>
          <w:sz w:val="36"/>
          <w:szCs w:val="36"/>
        </w:rPr>
        <w:t>can be mutually be</w:t>
      </w:r>
      <w:r w:rsidR="009778EC" w:rsidRPr="002B126F">
        <w:rPr>
          <w:rFonts w:ascii="Arial" w:hAnsi="Arial" w:cs="Arial"/>
          <w:b/>
          <w:sz w:val="36"/>
          <w:szCs w:val="36"/>
        </w:rPr>
        <w:t xml:space="preserve">neficial for the peer advocate, </w:t>
      </w:r>
      <w:r w:rsidRPr="002B126F">
        <w:rPr>
          <w:rFonts w:ascii="Arial" w:hAnsi="Arial" w:cs="Arial"/>
          <w:b/>
          <w:sz w:val="36"/>
          <w:szCs w:val="36"/>
        </w:rPr>
        <w:t>providing training</w:t>
      </w:r>
      <w:r w:rsidR="009778EC" w:rsidRPr="002B126F">
        <w:rPr>
          <w:rFonts w:ascii="Arial" w:hAnsi="Arial" w:cs="Arial"/>
          <w:b/>
          <w:sz w:val="36"/>
          <w:szCs w:val="36"/>
        </w:rPr>
        <w:t xml:space="preserve"> and potential income. A second </w:t>
      </w:r>
      <w:r w:rsidRPr="002B126F">
        <w:rPr>
          <w:rFonts w:ascii="Arial" w:hAnsi="Arial" w:cs="Arial"/>
          <w:b/>
          <w:sz w:val="36"/>
          <w:szCs w:val="36"/>
        </w:rPr>
        <w:t>model is to r</w:t>
      </w:r>
      <w:r w:rsidR="009778EC" w:rsidRPr="002B126F">
        <w:rPr>
          <w:rFonts w:ascii="Arial" w:hAnsi="Arial" w:cs="Arial"/>
          <w:b/>
          <w:sz w:val="36"/>
          <w:szCs w:val="36"/>
        </w:rPr>
        <w:t xml:space="preserve">ecruit people who are currently </w:t>
      </w:r>
      <w:r w:rsidRPr="002B126F">
        <w:rPr>
          <w:rFonts w:ascii="Arial" w:hAnsi="Arial" w:cs="Arial"/>
          <w:b/>
          <w:sz w:val="36"/>
          <w:szCs w:val="36"/>
        </w:rPr>
        <w:t>involved with Voca</w:t>
      </w:r>
      <w:r w:rsidR="009778EC" w:rsidRPr="002B126F">
        <w:rPr>
          <w:rFonts w:ascii="Arial" w:hAnsi="Arial" w:cs="Arial"/>
          <w:b/>
          <w:sz w:val="36"/>
          <w:szCs w:val="36"/>
        </w:rPr>
        <w:t xml:space="preserve">tional Rehabilitation Services. </w:t>
      </w:r>
      <w:r w:rsidRPr="002B126F">
        <w:rPr>
          <w:rFonts w:ascii="Arial" w:hAnsi="Arial" w:cs="Arial"/>
          <w:b/>
          <w:sz w:val="36"/>
          <w:szCs w:val="36"/>
        </w:rPr>
        <w:t>Again, this mo</w:t>
      </w:r>
      <w:r w:rsidR="009778EC" w:rsidRPr="002B126F">
        <w:rPr>
          <w:rFonts w:ascii="Arial" w:hAnsi="Arial" w:cs="Arial"/>
          <w:b/>
          <w:sz w:val="36"/>
          <w:szCs w:val="36"/>
        </w:rPr>
        <w:t xml:space="preserve">del provides job experience and </w:t>
      </w:r>
      <w:r w:rsidRPr="002B126F">
        <w:rPr>
          <w:rFonts w:ascii="Arial" w:hAnsi="Arial" w:cs="Arial"/>
          <w:b/>
          <w:sz w:val="36"/>
          <w:szCs w:val="36"/>
        </w:rPr>
        <w:t>resume buildi</w:t>
      </w:r>
      <w:r w:rsidR="009778EC" w:rsidRPr="002B126F">
        <w:rPr>
          <w:rFonts w:ascii="Arial" w:hAnsi="Arial" w:cs="Arial"/>
          <w:b/>
          <w:sz w:val="36"/>
          <w:szCs w:val="36"/>
        </w:rPr>
        <w:t xml:space="preserve">ng for the new facilitator, and </w:t>
      </w:r>
      <w:r w:rsidRPr="002B126F">
        <w:rPr>
          <w:rFonts w:ascii="Arial" w:hAnsi="Arial" w:cs="Arial"/>
          <w:b/>
          <w:sz w:val="36"/>
          <w:szCs w:val="36"/>
        </w:rPr>
        <w:t>benefits the program</w:t>
      </w:r>
      <w:r w:rsidR="009778EC" w:rsidRPr="002B126F">
        <w:rPr>
          <w:rFonts w:ascii="Arial" w:hAnsi="Arial" w:cs="Arial"/>
          <w:b/>
          <w:sz w:val="36"/>
          <w:szCs w:val="36"/>
        </w:rPr>
        <w:t xml:space="preserve"> by providing leadership from </w:t>
      </w:r>
      <w:r w:rsidRPr="002B126F">
        <w:rPr>
          <w:rFonts w:ascii="Arial" w:hAnsi="Arial" w:cs="Arial"/>
          <w:b/>
          <w:sz w:val="36"/>
          <w:szCs w:val="36"/>
        </w:rPr>
        <w:t>a person with a disability.</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Outreach for recruiting participants</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As plans for imp</w:t>
      </w:r>
      <w:r w:rsidR="009778EC" w:rsidRPr="002B126F">
        <w:rPr>
          <w:rFonts w:ascii="Arial" w:hAnsi="Arial" w:cs="Arial"/>
          <w:b/>
          <w:sz w:val="36"/>
          <w:szCs w:val="36"/>
        </w:rPr>
        <w:t xml:space="preserve">lementing the workshop begin to </w:t>
      </w:r>
      <w:r w:rsidRPr="002B126F">
        <w:rPr>
          <w:rFonts w:ascii="Arial" w:hAnsi="Arial" w:cs="Arial"/>
          <w:b/>
          <w:sz w:val="36"/>
          <w:szCs w:val="36"/>
        </w:rPr>
        <w:t xml:space="preserve">take shape, the </w:t>
      </w:r>
      <w:r w:rsidR="009778EC" w:rsidRPr="002B126F">
        <w:rPr>
          <w:rFonts w:ascii="Arial" w:hAnsi="Arial" w:cs="Arial"/>
          <w:b/>
          <w:sz w:val="36"/>
          <w:szCs w:val="36"/>
        </w:rPr>
        <w:t xml:space="preserve">committee can begin to consider </w:t>
      </w:r>
      <w:r w:rsidRPr="002B126F">
        <w:rPr>
          <w:rFonts w:ascii="Arial" w:hAnsi="Arial" w:cs="Arial"/>
          <w:b/>
          <w:sz w:val="36"/>
          <w:szCs w:val="36"/>
        </w:rPr>
        <w:t>how they will rec</w:t>
      </w:r>
      <w:r w:rsidR="009778EC" w:rsidRPr="002B126F">
        <w:rPr>
          <w:rFonts w:ascii="Arial" w:hAnsi="Arial" w:cs="Arial"/>
          <w:b/>
          <w:sz w:val="36"/>
          <w:szCs w:val="36"/>
        </w:rPr>
        <w:t xml:space="preserve">ruit individuals to participate </w:t>
      </w:r>
      <w:r w:rsidRPr="002B126F">
        <w:rPr>
          <w:rFonts w:ascii="Arial" w:hAnsi="Arial" w:cs="Arial"/>
          <w:b/>
          <w:sz w:val="36"/>
          <w:szCs w:val="36"/>
        </w:rPr>
        <w:t xml:space="preserve">in the workshop. </w:t>
      </w:r>
      <w:r w:rsidR="009778EC" w:rsidRPr="002B126F">
        <w:rPr>
          <w:rFonts w:ascii="Arial" w:hAnsi="Arial" w:cs="Arial"/>
          <w:b/>
          <w:sz w:val="36"/>
          <w:szCs w:val="36"/>
        </w:rPr>
        <w:t xml:space="preserve">It is useful to think about two </w:t>
      </w:r>
      <w:r w:rsidRPr="002B126F">
        <w:rPr>
          <w:rFonts w:ascii="Arial" w:hAnsi="Arial" w:cs="Arial"/>
          <w:b/>
          <w:sz w:val="36"/>
          <w:szCs w:val="36"/>
        </w:rPr>
        <w:t>avenues or pathways</w:t>
      </w:r>
      <w:r w:rsidR="009778EC" w:rsidRPr="002B126F">
        <w:rPr>
          <w:rFonts w:ascii="Arial" w:hAnsi="Arial" w:cs="Arial"/>
          <w:b/>
          <w:sz w:val="36"/>
          <w:szCs w:val="36"/>
        </w:rPr>
        <w:t xml:space="preserve"> to outreach. We call the first </w:t>
      </w:r>
      <w:r w:rsidRPr="002B126F">
        <w:rPr>
          <w:rFonts w:ascii="Arial" w:hAnsi="Arial" w:cs="Arial"/>
          <w:b/>
          <w:sz w:val="36"/>
          <w:szCs w:val="36"/>
        </w:rPr>
        <w:t>passive outreach</w:t>
      </w:r>
      <w:r w:rsidR="009778EC" w:rsidRPr="002B126F">
        <w:rPr>
          <w:rFonts w:ascii="Arial" w:hAnsi="Arial" w:cs="Arial"/>
          <w:b/>
          <w:sz w:val="36"/>
          <w:szCs w:val="36"/>
        </w:rPr>
        <w:t xml:space="preserve">. Passive outreach includes all </w:t>
      </w:r>
      <w:r w:rsidRPr="002B126F">
        <w:rPr>
          <w:rFonts w:ascii="Arial" w:hAnsi="Arial" w:cs="Arial"/>
          <w:b/>
          <w:sz w:val="36"/>
          <w:szCs w:val="36"/>
        </w:rPr>
        <w:t>advertising includin</w:t>
      </w:r>
      <w:r w:rsidR="009778EC" w:rsidRPr="002B126F">
        <w:rPr>
          <w:rFonts w:ascii="Arial" w:hAnsi="Arial" w:cs="Arial"/>
          <w:b/>
          <w:sz w:val="36"/>
          <w:szCs w:val="36"/>
        </w:rPr>
        <w:t xml:space="preserve">g print, radio, television, and </w:t>
      </w:r>
      <w:r w:rsidRPr="002B126F">
        <w:rPr>
          <w:rFonts w:ascii="Arial" w:hAnsi="Arial" w:cs="Arial"/>
          <w:b/>
          <w:sz w:val="36"/>
          <w:szCs w:val="36"/>
        </w:rPr>
        <w:t xml:space="preserve">social media. It </w:t>
      </w:r>
      <w:r w:rsidR="009778EC" w:rsidRPr="002B126F">
        <w:rPr>
          <w:rFonts w:ascii="Arial" w:hAnsi="Arial" w:cs="Arial"/>
          <w:b/>
          <w:sz w:val="36"/>
          <w:szCs w:val="36"/>
        </w:rPr>
        <w:t xml:space="preserve">is passive because the outreach </w:t>
      </w:r>
      <w:r w:rsidRPr="002B126F">
        <w:rPr>
          <w:rFonts w:ascii="Arial" w:hAnsi="Arial" w:cs="Arial"/>
          <w:b/>
          <w:sz w:val="36"/>
          <w:szCs w:val="36"/>
        </w:rPr>
        <w:t>recipient is simply exp</w:t>
      </w:r>
      <w:r w:rsidR="009778EC" w:rsidRPr="002B126F">
        <w:rPr>
          <w:rFonts w:ascii="Arial" w:hAnsi="Arial" w:cs="Arial"/>
          <w:b/>
          <w:sz w:val="36"/>
          <w:szCs w:val="36"/>
        </w:rPr>
        <w:t xml:space="preserve">osed to your message and </w:t>
      </w:r>
      <w:r w:rsidRPr="002B126F">
        <w:rPr>
          <w:rFonts w:ascii="Arial" w:hAnsi="Arial" w:cs="Arial"/>
          <w:b/>
          <w:sz w:val="36"/>
          <w:szCs w:val="36"/>
        </w:rPr>
        <w:t>then he or she mu</w:t>
      </w:r>
      <w:r w:rsidR="009778EC" w:rsidRPr="002B126F">
        <w:rPr>
          <w:rFonts w:ascii="Arial" w:hAnsi="Arial" w:cs="Arial"/>
          <w:b/>
          <w:sz w:val="36"/>
          <w:szCs w:val="36"/>
        </w:rPr>
        <w:t xml:space="preserve">st respond to it. This approach </w:t>
      </w:r>
      <w:r w:rsidRPr="002B126F">
        <w:rPr>
          <w:rFonts w:ascii="Arial" w:hAnsi="Arial" w:cs="Arial"/>
          <w:b/>
          <w:sz w:val="36"/>
          <w:szCs w:val="36"/>
        </w:rPr>
        <w:t>is good for reach</w:t>
      </w:r>
      <w:r w:rsidR="009778EC" w:rsidRPr="002B126F">
        <w:rPr>
          <w:rFonts w:ascii="Arial" w:hAnsi="Arial" w:cs="Arial"/>
          <w:b/>
          <w:sz w:val="36"/>
          <w:szCs w:val="36"/>
        </w:rPr>
        <w:t xml:space="preserve">ing many people and getting the </w:t>
      </w:r>
      <w:r w:rsidRPr="002B126F">
        <w:rPr>
          <w:rFonts w:ascii="Arial" w:hAnsi="Arial" w:cs="Arial"/>
          <w:b/>
          <w:sz w:val="36"/>
          <w:szCs w:val="36"/>
        </w:rPr>
        <w:t>word out. For exampl</w:t>
      </w:r>
      <w:r w:rsidR="009778EC" w:rsidRPr="002B126F">
        <w:rPr>
          <w:rFonts w:ascii="Arial" w:hAnsi="Arial" w:cs="Arial"/>
          <w:b/>
          <w:sz w:val="36"/>
          <w:szCs w:val="36"/>
        </w:rPr>
        <w:t xml:space="preserve">e, it is relatively inexpensive </w:t>
      </w:r>
      <w:r w:rsidRPr="002B126F">
        <w:rPr>
          <w:rFonts w:ascii="Arial" w:hAnsi="Arial" w:cs="Arial"/>
          <w:b/>
          <w:sz w:val="36"/>
          <w:szCs w:val="36"/>
        </w:rPr>
        <w:t>to mail letter</w:t>
      </w:r>
      <w:r w:rsidR="009778EC" w:rsidRPr="002B126F">
        <w:rPr>
          <w:rFonts w:ascii="Arial" w:hAnsi="Arial" w:cs="Arial"/>
          <w:b/>
          <w:sz w:val="36"/>
          <w:szCs w:val="36"/>
        </w:rPr>
        <w:t xml:space="preserve">s, post flyers, or post online. </w:t>
      </w:r>
      <w:r w:rsidRPr="002B126F">
        <w:rPr>
          <w:rFonts w:ascii="Arial" w:hAnsi="Arial" w:cs="Arial"/>
          <w:b/>
          <w:sz w:val="36"/>
          <w:szCs w:val="36"/>
        </w:rPr>
        <w:t xml:space="preserve">The problem with passive marketing </w:t>
      </w:r>
      <w:r w:rsidR="009778EC" w:rsidRPr="002B126F">
        <w:rPr>
          <w:rFonts w:ascii="Arial" w:hAnsi="Arial" w:cs="Arial"/>
          <w:b/>
          <w:sz w:val="36"/>
          <w:szCs w:val="36"/>
        </w:rPr>
        <w:t xml:space="preserve">is that it </w:t>
      </w:r>
      <w:r w:rsidRPr="002B126F">
        <w:rPr>
          <w:rFonts w:ascii="Arial" w:hAnsi="Arial" w:cs="Arial"/>
          <w:b/>
          <w:sz w:val="36"/>
          <w:szCs w:val="36"/>
        </w:rPr>
        <w:t>may not be eno</w:t>
      </w:r>
      <w:r w:rsidR="009778EC" w:rsidRPr="002B126F">
        <w:rPr>
          <w:rFonts w:ascii="Arial" w:hAnsi="Arial" w:cs="Arial"/>
          <w:b/>
          <w:sz w:val="36"/>
          <w:szCs w:val="36"/>
        </w:rPr>
        <w:t xml:space="preserve">ugh to motivate many people who </w:t>
      </w:r>
      <w:r w:rsidRPr="002B126F">
        <w:rPr>
          <w:rFonts w:ascii="Arial" w:hAnsi="Arial" w:cs="Arial"/>
          <w:b/>
          <w:sz w:val="36"/>
          <w:szCs w:val="36"/>
        </w:rPr>
        <w:t>would both enjoy</w:t>
      </w:r>
      <w:r w:rsidR="009778EC" w:rsidRPr="002B126F">
        <w:rPr>
          <w:rFonts w:ascii="Arial" w:hAnsi="Arial" w:cs="Arial"/>
          <w:b/>
          <w:sz w:val="36"/>
          <w:szCs w:val="36"/>
        </w:rPr>
        <w:t xml:space="preserve"> and benefit from attending the </w:t>
      </w:r>
      <w:r w:rsidRPr="002B126F">
        <w:rPr>
          <w:rFonts w:ascii="Arial" w:hAnsi="Arial" w:cs="Arial"/>
          <w:b/>
          <w:sz w:val="36"/>
          <w:szCs w:val="36"/>
        </w:rPr>
        <w:t>workshop. Pas</w:t>
      </w:r>
      <w:r w:rsidR="009778EC" w:rsidRPr="002B126F">
        <w:rPr>
          <w:rFonts w:ascii="Arial" w:hAnsi="Arial" w:cs="Arial"/>
          <w:b/>
          <w:sz w:val="36"/>
          <w:szCs w:val="36"/>
        </w:rPr>
        <w:t xml:space="preserve">sive outreach fails when people </w:t>
      </w:r>
      <w:r w:rsidRPr="002B126F">
        <w:rPr>
          <w:rFonts w:ascii="Arial" w:hAnsi="Arial" w:cs="Arial"/>
          <w:b/>
          <w:sz w:val="36"/>
          <w:szCs w:val="36"/>
        </w:rPr>
        <w:t xml:space="preserve">don’t understand </w:t>
      </w:r>
      <w:r w:rsidR="009778EC" w:rsidRPr="002B126F">
        <w:rPr>
          <w:rFonts w:ascii="Arial" w:hAnsi="Arial" w:cs="Arial"/>
          <w:b/>
          <w:sz w:val="36"/>
          <w:szCs w:val="36"/>
        </w:rPr>
        <w:t xml:space="preserve">the message, they don’t believe </w:t>
      </w:r>
      <w:r w:rsidRPr="002B126F">
        <w:rPr>
          <w:rFonts w:ascii="Arial" w:hAnsi="Arial" w:cs="Arial"/>
          <w:b/>
          <w:sz w:val="36"/>
          <w:szCs w:val="36"/>
        </w:rPr>
        <w:t>it would be us</w:t>
      </w:r>
      <w:r w:rsidR="009778EC" w:rsidRPr="002B126F">
        <w:rPr>
          <w:rFonts w:ascii="Arial" w:hAnsi="Arial" w:cs="Arial"/>
          <w:b/>
          <w:sz w:val="36"/>
          <w:szCs w:val="36"/>
        </w:rPr>
        <w:t xml:space="preserve">eful for them or simply are not </w:t>
      </w:r>
      <w:r w:rsidRPr="002B126F">
        <w:rPr>
          <w:rFonts w:ascii="Arial" w:hAnsi="Arial" w:cs="Arial"/>
          <w:b/>
          <w:sz w:val="36"/>
          <w:szCs w:val="36"/>
        </w:rPr>
        <w:t>ready to respond t</w:t>
      </w:r>
      <w:r w:rsidR="009778EC" w:rsidRPr="002B126F">
        <w:rPr>
          <w:rFonts w:ascii="Arial" w:hAnsi="Arial" w:cs="Arial"/>
          <w:b/>
          <w:sz w:val="36"/>
          <w:szCs w:val="36"/>
        </w:rPr>
        <w:t xml:space="preserve">o flyers or a web post. Passive </w:t>
      </w:r>
      <w:r w:rsidRPr="002B126F">
        <w:rPr>
          <w:rFonts w:ascii="Arial" w:hAnsi="Arial" w:cs="Arial"/>
          <w:b/>
          <w:sz w:val="36"/>
          <w:szCs w:val="36"/>
        </w:rPr>
        <w:t>outreach typic</w:t>
      </w:r>
      <w:r w:rsidR="009778EC" w:rsidRPr="002B126F">
        <w:rPr>
          <w:rFonts w:ascii="Arial" w:hAnsi="Arial" w:cs="Arial"/>
          <w:b/>
          <w:sz w:val="36"/>
          <w:szCs w:val="36"/>
        </w:rPr>
        <w:t xml:space="preserve">ally is effective in recruiting </w:t>
      </w:r>
      <w:r w:rsidRPr="002B126F">
        <w:rPr>
          <w:rFonts w:ascii="Arial" w:hAnsi="Arial" w:cs="Arial"/>
          <w:b/>
          <w:sz w:val="36"/>
          <w:szCs w:val="36"/>
        </w:rPr>
        <w:t>2% to 8</w:t>
      </w:r>
      <w:r w:rsidR="009778EC" w:rsidRPr="002B126F">
        <w:rPr>
          <w:rFonts w:ascii="Arial" w:hAnsi="Arial" w:cs="Arial"/>
          <w:b/>
          <w:sz w:val="36"/>
          <w:szCs w:val="36"/>
        </w:rPr>
        <w:t xml:space="preserve">% of the total number of people </w:t>
      </w:r>
      <w:r w:rsidRPr="002B126F">
        <w:rPr>
          <w:rFonts w:ascii="Arial" w:hAnsi="Arial" w:cs="Arial"/>
          <w:b/>
          <w:sz w:val="36"/>
          <w:szCs w:val="36"/>
        </w:rPr>
        <w:t>reached. That means, f</w:t>
      </w:r>
      <w:r w:rsidR="009778EC" w:rsidRPr="002B126F">
        <w:rPr>
          <w:rFonts w:ascii="Arial" w:hAnsi="Arial" w:cs="Arial"/>
          <w:b/>
          <w:sz w:val="36"/>
          <w:szCs w:val="36"/>
        </w:rPr>
        <w:t xml:space="preserve">or every 200 </w:t>
      </w:r>
      <w:r w:rsidRPr="002B126F">
        <w:rPr>
          <w:rFonts w:ascii="Arial" w:hAnsi="Arial" w:cs="Arial"/>
          <w:b/>
          <w:sz w:val="36"/>
          <w:szCs w:val="36"/>
        </w:rPr>
        <w:t>letters mailed, four to 16 people respond.</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To re</w:t>
      </w:r>
      <w:r w:rsidR="009778EC" w:rsidRPr="002B126F">
        <w:rPr>
          <w:rFonts w:ascii="Arial" w:hAnsi="Arial" w:cs="Arial"/>
          <w:b/>
          <w:sz w:val="36"/>
          <w:szCs w:val="36"/>
        </w:rPr>
        <w:t xml:space="preserve">view, passive outreach requires </w:t>
      </w:r>
      <w:r w:rsidRPr="002B126F">
        <w:rPr>
          <w:rFonts w:ascii="Arial" w:hAnsi="Arial" w:cs="Arial"/>
          <w:b/>
          <w:sz w:val="36"/>
          <w:szCs w:val="36"/>
        </w:rPr>
        <w:t>p</w:t>
      </w:r>
      <w:r w:rsidR="009778EC" w:rsidRPr="002B126F">
        <w:rPr>
          <w:rFonts w:ascii="Arial" w:hAnsi="Arial" w:cs="Arial"/>
          <w:b/>
          <w:sz w:val="36"/>
          <w:szCs w:val="36"/>
        </w:rPr>
        <w:t xml:space="preserve">eople to understand the message </w:t>
      </w:r>
      <w:r w:rsidRPr="002B126F">
        <w:rPr>
          <w:rFonts w:ascii="Arial" w:hAnsi="Arial" w:cs="Arial"/>
          <w:b/>
          <w:sz w:val="36"/>
          <w:szCs w:val="36"/>
        </w:rPr>
        <w:t>and the</w:t>
      </w:r>
      <w:r w:rsidR="009778EC" w:rsidRPr="002B126F">
        <w:rPr>
          <w:rFonts w:ascii="Arial" w:hAnsi="Arial" w:cs="Arial"/>
          <w:b/>
          <w:sz w:val="36"/>
          <w:szCs w:val="36"/>
        </w:rPr>
        <w:t xml:space="preserve">n respond to it. If they either </w:t>
      </w:r>
      <w:r w:rsidRPr="002B126F">
        <w:rPr>
          <w:rFonts w:ascii="Arial" w:hAnsi="Arial" w:cs="Arial"/>
          <w:b/>
          <w:sz w:val="36"/>
          <w:szCs w:val="36"/>
        </w:rPr>
        <w:t>misund</w:t>
      </w:r>
      <w:r w:rsidR="009778EC" w:rsidRPr="002B126F">
        <w:rPr>
          <w:rFonts w:ascii="Arial" w:hAnsi="Arial" w:cs="Arial"/>
          <w:b/>
          <w:sz w:val="36"/>
          <w:szCs w:val="36"/>
        </w:rPr>
        <w:t xml:space="preserve">erstand the message or misjudge </w:t>
      </w:r>
      <w:r w:rsidRPr="002B126F">
        <w:rPr>
          <w:rFonts w:ascii="Arial" w:hAnsi="Arial" w:cs="Arial"/>
          <w:b/>
          <w:sz w:val="36"/>
          <w:szCs w:val="36"/>
        </w:rPr>
        <w:t>the likelih</w:t>
      </w:r>
      <w:r w:rsidR="009778EC" w:rsidRPr="002B126F">
        <w:rPr>
          <w:rFonts w:ascii="Arial" w:hAnsi="Arial" w:cs="Arial"/>
          <w:b/>
          <w:sz w:val="36"/>
          <w:szCs w:val="36"/>
        </w:rPr>
        <w:t xml:space="preserve">ood they will enjoy and benefit </w:t>
      </w:r>
      <w:r w:rsidRPr="002B126F">
        <w:rPr>
          <w:rFonts w:ascii="Arial" w:hAnsi="Arial" w:cs="Arial"/>
          <w:b/>
          <w:sz w:val="36"/>
          <w:szCs w:val="36"/>
        </w:rPr>
        <w:t>from the off</w:t>
      </w:r>
      <w:r w:rsidR="009778EC" w:rsidRPr="002B126F">
        <w:rPr>
          <w:rFonts w:ascii="Arial" w:hAnsi="Arial" w:cs="Arial"/>
          <w:b/>
          <w:sz w:val="36"/>
          <w:szCs w:val="36"/>
        </w:rPr>
        <w:t xml:space="preserve">ering, it is unlikely they will </w:t>
      </w:r>
      <w:r w:rsidRPr="002B126F">
        <w:rPr>
          <w:rFonts w:ascii="Arial" w:hAnsi="Arial" w:cs="Arial"/>
          <w:b/>
          <w:sz w:val="36"/>
          <w:szCs w:val="36"/>
        </w:rPr>
        <w:t>particip</w:t>
      </w:r>
      <w:r w:rsidR="009778EC" w:rsidRPr="002B126F">
        <w:rPr>
          <w:rFonts w:ascii="Arial" w:hAnsi="Arial" w:cs="Arial"/>
          <w:b/>
          <w:sz w:val="36"/>
          <w:szCs w:val="36"/>
        </w:rPr>
        <w:t xml:space="preserve">ate. Hence, passive outreach is </w:t>
      </w:r>
      <w:r w:rsidRPr="002B126F">
        <w:rPr>
          <w:rFonts w:ascii="Arial" w:hAnsi="Arial" w:cs="Arial"/>
          <w:b/>
          <w:sz w:val="36"/>
          <w:szCs w:val="36"/>
        </w:rPr>
        <w:t>effective for</w:t>
      </w:r>
      <w:r w:rsidR="009778EC" w:rsidRPr="002B126F">
        <w:rPr>
          <w:rFonts w:ascii="Arial" w:hAnsi="Arial" w:cs="Arial"/>
          <w:b/>
          <w:sz w:val="36"/>
          <w:szCs w:val="36"/>
        </w:rPr>
        <w:t xml:space="preserve"> only a small proportion of the </w:t>
      </w:r>
      <w:r w:rsidRPr="002B126F">
        <w:rPr>
          <w:rFonts w:ascii="Arial" w:hAnsi="Arial" w:cs="Arial"/>
          <w:b/>
          <w:sz w:val="36"/>
          <w:szCs w:val="36"/>
        </w:rPr>
        <w:t>people Living Well could serve.</w:t>
      </w:r>
    </w:p>
    <w:p w:rsidR="00F2050F" w:rsidRPr="002B126F" w:rsidRDefault="00F2050F" w:rsidP="00F2050F">
      <w:pPr>
        <w:spacing w:after="0" w:line="480" w:lineRule="auto"/>
        <w:rPr>
          <w:rFonts w:ascii="Arial" w:hAnsi="Arial" w:cs="Arial"/>
          <w:b/>
          <w:sz w:val="36"/>
          <w:szCs w:val="36"/>
        </w:rPr>
      </w:pP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The seco</w:t>
      </w:r>
      <w:r w:rsidR="009778EC" w:rsidRPr="002B126F">
        <w:rPr>
          <w:rFonts w:ascii="Arial" w:hAnsi="Arial" w:cs="Arial"/>
          <w:b/>
          <w:sz w:val="36"/>
          <w:szCs w:val="36"/>
        </w:rPr>
        <w:t xml:space="preserve">nd avenue to outreach is called </w:t>
      </w:r>
      <w:r w:rsidRPr="002B126F">
        <w:rPr>
          <w:rFonts w:ascii="Arial" w:hAnsi="Arial" w:cs="Arial"/>
          <w:b/>
          <w:sz w:val="36"/>
          <w:szCs w:val="36"/>
        </w:rPr>
        <w:t>active o</w:t>
      </w:r>
      <w:r w:rsidR="009778EC" w:rsidRPr="002B126F">
        <w:rPr>
          <w:rFonts w:ascii="Arial" w:hAnsi="Arial" w:cs="Arial"/>
          <w:b/>
          <w:sz w:val="36"/>
          <w:szCs w:val="36"/>
        </w:rPr>
        <w:t xml:space="preserve">utreach. Like passive outreach, </w:t>
      </w:r>
      <w:r w:rsidRPr="002B126F">
        <w:rPr>
          <w:rFonts w:ascii="Arial" w:hAnsi="Arial" w:cs="Arial"/>
          <w:b/>
          <w:sz w:val="36"/>
          <w:szCs w:val="36"/>
        </w:rPr>
        <w:t xml:space="preserve">active outreach puts the </w:t>
      </w:r>
      <w:r w:rsidR="009778EC" w:rsidRPr="002B126F">
        <w:rPr>
          <w:rFonts w:ascii="Arial" w:hAnsi="Arial" w:cs="Arial"/>
          <w:b/>
          <w:sz w:val="36"/>
          <w:szCs w:val="36"/>
        </w:rPr>
        <w:t xml:space="preserve">message out, however </w:t>
      </w:r>
      <w:r w:rsidRPr="002B126F">
        <w:rPr>
          <w:rFonts w:ascii="Arial" w:hAnsi="Arial" w:cs="Arial"/>
          <w:b/>
          <w:sz w:val="36"/>
          <w:szCs w:val="36"/>
        </w:rPr>
        <w:t>the message i</w:t>
      </w:r>
      <w:r w:rsidR="009778EC" w:rsidRPr="002B126F">
        <w:rPr>
          <w:rFonts w:ascii="Arial" w:hAnsi="Arial" w:cs="Arial"/>
          <w:b/>
          <w:sz w:val="36"/>
          <w:szCs w:val="36"/>
        </w:rPr>
        <w:t xml:space="preserve">s followed by a telephone call, </w:t>
      </w:r>
      <w:r w:rsidRPr="002B126F">
        <w:rPr>
          <w:rFonts w:ascii="Arial" w:hAnsi="Arial" w:cs="Arial"/>
          <w:b/>
          <w:sz w:val="36"/>
          <w:szCs w:val="36"/>
        </w:rPr>
        <w:t>email or personal contact.</w:t>
      </w:r>
    </w:p>
    <w:p w:rsidR="00F2050F" w:rsidRPr="002B126F" w:rsidRDefault="00F2050F" w:rsidP="00F2050F">
      <w:pPr>
        <w:spacing w:after="0" w:line="480" w:lineRule="auto"/>
        <w:rPr>
          <w:rFonts w:ascii="Arial" w:hAnsi="Arial" w:cs="Arial"/>
          <w:b/>
          <w:sz w:val="36"/>
          <w:szCs w:val="36"/>
        </w:rPr>
      </w:pPr>
    </w:p>
    <w:p w:rsidR="00F2050F" w:rsidRDefault="00EC0C20" w:rsidP="00F2050F">
      <w:pPr>
        <w:spacing w:after="0" w:line="480" w:lineRule="auto"/>
        <w:rPr>
          <w:rFonts w:ascii="Arial" w:hAnsi="Arial" w:cs="Arial"/>
          <w:b/>
          <w:sz w:val="36"/>
          <w:szCs w:val="36"/>
        </w:rPr>
      </w:pPr>
      <w:r w:rsidRPr="002B126F">
        <w:rPr>
          <w:rFonts w:ascii="Arial" w:hAnsi="Arial" w:cs="Arial"/>
          <w:b/>
          <w:sz w:val="36"/>
          <w:szCs w:val="36"/>
        </w:rPr>
        <w:t>Active outreach is good for reaching those who</w:t>
      </w:r>
      <w:r w:rsidR="009778EC" w:rsidRPr="002B126F">
        <w:rPr>
          <w:rFonts w:ascii="Arial" w:hAnsi="Arial" w:cs="Arial"/>
          <w:b/>
          <w:sz w:val="36"/>
          <w:szCs w:val="36"/>
        </w:rPr>
        <w:t xml:space="preserve"> </w:t>
      </w:r>
      <w:r w:rsidRPr="002B126F">
        <w:rPr>
          <w:rFonts w:ascii="Arial" w:hAnsi="Arial" w:cs="Arial"/>
          <w:b/>
          <w:sz w:val="36"/>
          <w:szCs w:val="36"/>
        </w:rPr>
        <w:t>are not ready to respond to a passive message,</w:t>
      </w:r>
      <w:r w:rsidR="009778EC" w:rsidRPr="002B126F">
        <w:rPr>
          <w:rFonts w:ascii="Arial" w:hAnsi="Arial" w:cs="Arial"/>
          <w:b/>
          <w:sz w:val="36"/>
          <w:szCs w:val="36"/>
        </w:rPr>
        <w:t xml:space="preserve"> </w:t>
      </w:r>
      <w:r w:rsidRPr="002B126F">
        <w:rPr>
          <w:rFonts w:ascii="Arial" w:hAnsi="Arial" w:cs="Arial"/>
          <w:b/>
          <w:sz w:val="36"/>
          <w:szCs w:val="36"/>
        </w:rPr>
        <w:t xml:space="preserve">but with </w:t>
      </w:r>
      <w:r w:rsidR="009778EC" w:rsidRPr="002B126F">
        <w:rPr>
          <w:rFonts w:ascii="Arial" w:hAnsi="Arial" w:cs="Arial"/>
          <w:b/>
          <w:sz w:val="36"/>
          <w:szCs w:val="36"/>
        </w:rPr>
        <w:t xml:space="preserve">personal contact, may choose to </w:t>
      </w:r>
      <w:r w:rsidRPr="002B126F">
        <w:rPr>
          <w:rFonts w:ascii="Arial" w:hAnsi="Arial" w:cs="Arial"/>
          <w:b/>
          <w:sz w:val="36"/>
          <w:szCs w:val="36"/>
        </w:rPr>
        <w:t>participate. Of course, acti</w:t>
      </w:r>
      <w:r w:rsidR="009778EC" w:rsidRPr="002B126F">
        <w:rPr>
          <w:rFonts w:ascii="Arial" w:hAnsi="Arial" w:cs="Arial"/>
          <w:b/>
          <w:sz w:val="36"/>
          <w:szCs w:val="36"/>
        </w:rPr>
        <w:t xml:space="preserve">ve outreach is not </w:t>
      </w:r>
      <w:r w:rsidRPr="002B126F">
        <w:rPr>
          <w:rFonts w:ascii="Arial" w:hAnsi="Arial" w:cs="Arial"/>
          <w:b/>
          <w:sz w:val="36"/>
          <w:szCs w:val="36"/>
        </w:rPr>
        <w:t>so good for r</w:t>
      </w:r>
      <w:r w:rsidR="009778EC" w:rsidRPr="002B126F">
        <w:rPr>
          <w:rFonts w:ascii="Arial" w:hAnsi="Arial" w:cs="Arial"/>
          <w:b/>
          <w:sz w:val="36"/>
          <w:szCs w:val="36"/>
        </w:rPr>
        <w:t xml:space="preserve">eaching large numbers of people </w:t>
      </w:r>
      <w:r w:rsidRPr="002B126F">
        <w:rPr>
          <w:rFonts w:ascii="Arial" w:hAnsi="Arial" w:cs="Arial"/>
          <w:b/>
          <w:sz w:val="36"/>
          <w:szCs w:val="36"/>
        </w:rPr>
        <w:t xml:space="preserve">because it </w:t>
      </w:r>
      <w:r w:rsidR="009778EC" w:rsidRPr="002B126F">
        <w:rPr>
          <w:rFonts w:ascii="Arial" w:hAnsi="Arial" w:cs="Arial"/>
          <w:b/>
          <w:sz w:val="36"/>
          <w:szCs w:val="36"/>
        </w:rPr>
        <w:t xml:space="preserve">takes time to talk with people. </w:t>
      </w:r>
      <w:r w:rsidRPr="002B126F">
        <w:rPr>
          <w:rFonts w:ascii="Arial" w:hAnsi="Arial" w:cs="Arial"/>
          <w:b/>
          <w:sz w:val="36"/>
          <w:szCs w:val="36"/>
        </w:rPr>
        <w:t>However, en</w:t>
      </w:r>
      <w:r w:rsidR="009778EC" w:rsidRPr="002B126F">
        <w:rPr>
          <w:rFonts w:ascii="Arial" w:hAnsi="Arial" w:cs="Arial"/>
          <w:b/>
          <w:sz w:val="36"/>
          <w:szCs w:val="36"/>
        </w:rPr>
        <w:t xml:space="preserve">gaging a small number of people </w:t>
      </w:r>
      <w:r w:rsidRPr="002B126F">
        <w:rPr>
          <w:rFonts w:ascii="Arial" w:hAnsi="Arial" w:cs="Arial"/>
          <w:b/>
          <w:sz w:val="36"/>
          <w:szCs w:val="36"/>
        </w:rPr>
        <w:t>rather than ligh</w:t>
      </w:r>
      <w:r w:rsidR="009778EC" w:rsidRPr="002B126F">
        <w:rPr>
          <w:rFonts w:ascii="Arial" w:hAnsi="Arial" w:cs="Arial"/>
          <w:b/>
          <w:sz w:val="36"/>
          <w:szCs w:val="36"/>
        </w:rPr>
        <w:t xml:space="preserve">tly touching a large number may </w:t>
      </w:r>
      <w:r w:rsidRPr="002B126F">
        <w:rPr>
          <w:rFonts w:ascii="Arial" w:hAnsi="Arial" w:cs="Arial"/>
          <w:b/>
          <w:sz w:val="36"/>
          <w:szCs w:val="36"/>
        </w:rPr>
        <w:t>be more effective</w:t>
      </w:r>
      <w:r w:rsidR="009778EC" w:rsidRPr="002B126F">
        <w:rPr>
          <w:rFonts w:ascii="Arial" w:hAnsi="Arial" w:cs="Arial"/>
          <w:b/>
          <w:sz w:val="36"/>
          <w:szCs w:val="36"/>
        </w:rPr>
        <w:t xml:space="preserve"> in recruiting for Living Well. </w:t>
      </w:r>
      <w:r w:rsidRPr="002B126F">
        <w:rPr>
          <w:rFonts w:ascii="Arial" w:hAnsi="Arial" w:cs="Arial"/>
          <w:b/>
          <w:sz w:val="36"/>
          <w:szCs w:val="36"/>
        </w:rPr>
        <w:t>Using activ</w:t>
      </w:r>
      <w:r w:rsidR="009778EC" w:rsidRPr="002B126F">
        <w:rPr>
          <w:rFonts w:ascii="Arial" w:hAnsi="Arial" w:cs="Arial"/>
          <w:b/>
          <w:sz w:val="36"/>
          <w:szCs w:val="36"/>
        </w:rPr>
        <w:t xml:space="preserve">e outreach methods, between 22% </w:t>
      </w:r>
      <w:r w:rsidRPr="002B126F">
        <w:rPr>
          <w:rFonts w:ascii="Arial" w:hAnsi="Arial" w:cs="Arial"/>
          <w:b/>
          <w:sz w:val="36"/>
          <w:szCs w:val="36"/>
        </w:rPr>
        <w:t xml:space="preserve">and 47% of those </w:t>
      </w:r>
      <w:r w:rsidR="009778EC" w:rsidRPr="002B126F">
        <w:rPr>
          <w:rFonts w:ascii="Arial" w:hAnsi="Arial" w:cs="Arial"/>
          <w:b/>
          <w:sz w:val="36"/>
          <w:szCs w:val="36"/>
        </w:rPr>
        <w:t xml:space="preserve">contacted respond (i.e. talking </w:t>
      </w:r>
      <w:r w:rsidRPr="002B126F">
        <w:rPr>
          <w:rFonts w:ascii="Arial" w:hAnsi="Arial" w:cs="Arial"/>
          <w:b/>
          <w:sz w:val="36"/>
          <w:szCs w:val="36"/>
        </w:rPr>
        <w:t>with 20 people generates 4 to 10 responses).</w:t>
      </w:r>
    </w:p>
    <w:p w:rsidR="00F2050F" w:rsidRPr="002B126F" w:rsidRDefault="00F2050F" w:rsidP="00F2050F">
      <w:pPr>
        <w:spacing w:after="0" w:line="480" w:lineRule="auto"/>
        <w:rPr>
          <w:rFonts w:ascii="Arial" w:hAnsi="Arial" w:cs="Arial"/>
          <w:b/>
          <w:sz w:val="36"/>
          <w:szCs w:val="36"/>
        </w:rPr>
      </w:pP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In reality, having ski</w:t>
      </w:r>
      <w:r w:rsidR="009778EC" w:rsidRPr="002B126F">
        <w:rPr>
          <w:rFonts w:ascii="Arial" w:hAnsi="Arial" w:cs="Arial"/>
          <w:b/>
          <w:sz w:val="36"/>
          <w:szCs w:val="36"/>
        </w:rPr>
        <w:t xml:space="preserve">lls for both passive and active </w:t>
      </w:r>
      <w:r w:rsidRPr="002B126F">
        <w:rPr>
          <w:rFonts w:ascii="Arial" w:hAnsi="Arial" w:cs="Arial"/>
          <w:b/>
          <w:sz w:val="36"/>
          <w:szCs w:val="36"/>
        </w:rPr>
        <w:t>outreach is i</w:t>
      </w:r>
      <w:r w:rsidR="009778EC" w:rsidRPr="002B126F">
        <w:rPr>
          <w:rFonts w:ascii="Arial" w:hAnsi="Arial" w:cs="Arial"/>
          <w:b/>
          <w:sz w:val="36"/>
          <w:szCs w:val="36"/>
        </w:rPr>
        <w:t xml:space="preserve">mportant to the success of many </w:t>
      </w:r>
      <w:r w:rsidRPr="002B126F">
        <w:rPr>
          <w:rFonts w:ascii="Arial" w:hAnsi="Arial" w:cs="Arial"/>
          <w:b/>
          <w:sz w:val="36"/>
          <w:szCs w:val="36"/>
        </w:rPr>
        <w:t>human services. Even</w:t>
      </w:r>
      <w:r w:rsidR="009778EC" w:rsidRPr="002B126F">
        <w:rPr>
          <w:rFonts w:ascii="Arial" w:hAnsi="Arial" w:cs="Arial"/>
          <w:b/>
          <w:sz w:val="36"/>
          <w:szCs w:val="36"/>
        </w:rPr>
        <w:t xml:space="preserve"> more, passive and active </w:t>
      </w:r>
      <w:r w:rsidRPr="002B126F">
        <w:rPr>
          <w:rFonts w:ascii="Arial" w:hAnsi="Arial" w:cs="Arial"/>
          <w:b/>
          <w:sz w:val="36"/>
          <w:szCs w:val="36"/>
        </w:rPr>
        <w:t>outreach method</w:t>
      </w:r>
      <w:r w:rsidR="009778EC" w:rsidRPr="002B126F">
        <w:rPr>
          <w:rFonts w:ascii="Arial" w:hAnsi="Arial" w:cs="Arial"/>
          <w:b/>
          <w:sz w:val="36"/>
          <w:szCs w:val="36"/>
        </w:rPr>
        <w:t xml:space="preserve">s work well together. First you </w:t>
      </w:r>
      <w:r w:rsidRPr="002B126F">
        <w:rPr>
          <w:rFonts w:ascii="Arial" w:hAnsi="Arial" w:cs="Arial"/>
          <w:b/>
          <w:sz w:val="36"/>
          <w:szCs w:val="36"/>
        </w:rPr>
        <w:t>mail out informat</w:t>
      </w:r>
      <w:r w:rsidR="009778EC" w:rsidRPr="002B126F">
        <w:rPr>
          <w:rFonts w:ascii="Arial" w:hAnsi="Arial" w:cs="Arial"/>
          <w:b/>
          <w:sz w:val="36"/>
          <w:szCs w:val="36"/>
        </w:rPr>
        <w:t xml:space="preserve">ion and then you follow-up with </w:t>
      </w:r>
      <w:r w:rsidRPr="002B126F">
        <w:rPr>
          <w:rFonts w:ascii="Arial" w:hAnsi="Arial" w:cs="Arial"/>
          <w:b/>
          <w:sz w:val="36"/>
          <w:szCs w:val="36"/>
        </w:rPr>
        <w:t>personal contacts.</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The steering comm</w:t>
      </w:r>
      <w:r w:rsidR="009778EC" w:rsidRPr="002B126F">
        <w:rPr>
          <w:rFonts w:ascii="Arial" w:hAnsi="Arial" w:cs="Arial"/>
          <w:b/>
          <w:sz w:val="36"/>
          <w:szCs w:val="36"/>
        </w:rPr>
        <w:t xml:space="preserve">ittee may begin with recruiting </w:t>
      </w:r>
      <w:r w:rsidRPr="002B126F">
        <w:rPr>
          <w:rFonts w:ascii="Arial" w:hAnsi="Arial" w:cs="Arial"/>
          <w:b/>
          <w:sz w:val="36"/>
          <w:szCs w:val="36"/>
        </w:rPr>
        <w:t xml:space="preserve">case managers </w:t>
      </w:r>
      <w:r w:rsidR="009778EC" w:rsidRPr="002B126F">
        <w:rPr>
          <w:rFonts w:ascii="Arial" w:hAnsi="Arial" w:cs="Arial"/>
          <w:b/>
          <w:sz w:val="36"/>
          <w:szCs w:val="36"/>
        </w:rPr>
        <w:t xml:space="preserve">or other folks who already have </w:t>
      </w:r>
      <w:r w:rsidRPr="002B126F">
        <w:rPr>
          <w:rFonts w:ascii="Arial" w:hAnsi="Arial" w:cs="Arial"/>
          <w:b/>
          <w:sz w:val="36"/>
          <w:szCs w:val="36"/>
        </w:rPr>
        <w:t xml:space="preserve">a relationship with </w:t>
      </w:r>
      <w:r w:rsidR="009778EC" w:rsidRPr="002B126F">
        <w:rPr>
          <w:rFonts w:ascii="Arial" w:hAnsi="Arial" w:cs="Arial"/>
          <w:b/>
          <w:sz w:val="36"/>
          <w:szCs w:val="36"/>
        </w:rPr>
        <w:t xml:space="preserve">potential participants so that </w:t>
      </w:r>
      <w:r w:rsidRPr="002B126F">
        <w:rPr>
          <w:rFonts w:ascii="Arial" w:hAnsi="Arial" w:cs="Arial"/>
          <w:b/>
          <w:sz w:val="36"/>
          <w:szCs w:val="36"/>
        </w:rPr>
        <w:t xml:space="preserve">they can encourage </w:t>
      </w:r>
      <w:r w:rsidR="009778EC" w:rsidRPr="002B126F">
        <w:rPr>
          <w:rFonts w:ascii="Arial" w:hAnsi="Arial" w:cs="Arial"/>
          <w:b/>
          <w:sz w:val="36"/>
          <w:szCs w:val="36"/>
        </w:rPr>
        <w:t xml:space="preserve">participation in Living Well to </w:t>
      </w:r>
      <w:r w:rsidRPr="002B126F">
        <w:rPr>
          <w:rFonts w:ascii="Arial" w:hAnsi="Arial" w:cs="Arial"/>
          <w:b/>
          <w:sz w:val="36"/>
          <w:szCs w:val="36"/>
        </w:rPr>
        <w:t>people with who</w:t>
      </w:r>
      <w:r w:rsidR="009778EC" w:rsidRPr="002B126F">
        <w:rPr>
          <w:rFonts w:ascii="Arial" w:hAnsi="Arial" w:cs="Arial"/>
          <w:b/>
          <w:sz w:val="36"/>
          <w:szCs w:val="36"/>
        </w:rPr>
        <w:t xml:space="preserve">m they have working or personal </w:t>
      </w:r>
      <w:r w:rsidRPr="002B126F">
        <w:rPr>
          <w:rFonts w:ascii="Arial" w:hAnsi="Arial" w:cs="Arial"/>
          <w:b/>
          <w:sz w:val="36"/>
          <w:szCs w:val="36"/>
        </w:rPr>
        <w:t>relationships.</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Accessible meeting place</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A critical fe</w:t>
      </w:r>
      <w:r w:rsidR="009778EC" w:rsidRPr="002B126F">
        <w:rPr>
          <w:rFonts w:ascii="Arial" w:hAnsi="Arial" w:cs="Arial"/>
          <w:b/>
          <w:sz w:val="36"/>
          <w:szCs w:val="36"/>
        </w:rPr>
        <w:t xml:space="preserve">ature of organizing Living Well </w:t>
      </w:r>
      <w:r w:rsidRPr="002B126F">
        <w:rPr>
          <w:rFonts w:ascii="Arial" w:hAnsi="Arial" w:cs="Arial"/>
          <w:b/>
          <w:sz w:val="36"/>
          <w:szCs w:val="36"/>
        </w:rPr>
        <w:t>programs is locating an accessible meeting</w:t>
      </w:r>
      <w:r w:rsidR="009778EC" w:rsidRPr="002B126F">
        <w:rPr>
          <w:rFonts w:ascii="Arial" w:hAnsi="Arial" w:cs="Arial"/>
          <w:b/>
          <w:sz w:val="36"/>
          <w:szCs w:val="36"/>
        </w:rPr>
        <w:t xml:space="preserve"> space </w:t>
      </w:r>
      <w:r w:rsidRPr="002B126F">
        <w:rPr>
          <w:rFonts w:ascii="Arial" w:hAnsi="Arial" w:cs="Arial"/>
          <w:b/>
          <w:sz w:val="36"/>
          <w:szCs w:val="36"/>
        </w:rPr>
        <w:t xml:space="preserve">for the sessions. </w:t>
      </w:r>
      <w:r w:rsidR="009778EC" w:rsidRPr="002B126F">
        <w:rPr>
          <w:rFonts w:ascii="Arial" w:hAnsi="Arial" w:cs="Arial"/>
          <w:b/>
          <w:sz w:val="36"/>
          <w:szCs w:val="36"/>
        </w:rPr>
        <w:t xml:space="preserve">Accessible generally means that </w:t>
      </w:r>
      <w:r w:rsidRPr="002B126F">
        <w:rPr>
          <w:rFonts w:ascii="Arial" w:hAnsi="Arial" w:cs="Arial"/>
          <w:b/>
          <w:sz w:val="36"/>
          <w:szCs w:val="36"/>
        </w:rPr>
        <w:t>people with any typ</w:t>
      </w:r>
      <w:r w:rsidR="009778EC" w:rsidRPr="002B126F">
        <w:rPr>
          <w:rFonts w:ascii="Arial" w:hAnsi="Arial" w:cs="Arial"/>
          <w:b/>
          <w:sz w:val="36"/>
          <w:szCs w:val="36"/>
        </w:rPr>
        <w:t xml:space="preserve">e of disability can get to, in, </w:t>
      </w:r>
      <w:r w:rsidRPr="002B126F">
        <w:rPr>
          <w:rFonts w:ascii="Arial" w:hAnsi="Arial" w:cs="Arial"/>
          <w:b/>
          <w:sz w:val="36"/>
          <w:szCs w:val="36"/>
        </w:rPr>
        <w:t>around, and out of</w:t>
      </w:r>
      <w:r w:rsidR="009778EC" w:rsidRPr="002B126F">
        <w:rPr>
          <w:rFonts w:ascii="Arial" w:hAnsi="Arial" w:cs="Arial"/>
          <w:b/>
          <w:sz w:val="36"/>
          <w:szCs w:val="36"/>
        </w:rPr>
        <w:t xml:space="preserve"> a building. It also means that </w:t>
      </w:r>
      <w:r w:rsidRPr="002B126F">
        <w:rPr>
          <w:rFonts w:ascii="Arial" w:hAnsi="Arial" w:cs="Arial"/>
          <w:b/>
          <w:sz w:val="36"/>
          <w:szCs w:val="36"/>
        </w:rPr>
        <w:t>it is easy to get in</w:t>
      </w:r>
      <w:r w:rsidR="009778EC" w:rsidRPr="002B126F">
        <w:rPr>
          <w:rFonts w:ascii="Arial" w:hAnsi="Arial" w:cs="Arial"/>
          <w:b/>
          <w:sz w:val="36"/>
          <w:szCs w:val="36"/>
        </w:rPr>
        <w:t xml:space="preserve">to, out of, and around the room </w:t>
      </w:r>
      <w:r w:rsidRPr="002B126F">
        <w:rPr>
          <w:rFonts w:ascii="Arial" w:hAnsi="Arial" w:cs="Arial"/>
          <w:b/>
          <w:sz w:val="36"/>
          <w:szCs w:val="36"/>
        </w:rPr>
        <w:t>you will be using for the session. Remember, t</w:t>
      </w:r>
      <w:r w:rsidR="009778EC" w:rsidRPr="002B126F">
        <w:rPr>
          <w:rFonts w:ascii="Arial" w:hAnsi="Arial" w:cs="Arial"/>
          <w:b/>
          <w:sz w:val="36"/>
          <w:szCs w:val="36"/>
        </w:rPr>
        <w:t xml:space="preserve">he </w:t>
      </w:r>
      <w:r w:rsidRPr="002B126F">
        <w:rPr>
          <w:rFonts w:ascii="Arial" w:hAnsi="Arial" w:cs="Arial"/>
          <w:b/>
          <w:sz w:val="36"/>
          <w:szCs w:val="36"/>
        </w:rPr>
        <w:t>restrooms need to be accessible too!</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Some buildings a</w:t>
      </w:r>
      <w:r w:rsidR="009778EC" w:rsidRPr="002B126F">
        <w:rPr>
          <w:rFonts w:ascii="Arial" w:hAnsi="Arial" w:cs="Arial"/>
          <w:b/>
          <w:sz w:val="36"/>
          <w:szCs w:val="36"/>
        </w:rPr>
        <w:t xml:space="preserve">re more likely to be accessible </w:t>
      </w:r>
      <w:r w:rsidRPr="002B126F">
        <w:rPr>
          <w:rFonts w:ascii="Arial" w:hAnsi="Arial" w:cs="Arial"/>
          <w:b/>
          <w:sz w:val="36"/>
          <w:szCs w:val="36"/>
        </w:rPr>
        <w:t>than o</w:t>
      </w:r>
      <w:r w:rsidR="009778EC" w:rsidRPr="002B126F">
        <w:rPr>
          <w:rFonts w:ascii="Arial" w:hAnsi="Arial" w:cs="Arial"/>
          <w:b/>
          <w:sz w:val="36"/>
          <w:szCs w:val="36"/>
        </w:rPr>
        <w:t xml:space="preserve">thers. Under the Americans with </w:t>
      </w:r>
      <w:r w:rsidRPr="002B126F">
        <w:rPr>
          <w:rFonts w:ascii="Arial" w:hAnsi="Arial" w:cs="Arial"/>
          <w:b/>
          <w:sz w:val="36"/>
          <w:szCs w:val="36"/>
        </w:rPr>
        <w:t xml:space="preserve">Disabilities Act </w:t>
      </w:r>
      <w:r w:rsidR="009778EC" w:rsidRPr="002B126F">
        <w:rPr>
          <w:rFonts w:ascii="Arial" w:hAnsi="Arial" w:cs="Arial"/>
          <w:b/>
          <w:sz w:val="36"/>
          <w:szCs w:val="36"/>
        </w:rPr>
        <w:t xml:space="preserve">(ADA) all public and government </w:t>
      </w:r>
      <w:r w:rsidRPr="002B126F">
        <w:rPr>
          <w:rFonts w:ascii="Arial" w:hAnsi="Arial" w:cs="Arial"/>
          <w:b/>
          <w:sz w:val="36"/>
          <w:szCs w:val="36"/>
        </w:rPr>
        <w:t>buildings are re</w:t>
      </w:r>
      <w:r w:rsidR="009778EC" w:rsidRPr="002B126F">
        <w:rPr>
          <w:rFonts w:ascii="Arial" w:hAnsi="Arial" w:cs="Arial"/>
          <w:b/>
          <w:sz w:val="36"/>
          <w:szCs w:val="36"/>
        </w:rPr>
        <w:t xml:space="preserve">quired by law to be accessible. </w:t>
      </w:r>
      <w:r w:rsidRPr="002B126F">
        <w:rPr>
          <w:rFonts w:ascii="Arial" w:hAnsi="Arial" w:cs="Arial"/>
          <w:b/>
          <w:sz w:val="36"/>
          <w:szCs w:val="36"/>
        </w:rPr>
        <w:t>These might include the post offi</w:t>
      </w:r>
      <w:r w:rsidR="009778EC" w:rsidRPr="002B126F">
        <w:rPr>
          <w:rFonts w:ascii="Arial" w:hAnsi="Arial" w:cs="Arial"/>
          <w:b/>
          <w:sz w:val="36"/>
          <w:szCs w:val="36"/>
        </w:rPr>
        <w:t xml:space="preserve">ce, social service </w:t>
      </w:r>
      <w:r w:rsidRPr="002B126F">
        <w:rPr>
          <w:rFonts w:ascii="Arial" w:hAnsi="Arial" w:cs="Arial"/>
          <w:b/>
          <w:sz w:val="36"/>
          <w:szCs w:val="36"/>
        </w:rPr>
        <w:t>offices, hospita</w:t>
      </w:r>
      <w:r w:rsidR="009778EC" w:rsidRPr="002B126F">
        <w:rPr>
          <w:rFonts w:ascii="Arial" w:hAnsi="Arial" w:cs="Arial"/>
          <w:b/>
          <w:sz w:val="36"/>
          <w:szCs w:val="36"/>
        </w:rPr>
        <w:t xml:space="preserve">ls, public libraries, and other </w:t>
      </w:r>
      <w:r w:rsidRPr="002B126F">
        <w:rPr>
          <w:rFonts w:ascii="Arial" w:hAnsi="Arial" w:cs="Arial"/>
          <w:b/>
          <w:sz w:val="36"/>
          <w:szCs w:val="36"/>
        </w:rPr>
        <w:t>such facilities</w:t>
      </w:r>
      <w:r w:rsidR="009778EC" w:rsidRPr="002B126F">
        <w:rPr>
          <w:rFonts w:ascii="Arial" w:hAnsi="Arial" w:cs="Arial"/>
          <w:b/>
          <w:sz w:val="36"/>
          <w:szCs w:val="36"/>
        </w:rPr>
        <w:t xml:space="preserve">. Newer buildings are generally </w:t>
      </w:r>
      <w:r w:rsidRPr="002B126F">
        <w:rPr>
          <w:rFonts w:ascii="Arial" w:hAnsi="Arial" w:cs="Arial"/>
          <w:b/>
          <w:sz w:val="36"/>
          <w:szCs w:val="36"/>
        </w:rPr>
        <w:t>more acce</w:t>
      </w:r>
      <w:r w:rsidR="009778EC" w:rsidRPr="002B126F">
        <w:rPr>
          <w:rFonts w:ascii="Arial" w:hAnsi="Arial" w:cs="Arial"/>
          <w:b/>
          <w:sz w:val="36"/>
          <w:szCs w:val="36"/>
        </w:rPr>
        <w:t xml:space="preserve">ssible than older ones and many </w:t>
      </w:r>
      <w:r w:rsidRPr="002B126F">
        <w:rPr>
          <w:rFonts w:ascii="Arial" w:hAnsi="Arial" w:cs="Arial"/>
          <w:b/>
          <w:sz w:val="36"/>
          <w:szCs w:val="36"/>
        </w:rPr>
        <w:t>hotels comply w</w:t>
      </w:r>
      <w:r w:rsidR="009778EC" w:rsidRPr="002B126F">
        <w:rPr>
          <w:rFonts w:ascii="Arial" w:hAnsi="Arial" w:cs="Arial"/>
          <w:b/>
          <w:sz w:val="36"/>
          <w:szCs w:val="36"/>
        </w:rPr>
        <w:t xml:space="preserve">ith the ADA and have accessible </w:t>
      </w:r>
      <w:r w:rsidRPr="002B126F">
        <w:rPr>
          <w:rFonts w:ascii="Arial" w:hAnsi="Arial" w:cs="Arial"/>
          <w:b/>
          <w:sz w:val="36"/>
          <w:szCs w:val="36"/>
        </w:rPr>
        <w:t>meeting spac</w:t>
      </w:r>
      <w:r w:rsidR="009778EC" w:rsidRPr="002B126F">
        <w:rPr>
          <w:rFonts w:ascii="Arial" w:hAnsi="Arial" w:cs="Arial"/>
          <w:b/>
          <w:sz w:val="36"/>
          <w:szCs w:val="36"/>
        </w:rPr>
        <w:t xml:space="preserve">es. In general, you should look </w:t>
      </w:r>
      <w:r w:rsidRPr="002B126F">
        <w:rPr>
          <w:rFonts w:ascii="Arial" w:hAnsi="Arial" w:cs="Arial"/>
          <w:b/>
          <w:sz w:val="36"/>
          <w:szCs w:val="36"/>
        </w:rPr>
        <w:t>to see if ther</w:t>
      </w:r>
      <w:r w:rsidR="009778EC" w:rsidRPr="002B126F">
        <w:rPr>
          <w:rFonts w:ascii="Arial" w:hAnsi="Arial" w:cs="Arial"/>
          <w:b/>
          <w:sz w:val="36"/>
          <w:szCs w:val="36"/>
        </w:rPr>
        <w:t xml:space="preserve">e are: 1) designated accessible </w:t>
      </w:r>
      <w:r w:rsidRPr="002B126F">
        <w:rPr>
          <w:rFonts w:ascii="Arial" w:hAnsi="Arial" w:cs="Arial"/>
          <w:b/>
          <w:sz w:val="36"/>
          <w:szCs w:val="36"/>
        </w:rPr>
        <w:t>parking places, 2</w:t>
      </w:r>
      <w:r w:rsidR="009778EC" w:rsidRPr="002B126F">
        <w:rPr>
          <w:rFonts w:ascii="Arial" w:hAnsi="Arial" w:cs="Arial"/>
          <w:b/>
          <w:sz w:val="36"/>
          <w:szCs w:val="36"/>
        </w:rPr>
        <w:t xml:space="preserve">) curbs or other obstacles from </w:t>
      </w:r>
      <w:r w:rsidRPr="002B126F">
        <w:rPr>
          <w:rFonts w:ascii="Arial" w:hAnsi="Arial" w:cs="Arial"/>
          <w:b/>
          <w:sz w:val="36"/>
          <w:szCs w:val="36"/>
        </w:rPr>
        <w:t>a parking area to t</w:t>
      </w:r>
      <w:r w:rsidR="009778EC" w:rsidRPr="002B126F">
        <w:rPr>
          <w:rFonts w:ascii="Arial" w:hAnsi="Arial" w:cs="Arial"/>
          <w:b/>
          <w:sz w:val="36"/>
          <w:szCs w:val="36"/>
        </w:rPr>
        <w:t xml:space="preserve">he building allowing wheelchair </w:t>
      </w:r>
      <w:r w:rsidRPr="002B126F">
        <w:rPr>
          <w:rFonts w:ascii="Arial" w:hAnsi="Arial" w:cs="Arial"/>
          <w:b/>
          <w:sz w:val="36"/>
          <w:szCs w:val="36"/>
        </w:rPr>
        <w:t>users easy access,</w:t>
      </w:r>
      <w:r w:rsidR="009778EC" w:rsidRPr="002B126F">
        <w:rPr>
          <w:rFonts w:ascii="Arial" w:hAnsi="Arial" w:cs="Arial"/>
          <w:b/>
          <w:sz w:val="36"/>
          <w:szCs w:val="36"/>
        </w:rPr>
        <w:t xml:space="preserve"> 3) stairs into the building or </w:t>
      </w:r>
      <w:r w:rsidRPr="002B126F">
        <w:rPr>
          <w:rFonts w:ascii="Arial" w:hAnsi="Arial" w:cs="Arial"/>
          <w:b/>
          <w:sz w:val="36"/>
          <w:szCs w:val="36"/>
        </w:rPr>
        <w:t xml:space="preserve">to the meeting </w:t>
      </w:r>
      <w:r w:rsidR="009778EC" w:rsidRPr="002B126F">
        <w:rPr>
          <w:rFonts w:ascii="Arial" w:hAnsi="Arial" w:cs="Arial"/>
          <w:b/>
          <w:sz w:val="36"/>
          <w:szCs w:val="36"/>
        </w:rPr>
        <w:t xml:space="preserve">room (there should be a ramp or </w:t>
      </w:r>
      <w:r w:rsidRPr="002B126F">
        <w:rPr>
          <w:rFonts w:ascii="Arial" w:hAnsi="Arial" w:cs="Arial"/>
          <w:b/>
          <w:sz w:val="36"/>
          <w:szCs w:val="36"/>
        </w:rPr>
        <w:t>elevator), and 4) entry</w:t>
      </w:r>
      <w:r w:rsidR="009778EC" w:rsidRPr="002B126F">
        <w:rPr>
          <w:rFonts w:ascii="Arial" w:hAnsi="Arial" w:cs="Arial"/>
          <w:b/>
          <w:sz w:val="36"/>
          <w:szCs w:val="36"/>
        </w:rPr>
        <w:t xml:space="preserve"> ways wide enough for a </w:t>
      </w:r>
      <w:r w:rsidRPr="002B126F">
        <w:rPr>
          <w:rFonts w:ascii="Arial" w:hAnsi="Arial" w:cs="Arial"/>
          <w:b/>
          <w:sz w:val="36"/>
          <w:szCs w:val="36"/>
        </w:rPr>
        <w:t>large wheelchair.</w:t>
      </w:r>
      <w:r w:rsidR="009778EC" w:rsidRPr="002B126F">
        <w:rPr>
          <w:rFonts w:ascii="Arial" w:hAnsi="Arial" w:cs="Arial"/>
          <w:b/>
          <w:sz w:val="36"/>
          <w:szCs w:val="36"/>
        </w:rPr>
        <w:t xml:space="preserve"> Inside the building: 1) carpet </w:t>
      </w:r>
      <w:r w:rsidRPr="002B126F">
        <w:rPr>
          <w:rFonts w:ascii="Arial" w:hAnsi="Arial" w:cs="Arial"/>
          <w:b/>
          <w:sz w:val="36"/>
          <w:szCs w:val="36"/>
        </w:rPr>
        <w:t xml:space="preserve">should not be </w:t>
      </w:r>
      <w:r w:rsidR="009778EC" w:rsidRPr="002B126F">
        <w:rPr>
          <w:rFonts w:ascii="Arial" w:hAnsi="Arial" w:cs="Arial"/>
          <w:b/>
          <w:sz w:val="36"/>
          <w:szCs w:val="36"/>
        </w:rPr>
        <w:t xml:space="preserve">so thick that it presents undue </w:t>
      </w:r>
      <w:r w:rsidRPr="002B126F">
        <w:rPr>
          <w:rFonts w:ascii="Arial" w:hAnsi="Arial" w:cs="Arial"/>
          <w:b/>
          <w:sz w:val="36"/>
          <w:szCs w:val="36"/>
        </w:rPr>
        <w:t>resistance to</w:t>
      </w:r>
      <w:r w:rsidR="009778EC" w:rsidRPr="002B126F">
        <w:rPr>
          <w:rFonts w:ascii="Arial" w:hAnsi="Arial" w:cs="Arial"/>
          <w:b/>
          <w:sz w:val="36"/>
          <w:szCs w:val="36"/>
        </w:rPr>
        <w:t xml:space="preserve"> a wheelchair user, 2) hallways </w:t>
      </w:r>
      <w:r w:rsidRPr="002B126F">
        <w:rPr>
          <w:rFonts w:ascii="Arial" w:hAnsi="Arial" w:cs="Arial"/>
          <w:b/>
          <w:sz w:val="36"/>
          <w:szCs w:val="36"/>
        </w:rPr>
        <w:t>should be wi</w:t>
      </w:r>
      <w:r w:rsidR="009778EC" w:rsidRPr="002B126F">
        <w:rPr>
          <w:rFonts w:ascii="Arial" w:hAnsi="Arial" w:cs="Arial"/>
          <w:b/>
          <w:sz w:val="36"/>
          <w:szCs w:val="36"/>
        </w:rPr>
        <w:t xml:space="preserve">de enough to allow a wheelchair </w:t>
      </w:r>
      <w:r w:rsidRPr="002B126F">
        <w:rPr>
          <w:rFonts w:ascii="Arial" w:hAnsi="Arial" w:cs="Arial"/>
          <w:b/>
          <w:sz w:val="36"/>
          <w:szCs w:val="36"/>
        </w:rPr>
        <w:t>to turn comple</w:t>
      </w:r>
      <w:r w:rsidR="009778EC" w:rsidRPr="002B126F">
        <w:rPr>
          <w:rFonts w:ascii="Arial" w:hAnsi="Arial" w:cs="Arial"/>
          <w:b/>
          <w:sz w:val="36"/>
          <w:szCs w:val="36"/>
        </w:rPr>
        <w:t xml:space="preserve">tely about, 3) the meeting room </w:t>
      </w:r>
      <w:r w:rsidRPr="002B126F">
        <w:rPr>
          <w:rFonts w:ascii="Arial" w:hAnsi="Arial" w:cs="Arial"/>
          <w:b/>
          <w:sz w:val="36"/>
          <w:szCs w:val="36"/>
        </w:rPr>
        <w:t>should be larg</w:t>
      </w:r>
      <w:r w:rsidR="009778EC" w:rsidRPr="002B126F">
        <w:rPr>
          <w:rFonts w:ascii="Arial" w:hAnsi="Arial" w:cs="Arial"/>
          <w:b/>
          <w:sz w:val="36"/>
          <w:szCs w:val="36"/>
        </w:rPr>
        <w:t xml:space="preserve">e enough to allow those who use </w:t>
      </w:r>
      <w:r w:rsidRPr="002B126F">
        <w:rPr>
          <w:rFonts w:ascii="Arial" w:hAnsi="Arial" w:cs="Arial"/>
          <w:b/>
          <w:sz w:val="36"/>
          <w:szCs w:val="36"/>
        </w:rPr>
        <w:t>wheelchairs o</w:t>
      </w:r>
      <w:r w:rsidR="009778EC" w:rsidRPr="002B126F">
        <w:rPr>
          <w:rFonts w:ascii="Arial" w:hAnsi="Arial" w:cs="Arial"/>
          <w:b/>
          <w:sz w:val="36"/>
          <w:szCs w:val="36"/>
        </w:rPr>
        <w:t xml:space="preserve">r walkers to move about easily, </w:t>
      </w:r>
      <w:r w:rsidRPr="002B126F">
        <w:rPr>
          <w:rFonts w:ascii="Arial" w:hAnsi="Arial" w:cs="Arial"/>
          <w:b/>
          <w:sz w:val="36"/>
          <w:szCs w:val="36"/>
        </w:rPr>
        <w:t>and similarly, 4</w:t>
      </w:r>
      <w:r w:rsidR="009778EC" w:rsidRPr="002B126F">
        <w:rPr>
          <w:rFonts w:ascii="Arial" w:hAnsi="Arial" w:cs="Arial"/>
          <w:b/>
          <w:sz w:val="36"/>
          <w:szCs w:val="36"/>
        </w:rPr>
        <w:t xml:space="preserve">) the bathrooms should be large </w:t>
      </w:r>
      <w:r w:rsidRPr="002B126F">
        <w:rPr>
          <w:rFonts w:ascii="Arial" w:hAnsi="Arial" w:cs="Arial"/>
          <w:b/>
          <w:sz w:val="36"/>
          <w:szCs w:val="36"/>
        </w:rPr>
        <w:t>enough to allow a</w:t>
      </w:r>
      <w:r w:rsidR="009778EC" w:rsidRPr="002B126F">
        <w:rPr>
          <w:rFonts w:ascii="Arial" w:hAnsi="Arial" w:cs="Arial"/>
          <w:b/>
          <w:sz w:val="36"/>
          <w:szCs w:val="36"/>
        </w:rPr>
        <w:t xml:space="preserve"> wheelchair to enter (wide door </w:t>
      </w:r>
      <w:r w:rsidRPr="002B126F">
        <w:rPr>
          <w:rFonts w:ascii="Arial" w:hAnsi="Arial" w:cs="Arial"/>
          <w:b/>
          <w:sz w:val="36"/>
          <w:szCs w:val="36"/>
        </w:rPr>
        <w:t>with open swing),</w:t>
      </w:r>
      <w:r w:rsidR="009778EC" w:rsidRPr="002B126F">
        <w:rPr>
          <w:rFonts w:ascii="Arial" w:hAnsi="Arial" w:cs="Arial"/>
          <w:b/>
          <w:sz w:val="36"/>
          <w:szCs w:val="36"/>
        </w:rPr>
        <w:t xml:space="preserve"> large enough to allow the door </w:t>
      </w:r>
      <w:r w:rsidRPr="002B126F">
        <w:rPr>
          <w:rFonts w:ascii="Arial" w:hAnsi="Arial" w:cs="Arial"/>
          <w:b/>
          <w:sz w:val="36"/>
          <w:szCs w:val="36"/>
        </w:rPr>
        <w:t>to close, offer gr</w:t>
      </w:r>
      <w:r w:rsidR="009778EC" w:rsidRPr="002B126F">
        <w:rPr>
          <w:rFonts w:ascii="Arial" w:hAnsi="Arial" w:cs="Arial"/>
          <w:b/>
          <w:sz w:val="36"/>
          <w:szCs w:val="36"/>
        </w:rPr>
        <w:t xml:space="preserve">ab bars for transferring, and a </w:t>
      </w:r>
      <w:r w:rsidRPr="002B126F">
        <w:rPr>
          <w:rFonts w:ascii="Arial" w:hAnsi="Arial" w:cs="Arial"/>
          <w:b/>
          <w:sz w:val="36"/>
          <w:szCs w:val="36"/>
        </w:rPr>
        <w:t xml:space="preserve">toilet seat that </w:t>
      </w:r>
      <w:r w:rsidR="009778EC" w:rsidRPr="002B126F">
        <w:rPr>
          <w:rFonts w:ascii="Arial" w:hAnsi="Arial" w:cs="Arial"/>
          <w:b/>
          <w:sz w:val="36"/>
          <w:szCs w:val="36"/>
        </w:rPr>
        <w:t xml:space="preserve">is between 17 to 19 inches from </w:t>
      </w:r>
      <w:r w:rsidRPr="002B126F">
        <w:rPr>
          <w:rFonts w:ascii="Arial" w:hAnsi="Arial" w:cs="Arial"/>
          <w:b/>
          <w:sz w:val="36"/>
          <w:szCs w:val="36"/>
        </w:rPr>
        <w:t>the floor.</w:t>
      </w:r>
    </w:p>
    <w:p w:rsidR="00F2050F" w:rsidRPr="002B126F" w:rsidRDefault="00F2050F" w:rsidP="00F2050F">
      <w:pPr>
        <w:spacing w:after="0" w:line="480" w:lineRule="auto"/>
        <w:rPr>
          <w:rFonts w:ascii="Arial" w:hAnsi="Arial" w:cs="Arial"/>
          <w:b/>
          <w:sz w:val="36"/>
          <w:szCs w:val="36"/>
        </w:rPr>
      </w:pP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A word of cauti</w:t>
      </w:r>
      <w:r w:rsidR="009778EC" w:rsidRPr="002B126F">
        <w:rPr>
          <w:rFonts w:ascii="Arial" w:hAnsi="Arial" w:cs="Arial"/>
          <w:b/>
          <w:sz w:val="36"/>
          <w:szCs w:val="36"/>
        </w:rPr>
        <w:t xml:space="preserve">on, it is very easy to overlook </w:t>
      </w:r>
      <w:r w:rsidRPr="002B126F">
        <w:rPr>
          <w:rFonts w:ascii="Arial" w:hAnsi="Arial" w:cs="Arial"/>
          <w:b/>
          <w:sz w:val="36"/>
          <w:szCs w:val="36"/>
        </w:rPr>
        <w:t>obstacles or</w:t>
      </w:r>
      <w:r w:rsidR="009778EC" w:rsidRPr="002B126F">
        <w:rPr>
          <w:rFonts w:ascii="Arial" w:hAnsi="Arial" w:cs="Arial"/>
          <w:b/>
          <w:sz w:val="36"/>
          <w:szCs w:val="36"/>
        </w:rPr>
        <w:t xml:space="preserve"> barriers. You may want to have </w:t>
      </w:r>
      <w:r w:rsidRPr="002B126F">
        <w:rPr>
          <w:rFonts w:ascii="Arial" w:hAnsi="Arial" w:cs="Arial"/>
          <w:b/>
          <w:sz w:val="36"/>
          <w:szCs w:val="36"/>
        </w:rPr>
        <w:t xml:space="preserve">a friend or </w:t>
      </w:r>
      <w:r w:rsidR="009778EC" w:rsidRPr="002B126F">
        <w:rPr>
          <w:rFonts w:ascii="Arial" w:hAnsi="Arial" w:cs="Arial"/>
          <w:b/>
          <w:sz w:val="36"/>
          <w:szCs w:val="36"/>
        </w:rPr>
        <w:t xml:space="preserve">colleague who uses a wheelchair </w:t>
      </w:r>
      <w:r w:rsidRPr="002B126F">
        <w:rPr>
          <w:rFonts w:ascii="Arial" w:hAnsi="Arial" w:cs="Arial"/>
          <w:b/>
          <w:sz w:val="36"/>
          <w:szCs w:val="36"/>
        </w:rPr>
        <w:t>or other mobility</w:t>
      </w:r>
      <w:r w:rsidR="009778EC" w:rsidRPr="002B126F">
        <w:rPr>
          <w:rFonts w:ascii="Arial" w:hAnsi="Arial" w:cs="Arial"/>
          <w:b/>
          <w:sz w:val="36"/>
          <w:szCs w:val="36"/>
        </w:rPr>
        <w:t xml:space="preserve"> device check out the facility. </w:t>
      </w:r>
      <w:r w:rsidRPr="002B126F">
        <w:rPr>
          <w:rFonts w:ascii="Arial" w:hAnsi="Arial" w:cs="Arial"/>
          <w:b/>
          <w:sz w:val="36"/>
          <w:szCs w:val="36"/>
        </w:rPr>
        <w:t>Another al</w:t>
      </w:r>
      <w:r w:rsidR="009778EC" w:rsidRPr="002B126F">
        <w:rPr>
          <w:rFonts w:ascii="Arial" w:hAnsi="Arial" w:cs="Arial"/>
          <w:b/>
          <w:sz w:val="36"/>
          <w:szCs w:val="36"/>
        </w:rPr>
        <w:t xml:space="preserve">ternative is to seek advice and </w:t>
      </w:r>
      <w:r w:rsidRPr="002B126F">
        <w:rPr>
          <w:rFonts w:ascii="Arial" w:hAnsi="Arial" w:cs="Arial"/>
          <w:b/>
          <w:sz w:val="36"/>
          <w:szCs w:val="36"/>
        </w:rPr>
        <w:t>recommenda</w:t>
      </w:r>
      <w:r w:rsidR="009778EC" w:rsidRPr="002B126F">
        <w:rPr>
          <w:rFonts w:ascii="Arial" w:hAnsi="Arial" w:cs="Arial"/>
          <w:b/>
          <w:sz w:val="36"/>
          <w:szCs w:val="36"/>
        </w:rPr>
        <w:t xml:space="preserve">tion from an independent living </w:t>
      </w:r>
      <w:r w:rsidRPr="002B126F">
        <w:rPr>
          <w:rFonts w:ascii="Arial" w:hAnsi="Arial" w:cs="Arial"/>
          <w:b/>
          <w:sz w:val="36"/>
          <w:szCs w:val="36"/>
        </w:rPr>
        <w:t xml:space="preserve">center or other disability service </w:t>
      </w:r>
      <w:r w:rsidR="009778EC" w:rsidRPr="002B126F">
        <w:rPr>
          <w:rFonts w:ascii="Arial" w:hAnsi="Arial" w:cs="Arial"/>
          <w:b/>
          <w:sz w:val="36"/>
          <w:szCs w:val="36"/>
        </w:rPr>
        <w:t xml:space="preserve">provider. For </w:t>
      </w:r>
      <w:r w:rsidRPr="002B126F">
        <w:rPr>
          <w:rFonts w:ascii="Arial" w:hAnsi="Arial" w:cs="Arial"/>
          <w:b/>
          <w:sz w:val="36"/>
          <w:szCs w:val="36"/>
        </w:rPr>
        <w:t xml:space="preserve">more detailed </w:t>
      </w:r>
      <w:r w:rsidR="009778EC" w:rsidRPr="002B126F">
        <w:rPr>
          <w:rFonts w:ascii="Arial" w:hAnsi="Arial" w:cs="Arial"/>
          <w:b/>
          <w:sz w:val="36"/>
          <w:szCs w:val="36"/>
        </w:rPr>
        <w:t xml:space="preserve">information about accessibility </w:t>
      </w:r>
      <w:r w:rsidRPr="002B126F">
        <w:rPr>
          <w:rFonts w:ascii="Arial" w:hAnsi="Arial" w:cs="Arial"/>
          <w:b/>
          <w:sz w:val="36"/>
          <w:szCs w:val="36"/>
        </w:rPr>
        <w:t xml:space="preserve">standards, visit the </w:t>
      </w:r>
      <w:hyperlink r:id="rId11" w:history="1">
        <w:r w:rsidR="009778EC" w:rsidRPr="002B126F">
          <w:rPr>
            <w:rStyle w:val="Hyperlink"/>
            <w:rFonts w:ascii="Arial" w:hAnsi="Arial" w:cs="Arial"/>
            <w:b/>
            <w:sz w:val="36"/>
            <w:szCs w:val="36"/>
          </w:rPr>
          <w:t xml:space="preserve">United States Access </w:t>
        </w:r>
        <w:r w:rsidRPr="002B126F">
          <w:rPr>
            <w:rStyle w:val="Hyperlink"/>
            <w:rFonts w:ascii="Arial" w:hAnsi="Arial" w:cs="Arial"/>
            <w:b/>
            <w:sz w:val="36"/>
            <w:szCs w:val="36"/>
          </w:rPr>
          <w:t>Board’s ADA Accessibility Guidelines</w:t>
        </w:r>
      </w:hyperlink>
      <w:r w:rsidRPr="002B126F">
        <w:rPr>
          <w:rFonts w:ascii="Arial" w:hAnsi="Arial" w:cs="Arial"/>
          <w:b/>
          <w:sz w:val="36"/>
          <w:szCs w:val="36"/>
        </w:rPr>
        <w:t>.</w:t>
      </w:r>
    </w:p>
    <w:p w:rsidR="00F2050F" w:rsidRPr="002B126F" w:rsidRDefault="00F2050F" w:rsidP="00F2050F">
      <w:pPr>
        <w:spacing w:after="0" w:line="480" w:lineRule="auto"/>
        <w:rPr>
          <w:rFonts w:ascii="Arial" w:hAnsi="Arial" w:cs="Arial"/>
          <w:b/>
          <w:sz w:val="36"/>
          <w:szCs w:val="36"/>
        </w:rPr>
      </w:pPr>
    </w:p>
    <w:p w:rsidR="00EC0C20" w:rsidRDefault="009778EC" w:rsidP="00F2050F">
      <w:pPr>
        <w:spacing w:after="0" w:line="480" w:lineRule="auto"/>
        <w:rPr>
          <w:rFonts w:ascii="Arial" w:hAnsi="Arial" w:cs="Arial"/>
          <w:b/>
          <w:sz w:val="36"/>
          <w:szCs w:val="36"/>
        </w:rPr>
      </w:pPr>
      <w:r w:rsidRPr="002B126F">
        <w:rPr>
          <w:rFonts w:ascii="Arial" w:hAnsi="Arial" w:cs="Arial"/>
          <w:b/>
          <w:sz w:val="36"/>
          <w:szCs w:val="36"/>
        </w:rPr>
        <w:t xml:space="preserve">There are many possibilities for accessible meeting space, such as hotels, hospitals or businesses. One </w:t>
      </w:r>
      <w:r w:rsidR="00EC0C20" w:rsidRPr="002B126F">
        <w:rPr>
          <w:rFonts w:ascii="Arial" w:hAnsi="Arial" w:cs="Arial"/>
          <w:b/>
          <w:sz w:val="36"/>
          <w:szCs w:val="36"/>
        </w:rPr>
        <w:t>community fo</w:t>
      </w:r>
      <w:r w:rsidRPr="002B126F">
        <w:rPr>
          <w:rFonts w:ascii="Arial" w:hAnsi="Arial" w:cs="Arial"/>
          <w:b/>
          <w:sz w:val="36"/>
          <w:szCs w:val="36"/>
        </w:rPr>
        <w:t xml:space="preserve">und a free accessible meeting space in their Senior Center where accessible </w:t>
      </w:r>
      <w:r w:rsidR="00EC0C20" w:rsidRPr="002B126F">
        <w:rPr>
          <w:rFonts w:ascii="Arial" w:hAnsi="Arial" w:cs="Arial"/>
          <w:b/>
          <w:sz w:val="36"/>
          <w:szCs w:val="36"/>
        </w:rPr>
        <w:t>transportation wa</w:t>
      </w:r>
      <w:r w:rsidRPr="002B126F">
        <w:rPr>
          <w:rFonts w:ascii="Arial" w:hAnsi="Arial" w:cs="Arial"/>
          <w:b/>
          <w:sz w:val="36"/>
          <w:szCs w:val="36"/>
        </w:rPr>
        <w:t xml:space="preserve">s readily available, as well as </w:t>
      </w:r>
      <w:r w:rsidR="00EC0C20" w:rsidRPr="002B126F">
        <w:rPr>
          <w:rFonts w:ascii="Arial" w:hAnsi="Arial" w:cs="Arial"/>
          <w:b/>
          <w:sz w:val="36"/>
          <w:szCs w:val="36"/>
        </w:rPr>
        <w:t>affordable meals and snacks.</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Transportation</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There will be few problems if the location for</w:t>
      </w:r>
      <w:r w:rsidR="009778EC" w:rsidRPr="002B126F">
        <w:rPr>
          <w:rFonts w:ascii="Arial" w:hAnsi="Arial" w:cs="Arial"/>
          <w:b/>
          <w:sz w:val="36"/>
          <w:szCs w:val="36"/>
        </w:rPr>
        <w:t xml:space="preserve"> </w:t>
      </w:r>
      <w:r w:rsidRPr="002B126F">
        <w:rPr>
          <w:rFonts w:ascii="Arial" w:hAnsi="Arial" w:cs="Arial"/>
          <w:b/>
          <w:sz w:val="36"/>
          <w:szCs w:val="36"/>
        </w:rPr>
        <w:t>the workshop is serviced by local accessible</w:t>
      </w:r>
      <w:r w:rsidR="009778EC" w:rsidRPr="002B126F">
        <w:rPr>
          <w:rFonts w:ascii="Arial" w:hAnsi="Arial" w:cs="Arial"/>
          <w:b/>
          <w:sz w:val="36"/>
          <w:szCs w:val="36"/>
        </w:rPr>
        <w:t xml:space="preserve"> </w:t>
      </w:r>
      <w:r w:rsidRPr="002B126F">
        <w:rPr>
          <w:rFonts w:ascii="Arial" w:hAnsi="Arial" w:cs="Arial"/>
          <w:b/>
          <w:sz w:val="36"/>
          <w:szCs w:val="36"/>
        </w:rPr>
        <w:t>transpor</w:t>
      </w:r>
      <w:r w:rsidR="009778EC" w:rsidRPr="002B126F">
        <w:rPr>
          <w:rFonts w:ascii="Arial" w:hAnsi="Arial" w:cs="Arial"/>
          <w:b/>
          <w:sz w:val="36"/>
          <w:szCs w:val="36"/>
        </w:rPr>
        <w:t xml:space="preserve">tation systems, however, public </w:t>
      </w:r>
      <w:r w:rsidRPr="002B126F">
        <w:rPr>
          <w:rFonts w:ascii="Arial" w:hAnsi="Arial" w:cs="Arial"/>
          <w:b/>
          <w:sz w:val="36"/>
          <w:szCs w:val="36"/>
        </w:rPr>
        <w:t>transportation or tr</w:t>
      </w:r>
      <w:r w:rsidR="009778EC" w:rsidRPr="002B126F">
        <w:rPr>
          <w:rFonts w:ascii="Arial" w:hAnsi="Arial" w:cs="Arial"/>
          <w:b/>
          <w:sz w:val="36"/>
          <w:szCs w:val="36"/>
        </w:rPr>
        <w:t xml:space="preserve">ansportation that is accessible </w:t>
      </w:r>
      <w:r w:rsidRPr="002B126F">
        <w:rPr>
          <w:rFonts w:ascii="Arial" w:hAnsi="Arial" w:cs="Arial"/>
          <w:b/>
          <w:sz w:val="36"/>
          <w:szCs w:val="36"/>
        </w:rPr>
        <w:t>may not be avail</w:t>
      </w:r>
      <w:r w:rsidR="009778EC" w:rsidRPr="002B126F">
        <w:rPr>
          <w:rFonts w:ascii="Arial" w:hAnsi="Arial" w:cs="Arial"/>
          <w:b/>
          <w:sz w:val="36"/>
          <w:szCs w:val="36"/>
        </w:rPr>
        <w:t xml:space="preserve">able in rural areas. Therefore, </w:t>
      </w:r>
      <w:r w:rsidRPr="002B126F">
        <w:rPr>
          <w:rFonts w:ascii="Arial" w:hAnsi="Arial" w:cs="Arial"/>
          <w:b/>
          <w:sz w:val="36"/>
          <w:szCs w:val="36"/>
        </w:rPr>
        <w:t>it may be nec</w:t>
      </w:r>
      <w:r w:rsidR="009778EC" w:rsidRPr="002B126F">
        <w:rPr>
          <w:rFonts w:ascii="Arial" w:hAnsi="Arial" w:cs="Arial"/>
          <w:b/>
          <w:sz w:val="36"/>
          <w:szCs w:val="36"/>
        </w:rPr>
        <w:t xml:space="preserve">essary to coordinate or provide </w:t>
      </w:r>
      <w:r w:rsidRPr="002B126F">
        <w:rPr>
          <w:rFonts w:ascii="Arial" w:hAnsi="Arial" w:cs="Arial"/>
          <w:b/>
          <w:sz w:val="36"/>
          <w:szCs w:val="36"/>
        </w:rPr>
        <w:t>transportation to help consumers attend.</w:t>
      </w:r>
    </w:p>
    <w:p w:rsidR="00F2050F" w:rsidRPr="002B126F" w:rsidRDefault="00F2050F" w:rsidP="00F2050F">
      <w:pPr>
        <w:spacing w:after="0" w:line="480" w:lineRule="auto"/>
        <w:rPr>
          <w:rFonts w:ascii="Arial" w:hAnsi="Arial" w:cs="Arial"/>
          <w:b/>
          <w:sz w:val="36"/>
          <w:szCs w:val="36"/>
        </w:rPr>
      </w:pP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When arranging tr</w:t>
      </w:r>
      <w:r w:rsidR="009778EC" w:rsidRPr="002B126F">
        <w:rPr>
          <w:rFonts w:ascii="Arial" w:hAnsi="Arial" w:cs="Arial"/>
          <w:b/>
          <w:sz w:val="36"/>
          <w:szCs w:val="36"/>
        </w:rPr>
        <w:t xml:space="preserve">ansportation, the various needs </w:t>
      </w:r>
      <w:r w:rsidRPr="002B126F">
        <w:rPr>
          <w:rFonts w:ascii="Arial" w:hAnsi="Arial" w:cs="Arial"/>
          <w:b/>
          <w:sz w:val="36"/>
          <w:szCs w:val="36"/>
        </w:rPr>
        <w:t>of people with d</w:t>
      </w:r>
      <w:r w:rsidR="009778EC" w:rsidRPr="002B126F">
        <w:rPr>
          <w:rFonts w:ascii="Arial" w:hAnsi="Arial" w:cs="Arial"/>
          <w:b/>
          <w:sz w:val="36"/>
          <w:szCs w:val="36"/>
        </w:rPr>
        <w:t xml:space="preserve">isabilities must be considered. </w:t>
      </w:r>
      <w:r w:rsidRPr="002B126F">
        <w:rPr>
          <w:rFonts w:ascii="Arial" w:hAnsi="Arial" w:cs="Arial"/>
          <w:b/>
          <w:sz w:val="36"/>
          <w:szCs w:val="36"/>
        </w:rPr>
        <w:t xml:space="preserve">There are three </w:t>
      </w:r>
      <w:r w:rsidR="009778EC" w:rsidRPr="002B126F">
        <w:rPr>
          <w:rFonts w:ascii="Arial" w:hAnsi="Arial" w:cs="Arial"/>
          <w:b/>
          <w:sz w:val="36"/>
          <w:szCs w:val="36"/>
        </w:rPr>
        <w:t xml:space="preserve">general approaches to arranging </w:t>
      </w:r>
      <w:r w:rsidRPr="002B126F">
        <w:rPr>
          <w:rFonts w:ascii="Arial" w:hAnsi="Arial" w:cs="Arial"/>
          <w:b/>
          <w:sz w:val="36"/>
          <w:szCs w:val="36"/>
        </w:rPr>
        <w:t>transportation:</w:t>
      </w:r>
    </w:p>
    <w:p w:rsidR="00EC0C20" w:rsidRPr="002B126F" w:rsidRDefault="00EC0C20" w:rsidP="002B126F">
      <w:pPr>
        <w:pStyle w:val="ListParagraph"/>
        <w:numPr>
          <w:ilvl w:val="0"/>
          <w:numId w:val="9"/>
        </w:numPr>
        <w:spacing w:line="480" w:lineRule="auto"/>
        <w:rPr>
          <w:rFonts w:ascii="Arial" w:hAnsi="Arial" w:cs="Arial"/>
          <w:b/>
          <w:sz w:val="36"/>
          <w:szCs w:val="36"/>
        </w:rPr>
      </w:pPr>
      <w:r w:rsidRPr="002B126F">
        <w:rPr>
          <w:rFonts w:ascii="Arial" w:hAnsi="Arial" w:cs="Arial"/>
          <w:b/>
          <w:sz w:val="36"/>
          <w:szCs w:val="36"/>
        </w:rPr>
        <w:t>rely on consumers to make their own</w:t>
      </w:r>
      <w:r w:rsidR="009778EC" w:rsidRPr="002B126F">
        <w:rPr>
          <w:rFonts w:ascii="Arial" w:hAnsi="Arial" w:cs="Arial"/>
          <w:b/>
          <w:sz w:val="36"/>
          <w:szCs w:val="36"/>
        </w:rPr>
        <w:t xml:space="preserve"> </w:t>
      </w:r>
      <w:r w:rsidRPr="002B126F">
        <w:rPr>
          <w:rFonts w:ascii="Arial" w:hAnsi="Arial" w:cs="Arial"/>
          <w:b/>
          <w:sz w:val="36"/>
          <w:szCs w:val="36"/>
        </w:rPr>
        <w:t>transportation arrangements</w:t>
      </w:r>
    </w:p>
    <w:p w:rsidR="00EC0C20" w:rsidRPr="002B126F" w:rsidRDefault="00EC0C20" w:rsidP="002B126F">
      <w:pPr>
        <w:pStyle w:val="ListParagraph"/>
        <w:numPr>
          <w:ilvl w:val="0"/>
          <w:numId w:val="10"/>
        </w:numPr>
        <w:spacing w:line="480" w:lineRule="auto"/>
        <w:rPr>
          <w:rFonts w:ascii="Arial" w:hAnsi="Arial" w:cs="Arial"/>
          <w:b/>
          <w:sz w:val="36"/>
          <w:szCs w:val="36"/>
        </w:rPr>
      </w:pPr>
      <w:r w:rsidRPr="002B126F">
        <w:rPr>
          <w:rFonts w:ascii="Arial" w:hAnsi="Arial" w:cs="Arial"/>
          <w:b/>
          <w:sz w:val="36"/>
          <w:szCs w:val="36"/>
        </w:rPr>
        <w:t>offer to arran</w:t>
      </w:r>
      <w:r w:rsidR="009778EC" w:rsidRPr="002B126F">
        <w:rPr>
          <w:rFonts w:ascii="Arial" w:hAnsi="Arial" w:cs="Arial"/>
          <w:b/>
          <w:sz w:val="36"/>
          <w:szCs w:val="36"/>
        </w:rPr>
        <w:t xml:space="preserve">ge or provide transportation for </w:t>
      </w:r>
      <w:r w:rsidRPr="002B126F">
        <w:rPr>
          <w:rFonts w:ascii="Arial" w:hAnsi="Arial" w:cs="Arial"/>
          <w:b/>
          <w:sz w:val="36"/>
          <w:szCs w:val="36"/>
        </w:rPr>
        <w:t>consumers who have no clear transportation</w:t>
      </w:r>
      <w:r w:rsidR="009778EC" w:rsidRPr="002B126F">
        <w:rPr>
          <w:rFonts w:ascii="Arial" w:hAnsi="Arial" w:cs="Arial"/>
          <w:b/>
          <w:sz w:val="36"/>
          <w:szCs w:val="36"/>
        </w:rPr>
        <w:t xml:space="preserve"> </w:t>
      </w:r>
      <w:r w:rsidRPr="002B126F">
        <w:rPr>
          <w:rFonts w:ascii="Arial" w:hAnsi="Arial" w:cs="Arial"/>
          <w:b/>
          <w:sz w:val="36"/>
          <w:szCs w:val="36"/>
        </w:rPr>
        <w:t>options</w:t>
      </w:r>
    </w:p>
    <w:p w:rsidR="00EC0C20" w:rsidRPr="002B126F" w:rsidRDefault="00EC0C20" w:rsidP="002B126F">
      <w:pPr>
        <w:pStyle w:val="ListParagraph"/>
        <w:numPr>
          <w:ilvl w:val="0"/>
          <w:numId w:val="10"/>
        </w:numPr>
        <w:spacing w:line="480" w:lineRule="auto"/>
        <w:rPr>
          <w:rFonts w:ascii="Arial" w:hAnsi="Arial" w:cs="Arial"/>
          <w:b/>
          <w:sz w:val="36"/>
          <w:szCs w:val="36"/>
        </w:rPr>
      </w:pPr>
      <w:r w:rsidRPr="002B126F">
        <w:rPr>
          <w:rFonts w:ascii="Arial" w:hAnsi="Arial" w:cs="Arial"/>
          <w:b/>
          <w:sz w:val="36"/>
          <w:szCs w:val="36"/>
        </w:rPr>
        <w:t>provide transportation for all participants to</w:t>
      </w:r>
      <w:r w:rsidR="009778EC" w:rsidRPr="002B126F">
        <w:rPr>
          <w:rFonts w:ascii="Arial" w:hAnsi="Arial" w:cs="Arial"/>
          <w:b/>
          <w:sz w:val="36"/>
          <w:szCs w:val="36"/>
        </w:rPr>
        <w:t xml:space="preserve"> </w:t>
      </w:r>
      <w:r w:rsidRPr="002B126F">
        <w:rPr>
          <w:rFonts w:ascii="Arial" w:hAnsi="Arial" w:cs="Arial"/>
          <w:b/>
          <w:sz w:val="36"/>
          <w:szCs w:val="36"/>
        </w:rPr>
        <w:t>the workshop</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It is impor</w:t>
      </w:r>
      <w:r w:rsidR="009778EC" w:rsidRPr="002B126F">
        <w:rPr>
          <w:rFonts w:ascii="Arial" w:hAnsi="Arial" w:cs="Arial"/>
          <w:b/>
          <w:sz w:val="36"/>
          <w:szCs w:val="36"/>
        </w:rPr>
        <w:t xml:space="preserve">tant to get workshop notices to </w:t>
      </w:r>
      <w:r w:rsidRPr="002B126F">
        <w:rPr>
          <w:rFonts w:ascii="Arial" w:hAnsi="Arial" w:cs="Arial"/>
          <w:b/>
          <w:sz w:val="36"/>
          <w:szCs w:val="36"/>
        </w:rPr>
        <w:t>consumers and p</w:t>
      </w:r>
      <w:r w:rsidR="009778EC" w:rsidRPr="002B126F">
        <w:rPr>
          <w:rFonts w:ascii="Arial" w:hAnsi="Arial" w:cs="Arial"/>
          <w:b/>
          <w:sz w:val="36"/>
          <w:szCs w:val="36"/>
        </w:rPr>
        <w:t xml:space="preserve">articipants in a timely manner. </w:t>
      </w:r>
      <w:r w:rsidRPr="002B126F">
        <w:rPr>
          <w:rFonts w:ascii="Arial" w:hAnsi="Arial" w:cs="Arial"/>
          <w:b/>
          <w:sz w:val="36"/>
          <w:szCs w:val="36"/>
        </w:rPr>
        <w:t>This gives partici</w:t>
      </w:r>
      <w:r w:rsidR="009778EC" w:rsidRPr="002B126F">
        <w:rPr>
          <w:rFonts w:ascii="Arial" w:hAnsi="Arial" w:cs="Arial"/>
          <w:b/>
          <w:sz w:val="36"/>
          <w:szCs w:val="36"/>
        </w:rPr>
        <w:t xml:space="preserve">pants adequate time to arrange </w:t>
      </w:r>
      <w:r w:rsidRPr="002B126F">
        <w:rPr>
          <w:rFonts w:ascii="Arial" w:hAnsi="Arial" w:cs="Arial"/>
          <w:b/>
          <w:sz w:val="36"/>
          <w:szCs w:val="36"/>
        </w:rPr>
        <w:t>their own tra</w:t>
      </w:r>
      <w:r w:rsidR="009778EC" w:rsidRPr="002B126F">
        <w:rPr>
          <w:rFonts w:ascii="Arial" w:hAnsi="Arial" w:cs="Arial"/>
          <w:b/>
          <w:sz w:val="36"/>
          <w:szCs w:val="36"/>
        </w:rPr>
        <w:t xml:space="preserve">nsportation through traditional </w:t>
      </w:r>
      <w:r w:rsidRPr="002B126F">
        <w:rPr>
          <w:rFonts w:ascii="Arial" w:hAnsi="Arial" w:cs="Arial"/>
          <w:b/>
          <w:sz w:val="36"/>
          <w:szCs w:val="36"/>
        </w:rPr>
        <w:t xml:space="preserve">transportation </w:t>
      </w:r>
      <w:r w:rsidR="009778EC" w:rsidRPr="002B126F">
        <w:rPr>
          <w:rFonts w:ascii="Arial" w:hAnsi="Arial" w:cs="Arial"/>
          <w:b/>
          <w:sz w:val="36"/>
          <w:szCs w:val="36"/>
        </w:rPr>
        <w:t xml:space="preserve">systems or other transportation </w:t>
      </w:r>
      <w:r w:rsidRPr="002B126F">
        <w:rPr>
          <w:rFonts w:ascii="Arial" w:hAnsi="Arial" w:cs="Arial"/>
          <w:b/>
          <w:sz w:val="36"/>
          <w:szCs w:val="36"/>
        </w:rPr>
        <w:t>options, such as</w:t>
      </w:r>
      <w:r w:rsidR="009778EC" w:rsidRPr="002B126F">
        <w:rPr>
          <w:rFonts w:ascii="Arial" w:hAnsi="Arial" w:cs="Arial"/>
          <w:b/>
          <w:sz w:val="36"/>
          <w:szCs w:val="36"/>
        </w:rPr>
        <w:t xml:space="preserve"> family, friends, ride share or </w:t>
      </w:r>
      <w:r w:rsidRPr="002B126F">
        <w:rPr>
          <w:rFonts w:ascii="Arial" w:hAnsi="Arial" w:cs="Arial"/>
          <w:b/>
          <w:sz w:val="36"/>
          <w:szCs w:val="36"/>
        </w:rPr>
        <w:t>Personal Assistive Services.</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spacing w:after="0" w:line="480" w:lineRule="auto"/>
        <w:rPr>
          <w:rFonts w:ascii="Arial" w:hAnsi="Arial" w:cs="Arial"/>
          <w:b/>
          <w:sz w:val="36"/>
          <w:szCs w:val="36"/>
        </w:rPr>
      </w:pPr>
      <w:r w:rsidRPr="002B126F">
        <w:rPr>
          <w:rFonts w:ascii="Arial" w:hAnsi="Arial" w:cs="Arial"/>
          <w:b/>
          <w:sz w:val="36"/>
          <w:szCs w:val="36"/>
        </w:rPr>
        <w:t>If participants ar</w:t>
      </w:r>
      <w:r w:rsidR="009778EC" w:rsidRPr="002B126F">
        <w:rPr>
          <w:rFonts w:ascii="Arial" w:hAnsi="Arial" w:cs="Arial"/>
          <w:b/>
          <w:sz w:val="36"/>
          <w:szCs w:val="36"/>
        </w:rPr>
        <w:t xml:space="preserve">e unable to find transportation </w:t>
      </w:r>
      <w:r w:rsidRPr="002B126F">
        <w:rPr>
          <w:rFonts w:ascii="Arial" w:hAnsi="Arial" w:cs="Arial"/>
          <w:b/>
          <w:sz w:val="36"/>
          <w:szCs w:val="36"/>
        </w:rPr>
        <w:t>to the workshops</w:t>
      </w:r>
      <w:r w:rsidR="009778EC" w:rsidRPr="002B126F">
        <w:rPr>
          <w:rFonts w:ascii="Arial" w:hAnsi="Arial" w:cs="Arial"/>
          <w:b/>
          <w:sz w:val="36"/>
          <w:szCs w:val="36"/>
        </w:rPr>
        <w:t xml:space="preserve">, the facilitator or a steering committee member may need to help them make necessary transportation arrangements. It is important to keep in mind that standardized transportation providers need adequate notice, sometimes as </w:t>
      </w:r>
      <w:r w:rsidRPr="002B126F">
        <w:rPr>
          <w:rFonts w:ascii="Arial" w:hAnsi="Arial" w:cs="Arial"/>
          <w:b/>
          <w:sz w:val="36"/>
          <w:szCs w:val="36"/>
        </w:rPr>
        <w:t xml:space="preserve">much as two weeks to </w:t>
      </w:r>
      <w:r w:rsidR="009778EC" w:rsidRPr="002B126F">
        <w:rPr>
          <w:rFonts w:ascii="Arial" w:hAnsi="Arial" w:cs="Arial"/>
          <w:b/>
          <w:sz w:val="36"/>
          <w:szCs w:val="36"/>
        </w:rPr>
        <w:t xml:space="preserve">schedule transportation for </w:t>
      </w:r>
      <w:r w:rsidRPr="002B126F">
        <w:rPr>
          <w:rFonts w:ascii="Arial" w:hAnsi="Arial" w:cs="Arial"/>
          <w:b/>
          <w:sz w:val="36"/>
          <w:szCs w:val="36"/>
        </w:rPr>
        <w:t>your workshop</w:t>
      </w:r>
      <w:r w:rsidR="00F2050F">
        <w:rPr>
          <w:rFonts w:ascii="Arial" w:hAnsi="Arial" w:cs="Arial"/>
          <w:b/>
          <w:sz w:val="36"/>
          <w:szCs w:val="36"/>
        </w:rPr>
        <w:t xml:space="preserve">. </w:t>
      </w:r>
      <w:r w:rsidR="009778EC" w:rsidRPr="002B126F">
        <w:rPr>
          <w:rFonts w:ascii="Arial" w:hAnsi="Arial" w:cs="Arial"/>
          <w:b/>
          <w:sz w:val="36"/>
          <w:szCs w:val="36"/>
        </w:rPr>
        <w:t xml:space="preserve">Community organizations might </w:t>
      </w:r>
      <w:r w:rsidRPr="002B126F">
        <w:rPr>
          <w:rFonts w:ascii="Arial" w:hAnsi="Arial" w:cs="Arial"/>
          <w:b/>
          <w:sz w:val="36"/>
          <w:szCs w:val="36"/>
        </w:rPr>
        <w:t>also provide acces</w:t>
      </w:r>
      <w:r w:rsidR="009778EC" w:rsidRPr="002B126F">
        <w:rPr>
          <w:rFonts w:ascii="Arial" w:hAnsi="Arial" w:cs="Arial"/>
          <w:b/>
          <w:sz w:val="36"/>
          <w:szCs w:val="36"/>
        </w:rPr>
        <w:t xml:space="preserve">sible transportation, including </w:t>
      </w:r>
      <w:r w:rsidRPr="002B126F">
        <w:rPr>
          <w:rFonts w:ascii="Arial" w:hAnsi="Arial" w:cs="Arial"/>
          <w:b/>
          <w:sz w:val="36"/>
          <w:szCs w:val="36"/>
        </w:rPr>
        <w:t>Centers for Indep</w:t>
      </w:r>
      <w:r w:rsidR="009778EC" w:rsidRPr="002B126F">
        <w:rPr>
          <w:rFonts w:ascii="Arial" w:hAnsi="Arial" w:cs="Arial"/>
          <w:b/>
          <w:sz w:val="36"/>
          <w:szCs w:val="36"/>
        </w:rPr>
        <w:t xml:space="preserve">endent Living, medical clinics, </w:t>
      </w:r>
      <w:r w:rsidRPr="002B126F">
        <w:rPr>
          <w:rFonts w:ascii="Arial" w:hAnsi="Arial" w:cs="Arial"/>
          <w:b/>
          <w:sz w:val="36"/>
          <w:szCs w:val="36"/>
        </w:rPr>
        <w:t>senior citizen c</w:t>
      </w:r>
      <w:r w:rsidR="009778EC" w:rsidRPr="002B126F">
        <w:rPr>
          <w:rFonts w:ascii="Arial" w:hAnsi="Arial" w:cs="Arial"/>
          <w:b/>
          <w:sz w:val="36"/>
          <w:szCs w:val="36"/>
        </w:rPr>
        <w:t xml:space="preserve">enters, hotels, and faith-based </w:t>
      </w:r>
      <w:r w:rsidRPr="002B126F">
        <w:rPr>
          <w:rFonts w:ascii="Arial" w:hAnsi="Arial" w:cs="Arial"/>
          <w:b/>
          <w:sz w:val="36"/>
          <w:szCs w:val="36"/>
        </w:rPr>
        <w:t>organizations.</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Once the date, locati</w:t>
      </w:r>
      <w:r w:rsidR="009778EC" w:rsidRPr="002B126F">
        <w:rPr>
          <w:rFonts w:ascii="Arial" w:hAnsi="Arial" w:cs="Arial"/>
          <w:b/>
          <w:sz w:val="36"/>
          <w:szCs w:val="36"/>
        </w:rPr>
        <w:t xml:space="preserve">on, and specific consumer </w:t>
      </w:r>
      <w:r w:rsidRPr="002B126F">
        <w:rPr>
          <w:rFonts w:ascii="Arial" w:hAnsi="Arial" w:cs="Arial"/>
          <w:b/>
          <w:sz w:val="36"/>
          <w:szCs w:val="36"/>
        </w:rPr>
        <w:t>needs h</w:t>
      </w:r>
      <w:r w:rsidR="009778EC" w:rsidRPr="002B126F">
        <w:rPr>
          <w:rFonts w:ascii="Arial" w:hAnsi="Arial" w:cs="Arial"/>
          <w:b/>
          <w:sz w:val="36"/>
          <w:szCs w:val="36"/>
        </w:rPr>
        <w:t xml:space="preserve">ave been established, potential </w:t>
      </w:r>
      <w:r w:rsidRPr="002B126F">
        <w:rPr>
          <w:rFonts w:ascii="Arial" w:hAnsi="Arial" w:cs="Arial"/>
          <w:b/>
          <w:sz w:val="36"/>
          <w:szCs w:val="36"/>
        </w:rPr>
        <w:t>transportatio</w:t>
      </w:r>
      <w:r w:rsidR="009778EC" w:rsidRPr="002B126F">
        <w:rPr>
          <w:rFonts w:ascii="Arial" w:hAnsi="Arial" w:cs="Arial"/>
          <w:b/>
          <w:sz w:val="36"/>
          <w:szCs w:val="36"/>
        </w:rPr>
        <w:t xml:space="preserve">n providers can be contacted to </w:t>
      </w:r>
      <w:r w:rsidRPr="002B126F">
        <w:rPr>
          <w:rFonts w:ascii="Arial" w:hAnsi="Arial" w:cs="Arial"/>
          <w:b/>
          <w:sz w:val="36"/>
          <w:szCs w:val="36"/>
        </w:rPr>
        <w:t>confirm availabil</w:t>
      </w:r>
      <w:r w:rsidR="009778EC" w:rsidRPr="002B126F">
        <w:rPr>
          <w:rFonts w:ascii="Arial" w:hAnsi="Arial" w:cs="Arial"/>
          <w:b/>
          <w:sz w:val="36"/>
          <w:szCs w:val="36"/>
        </w:rPr>
        <w:t xml:space="preserve">ity of transportation. Finally, </w:t>
      </w:r>
      <w:r w:rsidRPr="002B126F">
        <w:rPr>
          <w:rFonts w:ascii="Arial" w:hAnsi="Arial" w:cs="Arial"/>
          <w:b/>
          <w:sz w:val="36"/>
          <w:szCs w:val="36"/>
        </w:rPr>
        <w:t>transportation</w:t>
      </w:r>
      <w:r w:rsidR="009778EC" w:rsidRPr="002B126F">
        <w:rPr>
          <w:rFonts w:ascii="Arial" w:hAnsi="Arial" w:cs="Arial"/>
          <w:b/>
          <w:sz w:val="36"/>
          <w:szCs w:val="36"/>
        </w:rPr>
        <w:t xml:space="preserve"> costs need to be included as a </w:t>
      </w:r>
      <w:r w:rsidRPr="002B126F">
        <w:rPr>
          <w:rFonts w:ascii="Arial" w:hAnsi="Arial" w:cs="Arial"/>
          <w:b/>
          <w:sz w:val="36"/>
          <w:szCs w:val="36"/>
        </w:rPr>
        <w:t>budget item if individuals are unable to afford the</w:t>
      </w:r>
      <w:r w:rsidR="009778EC" w:rsidRPr="002B126F">
        <w:rPr>
          <w:rFonts w:ascii="Arial" w:hAnsi="Arial" w:cs="Arial"/>
          <w:b/>
          <w:sz w:val="36"/>
          <w:szCs w:val="36"/>
        </w:rPr>
        <w:t xml:space="preserve"> </w:t>
      </w:r>
      <w:r w:rsidRPr="002B126F">
        <w:rPr>
          <w:rFonts w:ascii="Arial" w:hAnsi="Arial" w:cs="Arial"/>
          <w:b/>
          <w:sz w:val="36"/>
          <w:szCs w:val="36"/>
        </w:rPr>
        <w:t>cost.</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3"/>
      </w:pPr>
      <w:bookmarkStart w:id="14" w:name="_Toc508292926"/>
      <w:r w:rsidRPr="002B126F">
        <w:t>Steering Committee Meeting 3</w:t>
      </w:r>
      <w:bookmarkEnd w:id="14"/>
    </w:p>
    <w:p w:rsidR="00EC0C20" w:rsidRPr="002B126F" w:rsidRDefault="00EC0C20" w:rsidP="00F2050F">
      <w:pPr>
        <w:pStyle w:val="Heading4"/>
      </w:pPr>
      <w:r w:rsidRPr="002B126F">
        <w:t>Facilitator training</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The Research a</w:t>
      </w:r>
      <w:r w:rsidR="009778EC" w:rsidRPr="002B126F">
        <w:rPr>
          <w:rFonts w:ascii="Arial" w:hAnsi="Arial" w:cs="Arial"/>
          <w:b/>
          <w:sz w:val="36"/>
          <w:szCs w:val="36"/>
        </w:rPr>
        <w:t xml:space="preserve">nd Training Center at the Rural </w:t>
      </w:r>
      <w:r w:rsidRPr="002B126F">
        <w:rPr>
          <w:rFonts w:ascii="Arial" w:hAnsi="Arial" w:cs="Arial"/>
          <w:b/>
          <w:sz w:val="36"/>
          <w:szCs w:val="36"/>
        </w:rPr>
        <w:t xml:space="preserve">Institute </w:t>
      </w:r>
      <w:r w:rsidR="006F04F6" w:rsidRPr="002B126F">
        <w:rPr>
          <w:rFonts w:ascii="Arial" w:hAnsi="Arial" w:cs="Arial"/>
          <w:b/>
          <w:sz w:val="36"/>
          <w:szCs w:val="36"/>
        </w:rPr>
        <w:t xml:space="preserve">(RTC: Rural) </w:t>
      </w:r>
      <w:r w:rsidRPr="002B126F">
        <w:rPr>
          <w:rFonts w:ascii="Arial" w:hAnsi="Arial" w:cs="Arial"/>
          <w:b/>
          <w:sz w:val="36"/>
          <w:szCs w:val="36"/>
        </w:rPr>
        <w:t>offers an online, self-guided tra</w:t>
      </w:r>
      <w:r w:rsidR="009778EC" w:rsidRPr="002B126F">
        <w:rPr>
          <w:rFonts w:ascii="Arial" w:hAnsi="Arial" w:cs="Arial"/>
          <w:b/>
          <w:sz w:val="36"/>
          <w:szCs w:val="36"/>
        </w:rPr>
        <w:t xml:space="preserve">ining </w:t>
      </w:r>
      <w:r w:rsidRPr="002B126F">
        <w:rPr>
          <w:rFonts w:ascii="Arial" w:hAnsi="Arial" w:cs="Arial"/>
          <w:b/>
          <w:sz w:val="36"/>
          <w:szCs w:val="36"/>
        </w:rPr>
        <w:t xml:space="preserve">platform for </w:t>
      </w:r>
      <w:r w:rsidR="009778EC" w:rsidRPr="002B126F">
        <w:rPr>
          <w:rFonts w:ascii="Arial" w:hAnsi="Arial" w:cs="Arial"/>
          <w:b/>
          <w:sz w:val="36"/>
          <w:szCs w:val="36"/>
        </w:rPr>
        <w:t xml:space="preserve">facilitators. Once the Steering </w:t>
      </w:r>
      <w:r w:rsidRPr="002B126F">
        <w:rPr>
          <w:rFonts w:ascii="Arial" w:hAnsi="Arial" w:cs="Arial"/>
          <w:b/>
          <w:sz w:val="36"/>
          <w:szCs w:val="36"/>
        </w:rPr>
        <w:t>Committee</w:t>
      </w:r>
      <w:r w:rsidR="009778EC" w:rsidRPr="002B126F">
        <w:rPr>
          <w:rFonts w:ascii="Arial" w:hAnsi="Arial" w:cs="Arial"/>
          <w:b/>
          <w:sz w:val="36"/>
          <w:szCs w:val="36"/>
        </w:rPr>
        <w:t xml:space="preserve"> has </w:t>
      </w:r>
      <w:r w:rsidR="006F04F6" w:rsidRPr="002B126F">
        <w:rPr>
          <w:rFonts w:ascii="Arial" w:hAnsi="Arial" w:cs="Arial"/>
          <w:b/>
          <w:sz w:val="36"/>
          <w:szCs w:val="36"/>
        </w:rPr>
        <w:t>elected facilitators, they may begin the training by accessing</w:t>
      </w:r>
      <w:r w:rsidRPr="002B126F">
        <w:rPr>
          <w:rFonts w:ascii="Arial" w:hAnsi="Arial" w:cs="Arial"/>
          <w:b/>
          <w:sz w:val="36"/>
          <w:szCs w:val="36"/>
        </w:rPr>
        <w:t xml:space="preserve"> the </w:t>
      </w:r>
      <w:hyperlink r:id="rId12" w:history="1">
        <w:r w:rsidR="009778EC" w:rsidRPr="002B126F">
          <w:rPr>
            <w:rStyle w:val="Hyperlink"/>
            <w:rFonts w:ascii="Arial" w:hAnsi="Arial" w:cs="Arial"/>
            <w:b/>
            <w:sz w:val="36"/>
            <w:szCs w:val="36"/>
          </w:rPr>
          <w:t>online training portal</w:t>
        </w:r>
      </w:hyperlink>
      <w:r w:rsidR="006F04F6" w:rsidRPr="002B126F">
        <w:rPr>
          <w:rFonts w:ascii="Arial" w:hAnsi="Arial" w:cs="Arial"/>
          <w:b/>
          <w:sz w:val="36"/>
          <w:szCs w:val="36"/>
        </w:rPr>
        <w:t xml:space="preserve">. </w:t>
      </w:r>
      <w:r w:rsidR="00172770" w:rsidRPr="002B126F">
        <w:rPr>
          <w:rFonts w:ascii="Arial" w:hAnsi="Arial" w:cs="Arial"/>
          <w:b/>
          <w:sz w:val="36"/>
          <w:szCs w:val="36"/>
        </w:rPr>
        <w:t xml:space="preserve">Individuals learn to facilitate the workshop material by going through the curriculum as if they were participating in </w:t>
      </w:r>
      <w:r w:rsidRPr="002B126F">
        <w:rPr>
          <w:rFonts w:ascii="Arial" w:hAnsi="Arial" w:cs="Arial"/>
          <w:b/>
          <w:sz w:val="36"/>
          <w:szCs w:val="36"/>
        </w:rPr>
        <w:t xml:space="preserve">a consumer </w:t>
      </w:r>
      <w:r w:rsidR="00172770" w:rsidRPr="002B126F">
        <w:rPr>
          <w:rFonts w:ascii="Arial" w:hAnsi="Arial" w:cs="Arial"/>
          <w:b/>
          <w:sz w:val="36"/>
          <w:szCs w:val="36"/>
        </w:rPr>
        <w:t xml:space="preserve">workshop themselves. During the </w:t>
      </w:r>
      <w:r w:rsidRPr="002B126F">
        <w:rPr>
          <w:rFonts w:ascii="Arial" w:hAnsi="Arial" w:cs="Arial"/>
          <w:b/>
          <w:sz w:val="36"/>
          <w:szCs w:val="36"/>
        </w:rPr>
        <w:t>course of the t</w:t>
      </w:r>
      <w:r w:rsidR="00172770" w:rsidRPr="002B126F">
        <w:rPr>
          <w:rFonts w:ascii="Arial" w:hAnsi="Arial" w:cs="Arial"/>
          <w:b/>
          <w:sz w:val="36"/>
          <w:szCs w:val="36"/>
        </w:rPr>
        <w:t xml:space="preserve">raining, trainees watch videos, </w:t>
      </w:r>
      <w:r w:rsidRPr="002B126F">
        <w:rPr>
          <w:rFonts w:ascii="Arial" w:hAnsi="Arial" w:cs="Arial"/>
          <w:b/>
          <w:sz w:val="36"/>
          <w:szCs w:val="36"/>
        </w:rPr>
        <w:t>learn facilitation tips, and complete exercises.</w:t>
      </w:r>
      <w:r w:rsidR="006F04F6" w:rsidRPr="002B126F">
        <w:rPr>
          <w:rFonts w:ascii="Arial" w:hAnsi="Arial" w:cs="Arial"/>
          <w:b/>
          <w:sz w:val="36"/>
          <w:szCs w:val="36"/>
        </w:rPr>
        <w:t xml:space="preserve"> RTC: Rural staff is available for technical assistance. </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Workshop scheduling</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When schedulin</w:t>
      </w:r>
      <w:r w:rsidR="00172770" w:rsidRPr="002B126F">
        <w:rPr>
          <w:rFonts w:ascii="Arial" w:hAnsi="Arial" w:cs="Arial"/>
          <w:b/>
          <w:sz w:val="36"/>
          <w:szCs w:val="36"/>
        </w:rPr>
        <w:t xml:space="preserve">g a Living Well workshop, it is </w:t>
      </w:r>
      <w:r w:rsidRPr="002B126F">
        <w:rPr>
          <w:rFonts w:ascii="Arial" w:hAnsi="Arial" w:cs="Arial"/>
          <w:b/>
          <w:sz w:val="36"/>
          <w:szCs w:val="36"/>
        </w:rPr>
        <w:t>important to</w:t>
      </w:r>
      <w:r w:rsidR="00172770" w:rsidRPr="002B126F">
        <w:rPr>
          <w:rFonts w:ascii="Arial" w:hAnsi="Arial" w:cs="Arial"/>
          <w:b/>
          <w:sz w:val="36"/>
          <w:szCs w:val="36"/>
        </w:rPr>
        <w:t xml:space="preserve"> consider public transportation </w:t>
      </w:r>
      <w:r w:rsidRPr="002B126F">
        <w:rPr>
          <w:rFonts w:ascii="Arial" w:hAnsi="Arial" w:cs="Arial"/>
          <w:b/>
          <w:sz w:val="36"/>
          <w:szCs w:val="36"/>
        </w:rPr>
        <w:t>sched</w:t>
      </w:r>
      <w:r w:rsidR="00172770" w:rsidRPr="002B126F">
        <w:rPr>
          <w:rFonts w:ascii="Arial" w:hAnsi="Arial" w:cs="Arial"/>
          <w:b/>
          <w:sz w:val="36"/>
          <w:szCs w:val="36"/>
        </w:rPr>
        <w:t xml:space="preserve">ules and what time of day might </w:t>
      </w:r>
      <w:r w:rsidRPr="002B126F">
        <w:rPr>
          <w:rFonts w:ascii="Arial" w:hAnsi="Arial" w:cs="Arial"/>
          <w:b/>
          <w:sz w:val="36"/>
          <w:szCs w:val="36"/>
        </w:rPr>
        <w:t>be bes</w:t>
      </w:r>
      <w:r w:rsidR="00172770" w:rsidRPr="002B126F">
        <w:rPr>
          <w:rFonts w:ascii="Arial" w:hAnsi="Arial" w:cs="Arial"/>
          <w:b/>
          <w:sz w:val="36"/>
          <w:szCs w:val="36"/>
        </w:rPr>
        <w:t xml:space="preserve">t for the majority of potential </w:t>
      </w:r>
      <w:r w:rsidRPr="002B126F">
        <w:rPr>
          <w:rFonts w:ascii="Arial" w:hAnsi="Arial" w:cs="Arial"/>
          <w:b/>
          <w:sz w:val="36"/>
          <w:szCs w:val="36"/>
        </w:rPr>
        <w:t>participants</w:t>
      </w:r>
      <w:r w:rsidR="00172770" w:rsidRPr="002B126F">
        <w:rPr>
          <w:rFonts w:ascii="Arial" w:hAnsi="Arial" w:cs="Arial"/>
          <w:b/>
          <w:sz w:val="36"/>
          <w:szCs w:val="36"/>
        </w:rPr>
        <w:t xml:space="preserve">. Some people with disabilities </w:t>
      </w:r>
      <w:r w:rsidRPr="002B126F">
        <w:rPr>
          <w:rFonts w:ascii="Arial" w:hAnsi="Arial" w:cs="Arial"/>
          <w:b/>
          <w:sz w:val="36"/>
          <w:szCs w:val="36"/>
        </w:rPr>
        <w:t>may find i</w:t>
      </w:r>
      <w:r w:rsidR="00172770" w:rsidRPr="002B126F">
        <w:rPr>
          <w:rFonts w:ascii="Arial" w:hAnsi="Arial" w:cs="Arial"/>
          <w:b/>
          <w:sz w:val="36"/>
          <w:szCs w:val="36"/>
        </w:rPr>
        <w:t xml:space="preserve">t easier to attend an afternoon </w:t>
      </w:r>
      <w:r w:rsidRPr="002B126F">
        <w:rPr>
          <w:rFonts w:ascii="Arial" w:hAnsi="Arial" w:cs="Arial"/>
          <w:b/>
          <w:sz w:val="36"/>
          <w:szCs w:val="36"/>
        </w:rPr>
        <w:t>work</w:t>
      </w:r>
      <w:r w:rsidR="00172770" w:rsidRPr="002B126F">
        <w:rPr>
          <w:rFonts w:ascii="Arial" w:hAnsi="Arial" w:cs="Arial"/>
          <w:b/>
          <w:sz w:val="36"/>
          <w:szCs w:val="36"/>
        </w:rPr>
        <w:t xml:space="preserve">shop. Others may need to attend </w:t>
      </w:r>
      <w:r w:rsidRPr="002B126F">
        <w:rPr>
          <w:rFonts w:ascii="Arial" w:hAnsi="Arial" w:cs="Arial"/>
          <w:b/>
          <w:sz w:val="36"/>
          <w:szCs w:val="36"/>
        </w:rPr>
        <w:t>after work hours, necessitating an evening</w:t>
      </w:r>
      <w:r w:rsidR="00172770" w:rsidRPr="002B126F">
        <w:rPr>
          <w:rFonts w:ascii="Arial" w:hAnsi="Arial" w:cs="Arial"/>
          <w:b/>
          <w:sz w:val="36"/>
          <w:szCs w:val="36"/>
        </w:rPr>
        <w:t xml:space="preserve"> </w:t>
      </w:r>
      <w:r w:rsidRPr="002B126F">
        <w:rPr>
          <w:rFonts w:ascii="Arial" w:hAnsi="Arial" w:cs="Arial"/>
          <w:b/>
          <w:sz w:val="36"/>
          <w:szCs w:val="36"/>
        </w:rPr>
        <w:t>offering. This means that identifying who</w:t>
      </w:r>
      <w:r w:rsidR="00172770" w:rsidRPr="002B126F">
        <w:rPr>
          <w:rFonts w:ascii="Arial" w:hAnsi="Arial" w:cs="Arial"/>
          <w:b/>
          <w:sz w:val="36"/>
          <w:szCs w:val="36"/>
        </w:rPr>
        <w:t xml:space="preserve"> </w:t>
      </w:r>
      <w:r w:rsidRPr="002B126F">
        <w:rPr>
          <w:rFonts w:ascii="Arial" w:hAnsi="Arial" w:cs="Arial"/>
          <w:b/>
          <w:sz w:val="36"/>
          <w:szCs w:val="36"/>
        </w:rPr>
        <w:t>will be recruited may affect the time that the</w:t>
      </w:r>
      <w:r w:rsidR="00172770" w:rsidRPr="002B126F">
        <w:rPr>
          <w:rFonts w:ascii="Arial" w:hAnsi="Arial" w:cs="Arial"/>
          <w:b/>
          <w:sz w:val="36"/>
          <w:szCs w:val="36"/>
        </w:rPr>
        <w:t xml:space="preserve"> </w:t>
      </w:r>
      <w:r w:rsidRPr="002B126F">
        <w:rPr>
          <w:rFonts w:ascii="Arial" w:hAnsi="Arial" w:cs="Arial"/>
          <w:b/>
          <w:sz w:val="36"/>
          <w:szCs w:val="36"/>
        </w:rPr>
        <w:t>workshop will be offered.</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3"/>
      </w:pPr>
      <w:bookmarkStart w:id="15" w:name="_Toc508292927"/>
      <w:r w:rsidRPr="002B126F">
        <w:t>Steering Committee Meeting 4</w:t>
      </w:r>
      <w:bookmarkEnd w:id="15"/>
    </w:p>
    <w:p w:rsidR="00EC0C20" w:rsidRPr="002B126F" w:rsidRDefault="00EC0C20" w:rsidP="00F2050F">
      <w:pPr>
        <w:pStyle w:val="Heading4"/>
      </w:pPr>
      <w:r w:rsidRPr="002B126F">
        <w:t>Program Evaluation</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Program eva</w:t>
      </w:r>
      <w:r w:rsidR="00172770" w:rsidRPr="002B126F">
        <w:rPr>
          <w:rFonts w:ascii="Arial" w:hAnsi="Arial" w:cs="Arial"/>
          <w:b/>
          <w:sz w:val="36"/>
          <w:szCs w:val="36"/>
        </w:rPr>
        <w:t xml:space="preserve">luation is a vital component of </w:t>
      </w:r>
      <w:r w:rsidRPr="002B126F">
        <w:rPr>
          <w:rFonts w:ascii="Arial" w:hAnsi="Arial" w:cs="Arial"/>
          <w:b/>
          <w:sz w:val="36"/>
          <w:szCs w:val="36"/>
        </w:rPr>
        <w:t>any program. Evaluation helps</w:t>
      </w:r>
      <w:r w:rsidR="00172770" w:rsidRPr="002B126F">
        <w:rPr>
          <w:rFonts w:ascii="Arial" w:hAnsi="Arial" w:cs="Arial"/>
          <w:b/>
          <w:sz w:val="36"/>
          <w:szCs w:val="36"/>
        </w:rPr>
        <w:t xml:space="preserve"> determine program </w:t>
      </w:r>
      <w:r w:rsidRPr="002B126F">
        <w:rPr>
          <w:rFonts w:ascii="Arial" w:hAnsi="Arial" w:cs="Arial"/>
          <w:b/>
          <w:sz w:val="36"/>
          <w:szCs w:val="36"/>
        </w:rPr>
        <w:t xml:space="preserve">effectiveness </w:t>
      </w:r>
      <w:r w:rsidR="00172770" w:rsidRPr="002B126F">
        <w:rPr>
          <w:rFonts w:ascii="Arial" w:hAnsi="Arial" w:cs="Arial"/>
          <w:b/>
          <w:sz w:val="36"/>
          <w:szCs w:val="36"/>
        </w:rPr>
        <w:t xml:space="preserve">in terms of stated outcomes and </w:t>
      </w:r>
      <w:r w:rsidRPr="002B126F">
        <w:rPr>
          <w:rFonts w:ascii="Arial" w:hAnsi="Arial" w:cs="Arial"/>
          <w:b/>
          <w:sz w:val="36"/>
          <w:szCs w:val="36"/>
        </w:rPr>
        <w:t xml:space="preserve">provides a </w:t>
      </w:r>
      <w:r w:rsidR="00172770" w:rsidRPr="002B126F">
        <w:rPr>
          <w:rFonts w:ascii="Arial" w:hAnsi="Arial" w:cs="Arial"/>
          <w:b/>
          <w:sz w:val="36"/>
          <w:szCs w:val="36"/>
        </w:rPr>
        <w:t xml:space="preserve">framework for future support of </w:t>
      </w:r>
      <w:r w:rsidRPr="002B126F">
        <w:rPr>
          <w:rFonts w:ascii="Arial" w:hAnsi="Arial" w:cs="Arial"/>
          <w:b/>
          <w:sz w:val="36"/>
          <w:szCs w:val="36"/>
        </w:rPr>
        <w:t xml:space="preserve">the project. </w:t>
      </w:r>
      <w:r w:rsidR="006F04F6" w:rsidRPr="002B126F">
        <w:rPr>
          <w:rFonts w:ascii="Arial" w:hAnsi="Arial" w:cs="Arial"/>
          <w:b/>
          <w:sz w:val="36"/>
          <w:szCs w:val="36"/>
        </w:rPr>
        <w:t>RTC: Rural staff will coordinate the eva</w:t>
      </w:r>
      <w:r w:rsidR="007B1B82" w:rsidRPr="002B126F">
        <w:rPr>
          <w:rFonts w:ascii="Arial" w:hAnsi="Arial" w:cs="Arial"/>
          <w:b/>
          <w:sz w:val="36"/>
          <w:szCs w:val="36"/>
        </w:rPr>
        <w:t xml:space="preserve">luation of the COOLW initiative, which will include a series of surveys for participants to complete. </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Other health resources in the community</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A further ro</w:t>
      </w:r>
      <w:r w:rsidR="00172770" w:rsidRPr="002B126F">
        <w:rPr>
          <w:rFonts w:ascii="Arial" w:hAnsi="Arial" w:cs="Arial"/>
          <w:b/>
          <w:sz w:val="36"/>
          <w:szCs w:val="36"/>
        </w:rPr>
        <w:t xml:space="preserve">le that Living Well may play is </w:t>
      </w:r>
      <w:r w:rsidRPr="002B126F">
        <w:rPr>
          <w:rFonts w:ascii="Arial" w:hAnsi="Arial" w:cs="Arial"/>
          <w:b/>
          <w:sz w:val="36"/>
          <w:szCs w:val="36"/>
        </w:rPr>
        <w:t>connecting peop</w:t>
      </w:r>
      <w:r w:rsidR="00172770" w:rsidRPr="002B126F">
        <w:rPr>
          <w:rFonts w:ascii="Arial" w:hAnsi="Arial" w:cs="Arial"/>
          <w:b/>
          <w:sz w:val="36"/>
          <w:szCs w:val="36"/>
        </w:rPr>
        <w:t xml:space="preserve">le with disabilities with other </w:t>
      </w:r>
      <w:r w:rsidRPr="002B126F">
        <w:rPr>
          <w:rFonts w:ascii="Arial" w:hAnsi="Arial" w:cs="Arial"/>
          <w:b/>
          <w:sz w:val="36"/>
          <w:szCs w:val="36"/>
        </w:rPr>
        <w:t>health resources</w:t>
      </w:r>
      <w:r w:rsidR="00172770" w:rsidRPr="002B126F">
        <w:rPr>
          <w:rFonts w:ascii="Arial" w:hAnsi="Arial" w:cs="Arial"/>
          <w:b/>
          <w:sz w:val="36"/>
          <w:szCs w:val="36"/>
        </w:rPr>
        <w:t xml:space="preserve"> in the community. For example, tours of local fitness facilities might be </w:t>
      </w:r>
      <w:r w:rsidRPr="002B126F">
        <w:rPr>
          <w:rFonts w:ascii="Arial" w:hAnsi="Arial" w:cs="Arial"/>
          <w:b/>
          <w:sz w:val="36"/>
          <w:szCs w:val="36"/>
        </w:rPr>
        <w:t>arranged. He</w:t>
      </w:r>
      <w:r w:rsidR="00172770" w:rsidRPr="002B126F">
        <w:rPr>
          <w:rFonts w:ascii="Arial" w:hAnsi="Arial" w:cs="Arial"/>
          <w:b/>
          <w:sz w:val="36"/>
          <w:szCs w:val="36"/>
        </w:rPr>
        <w:t xml:space="preserve">alth care providers, dieticians, counselors, or yoga instructors might be invited in to help lead a particular session, or brochures might be handed out at workshops informing participants of available health resources within </w:t>
      </w:r>
      <w:r w:rsidRPr="002B126F">
        <w:rPr>
          <w:rFonts w:ascii="Arial" w:hAnsi="Arial" w:cs="Arial"/>
          <w:b/>
          <w:sz w:val="36"/>
          <w:szCs w:val="36"/>
        </w:rPr>
        <w:t>their community.</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Planning refreshments</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Refreshments ar</w:t>
      </w:r>
      <w:r w:rsidR="00172770" w:rsidRPr="002B126F">
        <w:rPr>
          <w:rFonts w:ascii="Arial" w:hAnsi="Arial" w:cs="Arial"/>
          <w:b/>
          <w:sz w:val="36"/>
          <w:szCs w:val="36"/>
        </w:rPr>
        <w:t xml:space="preserve">e an important part of workshop </w:t>
      </w:r>
      <w:r w:rsidRPr="002B126F">
        <w:rPr>
          <w:rFonts w:ascii="Arial" w:hAnsi="Arial" w:cs="Arial"/>
          <w:b/>
          <w:sz w:val="36"/>
          <w:szCs w:val="36"/>
        </w:rPr>
        <w:t xml:space="preserve">meetings. </w:t>
      </w:r>
      <w:r w:rsidR="00172770" w:rsidRPr="002B126F">
        <w:rPr>
          <w:rFonts w:ascii="Arial" w:hAnsi="Arial" w:cs="Arial"/>
          <w:b/>
          <w:sz w:val="36"/>
          <w:szCs w:val="36"/>
        </w:rPr>
        <w:t xml:space="preserve">They provide an opportunity for </w:t>
      </w:r>
      <w:r w:rsidRPr="002B126F">
        <w:rPr>
          <w:rFonts w:ascii="Arial" w:hAnsi="Arial" w:cs="Arial"/>
          <w:b/>
          <w:sz w:val="36"/>
          <w:szCs w:val="36"/>
        </w:rPr>
        <w:t>participants to st</w:t>
      </w:r>
      <w:r w:rsidR="00172770" w:rsidRPr="002B126F">
        <w:rPr>
          <w:rFonts w:ascii="Arial" w:hAnsi="Arial" w:cs="Arial"/>
          <w:b/>
          <w:sz w:val="36"/>
          <w:szCs w:val="36"/>
        </w:rPr>
        <w:t xml:space="preserve">retch and change their physical </w:t>
      </w:r>
      <w:r w:rsidRPr="002B126F">
        <w:rPr>
          <w:rFonts w:ascii="Arial" w:hAnsi="Arial" w:cs="Arial"/>
          <w:b/>
          <w:sz w:val="36"/>
          <w:szCs w:val="36"/>
        </w:rPr>
        <w:t>positions and to</w:t>
      </w:r>
      <w:r w:rsidR="00172770" w:rsidRPr="002B126F">
        <w:rPr>
          <w:rFonts w:ascii="Arial" w:hAnsi="Arial" w:cs="Arial"/>
          <w:b/>
          <w:sz w:val="36"/>
          <w:szCs w:val="36"/>
        </w:rPr>
        <w:t xml:space="preserve"> network informally with others </w:t>
      </w:r>
      <w:r w:rsidRPr="002B126F">
        <w:rPr>
          <w:rFonts w:ascii="Arial" w:hAnsi="Arial" w:cs="Arial"/>
          <w:b/>
          <w:sz w:val="36"/>
          <w:szCs w:val="36"/>
        </w:rPr>
        <w:t>in the work</w:t>
      </w:r>
      <w:r w:rsidR="00172770" w:rsidRPr="002B126F">
        <w:rPr>
          <w:rFonts w:ascii="Arial" w:hAnsi="Arial" w:cs="Arial"/>
          <w:b/>
          <w:sz w:val="36"/>
          <w:szCs w:val="36"/>
        </w:rPr>
        <w:t xml:space="preserve">shop. If planning refreshments, </w:t>
      </w:r>
      <w:r w:rsidRPr="002B126F">
        <w:rPr>
          <w:rFonts w:ascii="Arial" w:hAnsi="Arial" w:cs="Arial"/>
          <w:b/>
          <w:sz w:val="36"/>
          <w:szCs w:val="36"/>
        </w:rPr>
        <w:t>the workshop fa</w:t>
      </w:r>
      <w:r w:rsidR="00172770" w:rsidRPr="002B126F">
        <w:rPr>
          <w:rFonts w:ascii="Arial" w:hAnsi="Arial" w:cs="Arial"/>
          <w:b/>
          <w:sz w:val="36"/>
          <w:szCs w:val="36"/>
        </w:rPr>
        <w:t xml:space="preserve">cilitator or steering committee </w:t>
      </w:r>
      <w:r w:rsidRPr="002B126F">
        <w:rPr>
          <w:rFonts w:ascii="Arial" w:hAnsi="Arial" w:cs="Arial"/>
          <w:b/>
          <w:sz w:val="36"/>
          <w:szCs w:val="36"/>
        </w:rPr>
        <w:t>member must ke</w:t>
      </w:r>
      <w:r w:rsidR="00172770" w:rsidRPr="002B126F">
        <w:rPr>
          <w:rFonts w:ascii="Arial" w:hAnsi="Arial" w:cs="Arial"/>
          <w:b/>
          <w:sz w:val="36"/>
          <w:szCs w:val="36"/>
        </w:rPr>
        <w:t xml:space="preserve">ep in mind the varied needs and </w:t>
      </w:r>
      <w:r w:rsidRPr="002B126F">
        <w:rPr>
          <w:rFonts w:ascii="Arial" w:hAnsi="Arial" w:cs="Arial"/>
          <w:b/>
          <w:sz w:val="36"/>
          <w:szCs w:val="36"/>
        </w:rPr>
        <w:t xml:space="preserve">special requirements </w:t>
      </w:r>
      <w:r w:rsidR="00172770" w:rsidRPr="002B126F">
        <w:rPr>
          <w:rFonts w:ascii="Arial" w:hAnsi="Arial" w:cs="Arial"/>
          <w:b/>
          <w:sz w:val="36"/>
          <w:szCs w:val="36"/>
        </w:rPr>
        <w:t xml:space="preserve">of people with disabilities. If </w:t>
      </w:r>
      <w:r w:rsidRPr="002B126F">
        <w:rPr>
          <w:rFonts w:ascii="Arial" w:hAnsi="Arial" w:cs="Arial"/>
          <w:b/>
          <w:sz w:val="36"/>
          <w:szCs w:val="36"/>
        </w:rPr>
        <w:t>any participants ha</w:t>
      </w:r>
      <w:r w:rsidR="00172770" w:rsidRPr="002B126F">
        <w:rPr>
          <w:rFonts w:ascii="Arial" w:hAnsi="Arial" w:cs="Arial"/>
          <w:b/>
          <w:sz w:val="36"/>
          <w:szCs w:val="36"/>
        </w:rPr>
        <w:t xml:space="preserve">ve special dietary needs (e.g., </w:t>
      </w:r>
      <w:r w:rsidRPr="002B126F">
        <w:rPr>
          <w:rFonts w:ascii="Arial" w:hAnsi="Arial" w:cs="Arial"/>
          <w:b/>
          <w:sz w:val="36"/>
          <w:szCs w:val="36"/>
        </w:rPr>
        <w:t>people with diab</w:t>
      </w:r>
      <w:r w:rsidR="00172770" w:rsidRPr="002B126F">
        <w:rPr>
          <w:rFonts w:ascii="Arial" w:hAnsi="Arial" w:cs="Arial"/>
          <w:b/>
          <w:sz w:val="36"/>
          <w:szCs w:val="36"/>
        </w:rPr>
        <w:t xml:space="preserve">etes), the workshop facilitator </w:t>
      </w:r>
      <w:r w:rsidRPr="002B126F">
        <w:rPr>
          <w:rFonts w:ascii="Arial" w:hAnsi="Arial" w:cs="Arial"/>
          <w:b/>
          <w:sz w:val="36"/>
          <w:szCs w:val="36"/>
        </w:rPr>
        <w:t>would want to co</w:t>
      </w:r>
      <w:r w:rsidR="00172770" w:rsidRPr="002B126F">
        <w:rPr>
          <w:rFonts w:ascii="Arial" w:hAnsi="Arial" w:cs="Arial"/>
          <w:b/>
          <w:sz w:val="36"/>
          <w:szCs w:val="36"/>
        </w:rPr>
        <w:t xml:space="preserve">nsider this when ordering food, </w:t>
      </w:r>
      <w:r w:rsidRPr="002B126F">
        <w:rPr>
          <w:rFonts w:ascii="Arial" w:hAnsi="Arial" w:cs="Arial"/>
          <w:b/>
          <w:sz w:val="36"/>
          <w:szCs w:val="36"/>
        </w:rPr>
        <w:t>to allow alternative choices.</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Certificates</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Participants t</w:t>
      </w:r>
      <w:r w:rsidR="00172770" w:rsidRPr="002B126F">
        <w:rPr>
          <w:rFonts w:ascii="Arial" w:hAnsi="Arial" w:cs="Arial"/>
          <w:b/>
          <w:sz w:val="36"/>
          <w:szCs w:val="36"/>
        </w:rPr>
        <w:t xml:space="preserve">hat go through Living Well work </w:t>
      </w:r>
      <w:r w:rsidRPr="002B126F">
        <w:rPr>
          <w:rFonts w:ascii="Arial" w:hAnsi="Arial" w:cs="Arial"/>
          <w:b/>
          <w:sz w:val="36"/>
          <w:szCs w:val="36"/>
        </w:rPr>
        <w:t>hard and are often proud of their ach</w:t>
      </w:r>
      <w:r w:rsidR="00172770" w:rsidRPr="002B126F">
        <w:rPr>
          <w:rFonts w:ascii="Arial" w:hAnsi="Arial" w:cs="Arial"/>
          <w:b/>
          <w:sz w:val="36"/>
          <w:szCs w:val="36"/>
        </w:rPr>
        <w:t xml:space="preserve">ievements. </w:t>
      </w:r>
      <w:r w:rsidRPr="002B126F">
        <w:rPr>
          <w:rFonts w:ascii="Arial" w:hAnsi="Arial" w:cs="Arial"/>
          <w:b/>
          <w:sz w:val="36"/>
          <w:szCs w:val="36"/>
        </w:rPr>
        <w:t>A certificat</w:t>
      </w:r>
      <w:r w:rsidR="00172770" w:rsidRPr="002B126F">
        <w:rPr>
          <w:rFonts w:ascii="Arial" w:hAnsi="Arial" w:cs="Arial"/>
          <w:b/>
          <w:sz w:val="36"/>
          <w:szCs w:val="36"/>
        </w:rPr>
        <w:t xml:space="preserve">e of participation or a similar </w:t>
      </w:r>
      <w:r w:rsidRPr="002B126F">
        <w:rPr>
          <w:rFonts w:ascii="Arial" w:hAnsi="Arial" w:cs="Arial"/>
          <w:b/>
          <w:sz w:val="36"/>
          <w:szCs w:val="36"/>
        </w:rPr>
        <w:t>acknowledgement is</w:t>
      </w:r>
      <w:r w:rsidR="00172770" w:rsidRPr="002B126F">
        <w:rPr>
          <w:rFonts w:ascii="Arial" w:hAnsi="Arial" w:cs="Arial"/>
          <w:b/>
          <w:sz w:val="36"/>
          <w:szCs w:val="36"/>
        </w:rPr>
        <w:t xml:space="preserve"> a nice reward for all of their </w:t>
      </w:r>
      <w:r w:rsidRPr="002B126F">
        <w:rPr>
          <w:rFonts w:ascii="Arial" w:hAnsi="Arial" w:cs="Arial"/>
          <w:b/>
          <w:sz w:val="36"/>
          <w:szCs w:val="36"/>
        </w:rPr>
        <w:t>efforts and contributions to the group.</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Follow-up</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Many Living</w:t>
      </w:r>
      <w:r w:rsidR="00172770" w:rsidRPr="002B126F">
        <w:rPr>
          <w:rFonts w:ascii="Arial" w:hAnsi="Arial" w:cs="Arial"/>
          <w:b/>
          <w:sz w:val="36"/>
          <w:szCs w:val="36"/>
        </w:rPr>
        <w:t xml:space="preserve"> Well workshop participants may </w:t>
      </w:r>
      <w:r w:rsidRPr="002B126F">
        <w:rPr>
          <w:rFonts w:ascii="Arial" w:hAnsi="Arial" w:cs="Arial"/>
          <w:b/>
          <w:sz w:val="36"/>
          <w:szCs w:val="36"/>
        </w:rPr>
        <w:t>want to cont</w:t>
      </w:r>
      <w:r w:rsidR="00172770" w:rsidRPr="002B126F">
        <w:rPr>
          <w:rFonts w:ascii="Arial" w:hAnsi="Arial" w:cs="Arial"/>
          <w:b/>
          <w:sz w:val="36"/>
          <w:szCs w:val="36"/>
        </w:rPr>
        <w:t xml:space="preserve">inue meeting after the workshop </w:t>
      </w:r>
      <w:r w:rsidRPr="002B126F">
        <w:rPr>
          <w:rFonts w:ascii="Arial" w:hAnsi="Arial" w:cs="Arial"/>
          <w:b/>
          <w:sz w:val="36"/>
          <w:szCs w:val="36"/>
        </w:rPr>
        <w:t>is over. Some p</w:t>
      </w:r>
      <w:r w:rsidR="00172770" w:rsidRPr="002B126F">
        <w:rPr>
          <w:rFonts w:ascii="Arial" w:hAnsi="Arial" w:cs="Arial"/>
          <w:b/>
          <w:sz w:val="36"/>
          <w:szCs w:val="36"/>
        </w:rPr>
        <w:t xml:space="preserve">articipants continue to support </w:t>
      </w:r>
      <w:r w:rsidRPr="002B126F">
        <w:rPr>
          <w:rFonts w:ascii="Arial" w:hAnsi="Arial" w:cs="Arial"/>
          <w:b/>
          <w:sz w:val="36"/>
          <w:szCs w:val="36"/>
        </w:rPr>
        <w:t>one another by m</w:t>
      </w:r>
      <w:r w:rsidR="00172770" w:rsidRPr="002B126F">
        <w:rPr>
          <w:rFonts w:ascii="Arial" w:hAnsi="Arial" w:cs="Arial"/>
          <w:b/>
          <w:sz w:val="36"/>
          <w:szCs w:val="36"/>
        </w:rPr>
        <w:t xml:space="preserve">eeting together periodically to discuss goal progress or other activities, while others evolve into advocacy groups or more formal mutual aid organizations. Participation in Living Well also provides </w:t>
      </w:r>
      <w:r w:rsidRPr="002B126F">
        <w:rPr>
          <w:rFonts w:ascii="Arial" w:hAnsi="Arial" w:cs="Arial"/>
          <w:b/>
          <w:sz w:val="36"/>
          <w:szCs w:val="36"/>
        </w:rPr>
        <w:t>facilit</w:t>
      </w:r>
      <w:r w:rsidR="00172770" w:rsidRPr="002B126F">
        <w:rPr>
          <w:rFonts w:ascii="Arial" w:hAnsi="Arial" w:cs="Arial"/>
          <w:b/>
          <w:sz w:val="36"/>
          <w:szCs w:val="36"/>
        </w:rPr>
        <w:t xml:space="preserve">ators the opportunity to connect consumers with helpful supports or </w:t>
      </w:r>
      <w:r w:rsidRPr="002B126F">
        <w:rPr>
          <w:rFonts w:ascii="Arial" w:hAnsi="Arial" w:cs="Arial"/>
          <w:b/>
          <w:sz w:val="36"/>
          <w:szCs w:val="36"/>
        </w:rPr>
        <w:t>available programs.</w:t>
      </w:r>
    </w:p>
    <w:p w:rsidR="00F2050F" w:rsidRPr="002B126F" w:rsidRDefault="00F2050F" w:rsidP="00F2050F">
      <w:pPr>
        <w:spacing w:after="0" w:line="480" w:lineRule="auto"/>
        <w:rPr>
          <w:rFonts w:ascii="Arial" w:hAnsi="Arial" w:cs="Arial"/>
          <w:b/>
          <w:sz w:val="36"/>
          <w:szCs w:val="36"/>
        </w:rPr>
      </w:pPr>
    </w:p>
    <w:p w:rsidR="00EC0C20" w:rsidRPr="002B126F" w:rsidRDefault="00172770" w:rsidP="002B126F">
      <w:pPr>
        <w:spacing w:line="480" w:lineRule="auto"/>
        <w:rPr>
          <w:rFonts w:ascii="Arial" w:hAnsi="Arial" w:cs="Arial"/>
          <w:b/>
          <w:sz w:val="36"/>
          <w:szCs w:val="36"/>
        </w:rPr>
      </w:pPr>
      <w:r w:rsidRPr="002B126F">
        <w:rPr>
          <w:rFonts w:ascii="Arial" w:hAnsi="Arial" w:cs="Arial"/>
          <w:b/>
          <w:sz w:val="36"/>
          <w:szCs w:val="36"/>
        </w:rPr>
        <w:t xml:space="preserve">The steering committee may also wish to continue meeting, perhaps undertaking additional tasks, such as meeting with local fitness facilities to encourage accessible </w:t>
      </w:r>
      <w:r w:rsidR="00EC0C20" w:rsidRPr="002B126F">
        <w:rPr>
          <w:rFonts w:ascii="Arial" w:hAnsi="Arial" w:cs="Arial"/>
          <w:b/>
          <w:sz w:val="36"/>
          <w:szCs w:val="36"/>
        </w:rPr>
        <w:t>eq</w:t>
      </w:r>
      <w:r w:rsidRPr="002B126F">
        <w:rPr>
          <w:rFonts w:ascii="Arial" w:hAnsi="Arial" w:cs="Arial"/>
          <w:b/>
          <w:sz w:val="36"/>
          <w:szCs w:val="36"/>
        </w:rPr>
        <w:t xml:space="preserve">uipment and class </w:t>
      </w:r>
      <w:r w:rsidR="00EC0C20" w:rsidRPr="002B126F">
        <w:rPr>
          <w:rFonts w:ascii="Arial" w:hAnsi="Arial" w:cs="Arial"/>
          <w:b/>
          <w:sz w:val="36"/>
          <w:szCs w:val="36"/>
        </w:rPr>
        <w:t>offerings.</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br w:type="page"/>
      </w:r>
    </w:p>
    <w:p w:rsidR="00EC0C20" w:rsidRDefault="00EC0C20" w:rsidP="00F2050F">
      <w:pPr>
        <w:pStyle w:val="Heading2"/>
        <w:spacing w:after="0"/>
      </w:pPr>
      <w:bookmarkStart w:id="16" w:name="_Toc508292928"/>
      <w:r w:rsidRPr="002B126F">
        <w:t>Phase III:</w:t>
      </w:r>
      <w:r w:rsidR="002F636E" w:rsidRPr="002B126F">
        <w:t xml:space="preserve"> Implementing the </w:t>
      </w:r>
      <w:r w:rsidRPr="002B126F">
        <w:t>Workshop</w:t>
      </w:r>
      <w:bookmarkEnd w:id="16"/>
    </w:p>
    <w:p w:rsidR="00F2050F" w:rsidRPr="00F2050F" w:rsidRDefault="00F2050F" w:rsidP="00F2050F"/>
    <w:p w:rsidR="00EC0C20" w:rsidRPr="002B126F" w:rsidRDefault="00EC0C20" w:rsidP="00F2050F">
      <w:pPr>
        <w:pStyle w:val="Heading3"/>
      </w:pPr>
      <w:bookmarkStart w:id="17" w:name="_Toc508292929"/>
      <w:r w:rsidRPr="002B126F">
        <w:t>Steering Committee Meeting 5</w:t>
      </w:r>
      <w:bookmarkEnd w:id="17"/>
    </w:p>
    <w:p w:rsidR="00EC0C20" w:rsidRPr="002B126F" w:rsidRDefault="00EC0C20" w:rsidP="00F2050F">
      <w:pPr>
        <w:pStyle w:val="Heading4"/>
      </w:pPr>
      <w:r w:rsidRPr="002B126F">
        <w:t>Review implementation progress and issues</w:t>
      </w:r>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This meeting may be</w:t>
      </w:r>
      <w:r w:rsidR="002F636E" w:rsidRPr="002B126F">
        <w:rPr>
          <w:rFonts w:ascii="Arial" w:hAnsi="Arial" w:cs="Arial"/>
          <w:b/>
          <w:sz w:val="36"/>
          <w:szCs w:val="36"/>
        </w:rPr>
        <w:t xml:space="preserve"> used to confirm that all is in </w:t>
      </w:r>
      <w:r w:rsidRPr="002B126F">
        <w:rPr>
          <w:rFonts w:ascii="Arial" w:hAnsi="Arial" w:cs="Arial"/>
          <w:b/>
          <w:sz w:val="36"/>
          <w:szCs w:val="36"/>
        </w:rPr>
        <w:t>place and ready to</w:t>
      </w:r>
      <w:r w:rsidR="002F636E" w:rsidRPr="002B126F">
        <w:rPr>
          <w:rFonts w:ascii="Arial" w:hAnsi="Arial" w:cs="Arial"/>
          <w:b/>
          <w:sz w:val="36"/>
          <w:szCs w:val="36"/>
        </w:rPr>
        <w:t xml:space="preserve"> roll, or may be held after the </w:t>
      </w:r>
      <w:r w:rsidRPr="002B126F">
        <w:rPr>
          <w:rFonts w:ascii="Arial" w:hAnsi="Arial" w:cs="Arial"/>
          <w:b/>
          <w:sz w:val="36"/>
          <w:szCs w:val="36"/>
        </w:rPr>
        <w:t xml:space="preserve">first session or </w:t>
      </w:r>
      <w:r w:rsidR="002F636E" w:rsidRPr="002B126F">
        <w:rPr>
          <w:rFonts w:ascii="Arial" w:hAnsi="Arial" w:cs="Arial"/>
          <w:b/>
          <w:sz w:val="36"/>
          <w:szCs w:val="36"/>
        </w:rPr>
        <w:t xml:space="preserve">two have been conducted to make </w:t>
      </w:r>
      <w:r w:rsidRPr="002B126F">
        <w:rPr>
          <w:rFonts w:ascii="Arial" w:hAnsi="Arial" w:cs="Arial"/>
          <w:b/>
          <w:sz w:val="36"/>
          <w:szCs w:val="36"/>
        </w:rPr>
        <w:t xml:space="preserve">sure that all is going </w:t>
      </w:r>
      <w:r w:rsidR="002F636E" w:rsidRPr="002B126F">
        <w:rPr>
          <w:rFonts w:ascii="Arial" w:hAnsi="Arial" w:cs="Arial"/>
          <w:b/>
          <w:sz w:val="36"/>
          <w:szCs w:val="36"/>
        </w:rPr>
        <w:t xml:space="preserve">according to plan. It is also a </w:t>
      </w:r>
      <w:r w:rsidRPr="002B126F">
        <w:rPr>
          <w:rFonts w:ascii="Arial" w:hAnsi="Arial" w:cs="Arial"/>
          <w:b/>
          <w:sz w:val="36"/>
          <w:szCs w:val="36"/>
        </w:rPr>
        <w:t>good time to criticall</w:t>
      </w:r>
      <w:r w:rsidR="002F636E" w:rsidRPr="002B126F">
        <w:rPr>
          <w:rFonts w:ascii="Arial" w:hAnsi="Arial" w:cs="Arial"/>
          <w:b/>
          <w:sz w:val="36"/>
          <w:szCs w:val="36"/>
        </w:rPr>
        <w:t xml:space="preserve">y reflect on process, progress, </w:t>
      </w:r>
      <w:r w:rsidRPr="002B126F">
        <w:rPr>
          <w:rFonts w:ascii="Arial" w:hAnsi="Arial" w:cs="Arial"/>
          <w:b/>
          <w:sz w:val="36"/>
          <w:szCs w:val="36"/>
        </w:rPr>
        <w:t>and other issu</w:t>
      </w:r>
      <w:r w:rsidR="002F636E" w:rsidRPr="002B126F">
        <w:rPr>
          <w:rFonts w:ascii="Arial" w:hAnsi="Arial" w:cs="Arial"/>
          <w:b/>
          <w:sz w:val="36"/>
          <w:szCs w:val="36"/>
        </w:rPr>
        <w:t xml:space="preserve">es. At this point, the steering </w:t>
      </w:r>
      <w:r w:rsidRPr="002B126F">
        <w:rPr>
          <w:rFonts w:ascii="Arial" w:hAnsi="Arial" w:cs="Arial"/>
          <w:b/>
          <w:sz w:val="36"/>
          <w:szCs w:val="36"/>
        </w:rPr>
        <w:t xml:space="preserve">committee may </w:t>
      </w:r>
      <w:r w:rsidR="002F636E" w:rsidRPr="002B126F">
        <w:rPr>
          <w:rFonts w:ascii="Arial" w:hAnsi="Arial" w:cs="Arial"/>
          <w:b/>
          <w:sz w:val="36"/>
          <w:szCs w:val="36"/>
        </w:rPr>
        <w:t xml:space="preserve">decide to continue by beginning </w:t>
      </w:r>
      <w:r w:rsidRPr="002B126F">
        <w:rPr>
          <w:rFonts w:ascii="Arial" w:hAnsi="Arial" w:cs="Arial"/>
          <w:b/>
          <w:sz w:val="36"/>
          <w:szCs w:val="36"/>
        </w:rPr>
        <w:t>to plan a second Livin</w:t>
      </w:r>
      <w:r w:rsidR="002F636E" w:rsidRPr="002B126F">
        <w:rPr>
          <w:rFonts w:ascii="Arial" w:hAnsi="Arial" w:cs="Arial"/>
          <w:b/>
          <w:sz w:val="36"/>
          <w:szCs w:val="36"/>
        </w:rPr>
        <w:t xml:space="preserve">g Well implementation or </w:t>
      </w:r>
      <w:r w:rsidRPr="002B126F">
        <w:rPr>
          <w:rFonts w:ascii="Arial" w:hAnsi="Arial" w:cs="Arial"/>
          <w:b/>
          <w:sz w:val="36"/>
          <w:szCs w:val="36"/>
        </w:rPr>
        <w:t>health promotion activity.</w:t>
      </w:r>
    </w:p>
    <w:p w:rsidR="00F2050F" w:rsidRPr="002B126F" w:rsidRDefault="00F2050F" w:rsidP="00F2050F">
      <w:pPr>
        <w:spacing w:after="0" w:line="480" w:lineRule="auto"/>
        <w:rPr>
          <w:rFonts w:ascii="Arial" w:hAnsi="Arial" w:cs="Arial"/>
          <w:b/>
          <w:sz w:val="36"/>
          <w:szCs w:val="36"/>
        </w:rPr>
      </w:pPr>
    </w:p>
    <w:p w:rsidR="00EC0C20" w:rsidRPr="002B126F" w:rsidRDefault="00EC0C20" w:rsidP="00F2050F">
      <w:pPr>
        <w:pStyle w:val="Heading4"/>
      </w:pPr>
      <w:r w:rsidRPr="002B126F">
        <w:t>Celebrate</w:t>
      </w:r>
    </w:p>
    <w:p w:rsidR="00EC0C20" w:rsidRDefault="002F636E" w:rsidP="00F2050F">
      <w:pPr>
        <w:spacing w:after="0" w:line="480" w:lineRule="auto"/>
        <w:rPr>
          <w:rFonts w:ascii="Arial" w:hAnsi="Arial" w:cs="Arial"/>
          <w:b/>
          <w:sz w:val="36"/>
          <w:szCs w:val="36"/>
        </w:rPr>
      </w:pPr>
      <w:r w:rsidRPr="002B126F">
        <w:rPr>
          <w:rFonts w:ascii="Arial" w:hAnsi="Arial" w:cs="Arial"/>
          <w:b/>
          <w:sz w:val="36"/>
          <w:szCs w:val="36"/>
        </w:rPr>
        <w:t xml:space="preserve">Finally, and of great importance, </w:t>
      </w:r>
      <w:r w:rsidR="00F2050F">
        <w:rPr>
          <w:rFonts w:ascii="Arial" w:hAnsi="Arial" w:cs="Arial"/>
          <w:b/>
          <w:sz w:val="36"/>
          <w:szCs w:val="36"/>
        </w:rPr>
        <w:t xml:space="preserve">celebrate </w:t>
      </w:r>
      <w:r w:rsidRPr="002B126F">
        <w:rPr>
          <w:rFonts w:ascii="Arial" w:hAnsi="Arial" w:cs="Arial"/>
          <w:b/>
          <w:sz w:val="36"/>
          <w:szCs w:val="36"/>
        </w:rPr>
        <w:t xml:space="preserve">all of your hard work! Perhaps your celebration can include a small token of appreciation for each steering committee member or someone could </w:t>
      </w:r>
      <w:r w:rsidR="00EC0C20" w:rsidRPr="002B126F">
        <w:rPr>
          <w:rFonts w:ascii="Arial" w:hAnsi="Arial" w:cs="Arial"/>
          <w:b/>
          <w:sz w:val="36"/>
          <w:szCs w:val="36"/>
        </w:rPr>
        <w:t>host a p</w:t>
      </w:r>
      <w:r w:rsidRPr="002B126F">
        <w:rPr>
          <w:rFonts w:ascii="Arial" w:hAnsi="Arial" w:cs="Arial"/>
          <w:b/>
          <w:sz w:val="36"/>
          <w:szCs w:val="36"/>
        </w:rPr>
        <w:t xml:space="preserve">otluck or dessert. Your community has joined the hundreds of others around the nation who are working to include all community members in health and </w:t>
      </w:r>
      <w:r w:rsidR="00EC0C20" w:rsidRPr="002B126F">
        <w:rPr>
          <w:rFonts w:ascii="Arial" w:hAnsi="Arial" w:cs="Arial"/>
          <w:b/>
          <w:sz w:val="36"/>
          <w:szCs w:val="36"/>
        </w:rPr>
        <w:t>wellness activities.</w:t>
      </w:r>
    </w:p>
    <w:p w:rsidR="00F2050F" w:rsidRPr="002B126F" w:rsidRDefault="00F2050F" w:rsidP="00F2050F">
      <w:pPr>
        <w:spacing w:after="0" w:line="480" w:lineRule="auto"/>
        <w:rPr>
          <w:rFonts w:ascii="Arial" w:hAnsi="Arial" w:cs="Arial"/>
          <w:b/>
          <w:sz w:val="36"/>
          <w:szCs w:val="36"/>
        </w:rPr>
      </w:pPr>
    </w:p>
    <w:p w:rsidR="00EC0C20" w:rsidRPr="002B126F" w:rsidRDefault="002F636E" w:rsidP="002B126F">
      <w:pPr>
        <w:spacing w:line="480" w:lineRule="auto"/>
        <w:rPr>
          <w:rFonts w:ascii="Arial" w:hAnsi="Arial" w:cs="Arial"/>
          <w:b/>
          <w:sz w:val="36"/>
          <w:szCs w:val="36"/>
        </w:rPr>
      </w:pPr>
      <w:r w:rsidRPr="002B126F">
        <w:rPr>
          <w:rFonts w:ascii="Arial" w:hAnsi="Arial" w:cs="Arial"/>
          <w:b/>
          <w:sz w:val="36"/>
          <w:szCs w:val="36"/>
        </w:rPr>
        <w:t xml:space="preserve">Congratulations and keep up the good </w:t>
      </w:r>
      <w:r w:rsidR="00EC0C20" w:rsidRPr="002B126F">
        <w:rPr>
          <w:rFonts w:ascii="Arial" w:hAnsi="Arial" w:cs="Arial"/>
          <w:b/>
          <w:sz w:val="36"/>
          <w:szCs w:val="36"/>
        </w:rPr>
        <w:t>work!</w:t>
      </w:r>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br w:type="page"/>
      </w:r>
    </w:p>
    <w:p w:rsidR="00EC0C20" w:rsidRPr="002B126F" w:rsidRDefault="00EC0C20" w:rsidP="002B126F">
      <w:pPr>
        <w:pStyle w:val="Heading2"/>
      </w:pPr>
      <w:bookmarkStart w:id="18" w:name="_Toc508292930"/>
      <w:r w:rsidRPr="002B126F">
        <w:t>Acknowledgements</w:t>
      </w:r>
      <w:bookmarkEnd w:id="18"/>
    </w:p>
    <w:p w:rsidR="002F636E" w:rsidRPr="002B126F" w:rsidRDefault="00EC0C20" w:rsidP="002B126F">
      <w:pPr>
        <w:spacing w:line="480" w:lineRule="auto"/>
        <w:rPr>
          <w:rFonts w:ascii="Arial" w:hAnsi="Arial" w:cs="Arial"/>
          <w:b/>
          <w:sz w:val="36"/>
          <w:szCs w:val="36"/>
        </w:rPr>
      </w:pPr>
      <w:r w:rsidRPr="002B126F">
        <w:rPr>
          <w:rFonts w:ascii="Arial" w:hAnsi="Arial" w:cs="Arial"/>
          <w:b/>
          <w:sz w:val="36"/>
          <w:szCs w:val="36"/>
        </w:rPr>
        <w:t>We would like to thank the following individuals for their important input in reviewing and implementing these guidelines:</w:t>
      </w:r>
    </w:p>
    <w:p w:rsidR="002F636E" w:rsidRPr="002B126F" w:rsidRDefault="002F636E" w:rsidP="002B126F">
      <w:pPr>
        <w:pStyle w:val="ListParagraph"/>
        <w:numPr>
          <w:ilvl w:val="0"/>
          <w:numId w:val="11"/>
        </w:numPr>
        <w:spacing w:line="480" w:lineRule="auto"/>
        <w:rPr>
          <w:rFonts w:ascii="Arial" w:hAnsi="Arial" w:cs="Arial"/>
          <w:b/>
          <w:sz w:val="36"/>
          <w:szCs w:val="36"/>
        </w:rPr>
      </w:pPr>
      <w:r w:rsidRPr="002B126F">
        <w:rPr>
          <w:rFonts w:ascii="Arial" w:hAnsi="Arial" w:cs="Arial"/>
          <w:b/>
          <w:sz w:val="36"/>
          <w:szCs w:val="36"/>
        </w:rPr>
        <w:t>Kathie Bach</w:t>
      </w:r>
    </w:p>
    <w:p w:rsidR="002F636E" w:rsidRPr="002B126F" w:rsidRDefault="002F636E" w:rsidP="002B126F">
      <w:pPr>
        <w:pStyle w:val="ListParagraph"/>
        <w:numPr>
          <w:ilvl w:val="0"/>
          <w:numId w:val="11"/>
        </w:numPr>
        <w:spacing w:line="480" w:lineRule="auto"/>
        <w:rPr>
          <w:rFonts w:ascii="Arial" w:hAnsi="Arial" w:cs="Arial"/>
          <w:b/>
          <w:sz w:val="36"/>
          <w:szCs w:val="36"/>
        </w:rPr>
      </w:pPr>
      <w:r w:rsidRPr="002B126F">
        <w:rPr>
          <w:rFonts w:ascii="Arial" w:hAnsi="Arial" w:cs="Arial"/>
          <w:b/>
          <w:sz w:val="36"/>
          <w:szCs w:val="36"/>
        </w:rPr>
        <w:t>Bobbie Becker</w:t>
      </w:r>
    </w:p>
    <w:p w:rsidR="002F636E" w:rsidRPr="002B126F" w:rsidRDefault="002F636E" w:rsidP="002B126F">
      <w:pPr>
        <w:pStyle w:val="ListParagraph"/>
        <w:numPr>
          <w:ilvl w:val="0"/>
          <w:numId w:val="11"/>
        </w:numPr>
        <w:spacing w:line="480" w:lineRule="auto"/>
        <w:rPr>
          <w:rFonts w:ascii="Arial" w:hAnsi="Arial" w:cs="Arial"/>
          <w:b/>
          <w:sz w:val="36"/>
          <w:szCs w:val="36"/>
        </w:rPr>
      </w:pPr>
      <w:r w:rsidRPr="002B126F">
        <w:rPr>
          <w:rFonts w:ascii="Arial" w:hAnsi="Arial" w:cs="Arial"/>
          <w:b/>
          <w:sz w:val="36"/>
          <w:szCs w:val="36"/>
        </w:rPr>
        <w:t>Les Clark</w:t>
      </w:r>
    </w:p>
    <w:p w:rsidR="002F636E" w:rsidRPr="002B126F" w:rsidRDefault="002F636E" w:rsidP="002B126F">
      <w:pPr>
        <w:pStyle w:val="ListParagraph"/>
        <w:numPr>
          <w:ilvl w:val="0"/>
          <w:numId w:val="11"/>
        </w:numPr>
        <w:spacing w:line="480" w:lineRule="auto"/>
        <w:rPr>
          <w:rFonts w:ascii="Arial" w:hAnsi="Arial" w:cs="Arial"/>
          <w:b/>
          <w:sz w:val="36"/>
          <w:szCs w:val="36"/>
        </w:rPr>
      </w:pPr>
      <w:r w:rsidRPr="002B126F">
        <w:rPr>
          <w:rFonts w:ascii="Arial" w:hAnsi="Arial" w:cs="Arial"/>
          <w:b/>
          <w:sz w:val="36"/>
          <w:szCs w:val="36"/>
        </w:rPr>
        <w:t>Harold Eyre</w:t>
      </w:r>
    </w:p>
    <w:p w:rsidR="002F636E" w:rsidRPr="002B126F" w:rsidRDefault="002F636E" w:rsidP="002B126F">
      <w:pPr>
        <w:pStyle w:val="ListParagraph"/>
        <w:numPr>
          <w:ilvl w:val="0"/>
          <w:numId w:val="11"/>
        </w:numPr>
        <w:spacing w:line="480" w:lineRule="auto"/>
        <w:rPr>
          <w:rFonts w:ascii="Arial" w:hAnsi="Arial" w:cs="Arial"/>
          <w:b/>
          <w:sz w:val="36"/>
          <w:szCs w:val="36"/>
        </w:rPr>
      </w:pPr>
      <w:r w:rsidRPr="002B126F">
        <w:rPr>
          <w:rFonts w:ascii="Arial" w:hAnsi="Arial" w:cs="Arial"/>
          <w:b/>
          <w:sz w:val="36"/>
          <w:szCs w:val="36"/>
        </w:rPr>
        <w:t>Flo Kiewel</w:t>
      </w:r>
    </w:p>
    <w:p w:rsidR="00EC0C20" w:rsidRPr="002B126F" w:rsidRDefault="00EC0C20" w:rsidP="002B126F">
      <w:pPr>
        <w:pStyle w:val="ListParagraph"/>
        <w:numPr>
          <w:ilvl w:val="0"/>
          <w:numId w:val="11"/>
        </w:numPr>
        <w:spacing w:line="480" w:lineRule="auto"/>
        <w:rPr>
          <w:rFonts w:ascii="Arial" w:hAnsi="Arial" w:cs="Arial"/>
          <w:b/>
          <w:sz w:val="36"/>
          <w:szCs w:val="36"/>
        </w:rPr>
      </w:pPr>
      <w:r w:rsidRPr="002B126F">
        <w:rPr>
          <w:rFonts w:ascii="Arial" w:hAnsi="Arial" w:cs="Arial"/>
          <w:b/>
          <w:sz w:val="36"/>
          <w:szCs w:val="36"/>
        </w:rPr>
        <w:t>Special appreciation for the support and leadership of Tom Seekins, PhD, Principle Investigator</w:t>
      </w:r>
      <w:r w:rsidR="00F308B1" w:rsidRPr="002B126F">
        <w:rPr>
          <w:rFonts w:ascii="Arial" w:hAnsi="Arial" w:cs="Arial"/>
          <w:b/>
          <w:sz w:val="36"/>
          <w:szCs w:val="36"/>
        </w:rPr>
        <w:t xml:space="preserve"> </w:t>
      </w:r>
      <w:r w:rsidRPr="002B126F">
        <w:rPr>
          <w:rFonts w:ascii="Arial" w:hAnsi="Arial" w:cs="Arial"/>
          <w:b/>
          <w:sz w:val="36"/>
          <w:szCs w:val="36"/>
        </w:rPr>
        <w:t>(retired) and Meg Ann Traci, PhD, Project Director of the Montana Disability and Health Program.</w:t>
      </w:r>
    </w:p>
    <w:p w:rsidR="00EC0C20" w:rsidRPr="002B126F" w:rsidRDefault="00EC0C20" w:rsidP="002B126F">
      <w:pPr>
        <w:pStyle w:val="Heading2"/>
      </w:pPr>
      <w:bookmarkStart w:id="19" w:name="_Toc508292931"/>
      <w:r w:rsidRPr="002B126F">
        <w:t>Photos</w:t>
      </w:r>
      <w:bookmarkEnd w:id="19"/>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All photos are from RTC:</w:t>
      </w:r>
      <w:r w:rsidR="00F308B1" w:rsidRPr="002B126F">
        <w:rPr>
          <w:rFonts w:ascii="Arial" w:hAnsi="Arial" w:cs="Arial"/>
          <w:b/>
          <w:sz w:val="36"/>
          <w:szCs w:val="36"/>
        </w:rPr>
        <w:t xml:space="preserve"> </w:t>
      </w:r>
      <w:r w:rsidRPr="002B126F">
        <w:rPr>
          <w:rFonts w:ascii="Arial" w:hAnsi="Arial" w:cs="Arial"/>
          <w:b/>
          <w:sz w:val="36"/>
          <w:szCs w:val="36"/>
        </w:rPr>
        <w:t>Rural’s Healthy Community Living project, under which people from around the country have sent in photos of “Real People, Real Places” that tell the story of healthy community living.</w:t>
      </w:r>
    </w:p>
    <w:p w:rsidR="00EC0C20" w:rsidRPr="002B126F" w:rsidRDefault="00EC0C20" w:rsidP="002B126F">
      <w:pPr>
        <w:pStyle w:val="Heading2"/>
      </w:pPr>
      <w:bookmarkStart w:id="20" w:name="_Toc508292932"/>
      <w:r w:rsidRPr="002B126F">
        <w:t>Prepared By</w:t>
      </w:r>
      <w:bookmarkEnd w:id="20"/>
    </w:p>
    <w:p w:rsidR="00EC0C20" w:rsidRPr="002B126F" w:rsidRDefault="00EC0C20" w:rsidP="002B126F">
      <w:pPr>
        <w:spacing w:line="480" w:lineRule="auto"/>
        <w:rPr>
          <w:rFonts w:ascii="Arial" w:hAnsi="Arial" w:cs="Arial"/>
          <w:b/>
          <w:sz w:val="36"/>
          <w:szCs w:val="36"/>
        </w:rPr>
      </w:pPr>
      <w:r w:rsidRPr="002B126F">
        <w:rPr>
          <w:rFonts w:ascii="Arial" w:hAnsi="Arial" w:cs="Arial"/>
          <w:b/>
          <w:sz w:val="36"/>
          <w:szCs w:val="36"/>
        </w:rPr>
        <w:t>Craig R</w:t>
      </w:r>
      <w:r w:rsidR="001D040F" w:rsidRPr="002B126F">
        <w:rPr>
          <w:rFonts w:ascii="Arial" w:hAnsi="Arial" w:cs="Arial"/>
          <w:b/>
          <w:sz w:val="36"/>
          <w:szCs w:val="36"/>
        </w:rPr>
        <w:t>avesloot and Barbara Cowan. 2019</w:t>
      </w:r>
      <w:r w:rsidRPr="002B126F">
        <w:rPr>
          <w:rFonts w:ascii="Arial" w:hAnsi="Arial" w:cs="Arial"/>
          <w:b/>
          <w:sz w:val="36"/>
          <w:szCs w:val="36"/>
        </w:rPr>
        <w:t xml:space="preserve"> updates by Maggie Lawrence, Lauren Smith, </w:t>
      </w:r>
      <w:r w:rsidR="001D040F" w:rsidRPr="002B126F">
        <w:rPr>
          <w:rFonts w:ascii="Arial" w:hAnsi="Arial" w:cs="Arial"/>
          <w:b/>
          <w:sz w:val="36"/>
          <w:szCs w:val="36"/>
        </w:rPr>
        <w:t xml:space="preserve">Justice Ender, </w:t>
      </w:r>
      <w:r w:rsidRPr="002B126F">
        <w:rPr>
          <w:rFonts w:ascii="Arial" w:hAnsi="Arial" w:cs="Arial"/>
          <w:b/>
          <w:sz w:val="36"/>
          <w:szCs w:val="36"/>
        </w:rPr>
        <w:t>and Tracy Boehm Barrett.</w:t>
      </w:r>
    </w:p>
    <w:p w:rsidR="00EC0C20" w:rsidRPr="002B126F" w:rsidRDefault="00EC0C20" w:rsidP="002B126F">
      <w:pPr>
        <w:pStyle w:val="Heading2"/>
      </w:pPr>
      <w:bookmarkStart w:id="21" w:name="_Toc508292933"/>
      <w:r w:rsidRPr="002B126F">
        <w:t>Suggested Citation</w:t>
      </w:r>
      <w:bookmarkEnd w:id="21"/>
    </w:p>
    <w:p w:rsidR="00EC0C20" w:rsidRDefault="00EC0C20" w:rsidP="00F2050F">
      <w:pPr>
        <w:spacing w:after="0" w:line="480" w:lineRule="auto"/>
        <w:rPr>
          <w:rFonts w:ascii="Arial" w:hAnsi="Arial" w:cs="Arial"/>
          <w:b/>
          <w:sz w:val="36"/>
          <w:szCs w:val="36"/>
        </w:rPr>
      </w:pPr>
      <w:r w:rsidRPr="002B126F">
        <w:rPr>
          <w:rFonts w:ascii="Arial" w:hAnsi="Arial" w:cs="Arial"/>
          <w:b/>
          <w:sz w:val="36"/>
          <w:szCs w:val="36"/>
        </w:rPr>
        <w:t>Research and Training Center on Disability in Rural Communities and Montana Di</w:t>
      </w:r>
      <w:r w:rsidR="001D040F" w:rsidRPr="002B126F">
        <w:rPr>
          <w:rFonts w:ascii="Arial" w:hAnsi="Arial" w:cs="Arial"/>
          <w:b/>
          <w:sz w:val="36"/>
          <w:szCs w:val="36"/>
        </w:rPr>
        <w:t>sability &amp; Health Program. (2019</w:t>
      </w:r>
      <w:r w:rsidRPr="002B126F">
        <w:rPr>
          <w:rFonts w:ascii="Arial" w:hAnsi="Arial" w:cs="Arial"/>
          <w:b/>
          <w:sz w:val="36"/>
          <w:szCs w:val="36"/>
        </w:rPr>
        <w:t xml:space="preserve">). </w:t>
      </w:r>
      <w:r w:rsidRPr="002B126F">
        <w:rPr>
          <w:rFonts w:ascii="Arial" w:hAnsi="Arial" w:cs="Arial"/>
          <w:b/>
          <w:i/>
          <w:sz w:val="36"/>
          <w:szCs w:val="36"/>
        </w:rPr>
        <w:t xml:space="preserve">Community </w:t>
      </w:r>
      <w:r w:rsidR="001D040F" w:rsidRPr="002B126F">
        <w:rPr>
          <w:rFonts w:ascii="Arial" w:hAnsi="Arial" w:cs="Arial"/>
          <w:b/>
          <w:i/>
          <w:sz w:val="36"/>
          <w:szCs w:val="36"/>
        </w:rPr>
        <w:t>Oriented</w:t>
      </w:r>
      <w:r w:rsidRPr="002B126F">
        <w:rPr>
          <w:rFonts w:ascii="Arial" w:hAnsi="Arial" w:cs="Arial"/>
          <w:b/>
          <w:i/>
          <w:sz w:val="36"/>
          <w:szCs w:val="36"/>
        </w:rPr>
        <w:t xml:space="preserve"> </w:t>
      </w:r>
      <w:r w:rsidR="001D040F" w:rsidRPr="002B126F">
        <w:rPr>
          <w:rFonts w:ascii="Arial" w:hAnsi="Arial" w:cs="Arial"/>
          <w:b/>
          <w:i/>
          <w:sz w:val="36"/>
          <w:szCs w:val="36"/>
        </w:rPr>
        <w:t>Living Well</w:t>
      </w:r>
      <w:r w:rsidRPr="002B126F">
        <w:rPr>
          <w:rFonts w:ascii="Arial" w:hAnsi="Arial" w:cs="Arial"/>
          <w:b/>
          <w:sz w:val="36"/>
          <w:szCs w:val="36"/>
        </w:rPr>
        <w:t>. Missoula, MT: The University of Montana Rural Institute for Inclusive Communities.</w:t>
      </w:r>
    </w:p>
    <w:p w:rsidR="00F2050F" w:rsidRPr="002B126F" w:rsidRDefault="00F2050F" w:rsidP="00F2050F">
      <w:pPr>
        <w:spacing w:after="0" w:line="480" w:lineRule="auto"/>
        <w:rPr>
          <w:rFonts w:ascii="Arial" w:hAnsi="Arial" w:cs="Arial"/>
          <w:b/>
          <w:sz w:val="36"/>
          <w:szCs w:val="36"/>
        </w:rPr>
      </w:pPr>
    </w:p>
    <w:p w:rsidR="002F636E" w:rsidRPr="002B126F" w:rsidRDefault="00EC0C20" w:rsidP="002B126F">
      <w:pPr>
        <w:pStyle w:val="Heading2"/>
      </w:pPr>
      <w:bookmarkStart w:id="22" w:name="_Toc508292934"/>
      <w:r w:rsidRPr="002B126F">
        <w:t>For Additional Information</w:t>
      </w:r>
      <w:bookmarkEnd w:id="22"/>
    </w:p>
    <w:p w:rsidR="001D040F" w:rsidRPr="002B126F" w:rsidRDefault="00EC0C20" w:rsidP="002B126F">
      <w:pPr>
        <w:spacing w:after="0" w:line="480" w:lineRule="auto"/>
        <w:rPr>
          <w:rFonts w:ascii="Arial" w:hAnsi="Arial" w:cs="Arial"/>
          <w:b/>
          <w:sz w:val="36"/>
          <w:szCs w:val="36"/>
        </w:rPr>
      </w:pPr>
      <w:r w:rsidRPr="002B126F">
        <w:rPr>
          <w:rFonts w:ascii="Arial" w:hAnsi="Arial" w:cs="Arial"/>
          <w:b/>
          <w:sz w:val="36"/>
          <w:szCs w:val="36"/>
        </w:rPr>
        <w:t>Living Well with a Disability</w:t>
      </w:r>
      <w:r w:rsidR="002F636E" w:rsidRPr="002B126F">
        <w:rPr>
          <w:rFonts w:ascii="Arial" w:hAnsi="Arial" w:cs="Arial"/>
          <w:b/>
          <w:sz w:val="36"/>
          <w:szCs w:val="36"/>
        </w:rPr>
        <w:t xml:space="preserve"> </w:t>
      </w:r>
    </w:p>
    <w:p w:rsidR="002F636E" w:rsidRPr="002B126F" w:rsidRDefault="00EC0C20" w:rsidP="002B126F">
      <w:pPr>
        <w:spacing w:line="480" w:lineRule="auto"/>
        <w:rPr>
          <w:rFonts w:ascii="Arial" w:hAnsi="Arial" w:cs="Arial"/>
          <w:b/>
          <w:sz w:val="36"/>
          <w:szCs w:val="36"/>
        </w:rPr>
      </w:pPr>
      <w:r w:rsidRPr="002B126F">
        <w:rPr>
          <w:rFonts w:ascii="Arial" w:hAnsi="Arial" w:cs="Arial"/>
          <w:b/>
          <w:sz w:val="36"/>
          <w:szCs w:val="36"/>
        </w:rPr>
        <w:t>Research and Training Center on Disability in Rural Communities</w:t>
      </w:r>
    </w:p>
    <w:p w:rsidR="002F636E" w:rsidRPr="002B126F" w:rsidRDefault="00EC0C20" w:rsidP="002B126F">
      <w:pPr>
        <w:pStyle w:val="ListParagraph"/>
        <w:numPr>
          <w:ilvl w:val="0"/>
          <w:numId w:val="12"/>
        </w:numPr>
        <w:spacing w:line="480" w:lineRule="auto"/>
        <w:rPr>
          <w:rFonts w:ascii="Arial" w:hAnsi="Arial" w:cs="Arial"/>
          <w:b/>
          <w:sz w:val="36"/>
          <w:szCs w:val="36"/>
        </w:rPr>
      </w:pPr>
      <w:r w:rsidRPr="002B126F">
        <w:rPr>
          <w:rFonts w:ascii="Arial" w:hAnsi="Arial" w:cs="Arial"/>
          <w:b/>
          <w:sz w:val="36"/>
          <w:szCs w:val="36"/>
        </w:rPr>
        <w:t>52 Corbin Hall, Missoula, MT 59812-7056</w:t>
      </w:r>
    </w:p>
    <w:p w:rsidR="002F636E" w:rsidRPr="002B126F" w:rsidRDefault="00EC0C20" w:rsidP="002B126F">
      <w:pPr>
        <w:pStyle w:val="ListParagraph"/>
        <w:numPr>
          <w:ilvl w:val="0"/>
          <w:numId w:val="12"/>
        </w:numPr>
        <w:spacing w:line="480" w:lineRule="auto"/>
        <w:rPr>
          <w:rFonts w:ascii="Arial" w:hAnsi="Arial" w:cs="Arial"/>
          <w:b/>
          <w:sz w:val="36"/>
          <w:szCs w:val="36"/>
        </w:rPr>
      </w:pPr>
      <w:r w:rsidRPr="002B126F">
        <w:rPr>
          <w:rFonts w:ascii="Arial" w:hAnsi="Arial" w:cs="Arial"/>
          <w:b/>
          <w:sz w:val="36"/>
          <w:szCs w:val="36"/>
        </w:rPr>
        <w:t>(888) 268-2743 or (406) 246-5467</w:t>
      </w:r>
    </w:p>
    <w:p w:rsidR="002F636E" w:rsidRPr="002B126F" w:rsidRDefault="00EC0C20" w:rsidP="002B126F">
      <w:pPr>
        <w:pStyle w:val="ListParagraph"/>
        <w:numPr>
          <w:ilvl w:val="0"/>
          <w:numId w:val="12"/>
        </w:numPr>
        <w:spacing w:line="480" w:lineRule="auto"/>
        <w:rPr>
          <w:rFonts w:ascii="Arial" w:hAnsi="Arial" w:cs="Arial"/>
          <w:b/>
          <w:sz w:val="36"/>
          <w:szCs w:val="36"/>
        </w:rPr>
      </w:pPr>
      <w:r w:rsidRPr="002B126F">
        <w:rPr>
          <w:rFonts w:ascii="Arial" w:hAnsi="Arial" w:cs="Arial"/>
          <w:b/>
          <w:sz w:val="36"/>
          <w:szCs w:val="36"/>
        </w:rPr>
        <w:t>(460) 243-4200 (TTY), (406) 243-2349 (Fax)</w:t>
      </w:r>
    </w:p>
    <w:p w:rsidR="002F636E" w:rsidRPr="002B126F" w:rsidRDefault="00EC0C20" w:rsidP="002B126F">
      <w:pPr>
        <w:pStyle w:val="ListParagraph"/>
        <w:numPr>
          <w:ilvl w:val="0"/>
          <w:numId w:val="12"/>
        </w:numPr>
        <w:spacing w:line="480" w:lineRule="auto"/>
        <w:rPr>
          <w:rFonts w:ascii="Arial" w:hAnsi="Arial" w:cs="Arial"/>
          <w:b/>
          <w:sz w:val="36"/>
          <w:szCs w:val="36"/>
        </w:rPr>
      </w:pPr>
      <w:r w:rsidRPr="002B126F">
        <w:rPr>
          <w:rFonts w:ascii="Arial" w:hAnsi="Arial" w:cs="Arial"/>
          <w:b/>
          <w:sz w:val="36"/>
          <w:szCs w:val="36"/>
        </w:rPr>
        <w:t>livingwell@ruralinstitute.umt.edu (email)</w:t>
      </w:r>
    </w:p>
    <w:p w:rsidR="002F636E" w:rsidRPr="002B126F" w:rsidRDefault="00EC0C20" w:rsidP="002B126F">
      <w:pPr>
        <w:pStyle w:val="ListParagraph"/>
        <w:numPr>
          <w:ilvl w:val="0"/>
          <w:numId w:val="12"/>
        </w:numPr>
        <w:spacing w:line="480" w:lineRule="auto"/>
        <w:rPr>
          <w:rFonts w:ascii="Arial" w:hAnsi="Arial" w:cs="Arial"/>
          <w:b/>
          <w:sz w:val="36"/>
          <w:szCs w:val="36"/>
        </w:rPr>
      </w:pPr>
      <w:r w:rsidRPr="002B126F">
        <w:rPr>
          <w:rFonts w:ascii="Arial" w:hAnsi="Arial" w:cs="Arial"/>
          <w:b/>
          <w:sz w:val="36"/>
          <w:szCs w:val="36"/>
        </w:rPr>
        <w:t>livingandworkingwell.ruralinstitute.umt.edu (website)</w:t>
      </w:r>
    </w:p>
    <w:p w:rsidR="009778EC" w:rsidRPr="002B126F" w:rsidRDefault="00EC0C20" w:rsidP="002B126F">
      <w:pPr>
        <w:spacing w:line="480" w:lineRule="auto"/>
        <w:rPr>
          <w:rFonts w:ascii="Arial" w:hAnsi="Arial" w:cs="Arial"/>
          <w:b/>
          <w:sz w:val="36"/>
          <w:szCs w:val="36"/>
        </w:rPr>
      </w:pPr>
      <w:r w:rsidRPr="002B126F">
        <w:rPr>
          <w:rFonts w:ascii="Arial" w:hAnsi="Arial" w:cs="Arial"/>
          <w:b/>
          <w:sz w:val="36"/>
          <w:szCs w:val="36"/>
        </w:rPr>
        <w:t>This original work is supported grant #U59/CCU824-602 from the Centers for Disease Control and Prevention and National Institute on Disability, Independent Living, and Rehabilitation Research (NIDILRR) grant RTC H133B030501.Updates supported by the National Institute on Disability, Independent Living, and Rehabilitation Research (NIDILRR), grant number RTC61034. The opinions reflect those of the authors and are not necessarily those of the funding agency.</w:t>
      </w:r>
    </w:p>
    <w:sectPr w:rsidR="009778EC" w:rsidRPr="002B126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8EC" w:rsidRDefault="009778EC" w:rsidP="00631F1A">
      <w:pPr>
        <w:spacing w:after="0" w:line="240" w:lineRule="auto"/>
      </w:pPr>
      <w:r>
        <w:separator/>
      </w:r>
    </w:p>
  </w:endnote>
  <w:endnote w:type="continuationSeparator" w:id="0">
    <w:p w:rsidR="009778EC" w:rsidRDefault="009778EC" w:rsidP="0063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029185"/>
      <w:docPartObj>
        <w:docPartGallery w:val="Page Numbers (Bottom of Page)"/>
        <w:docPartUnique/>
      </w:docPartObj>
    </w:sdtPr>
    <w:sdtEndPr>
      <w:rPr>
        <w:rFonts w:ascii="Arial" w:hAnsi="Arial" w:cs="Arial"/>
        <w:b/>
        <w:noProof/>
        <w:sz w:val="36"/>
        <w:szCs w:val="36"/>
      </w:rPr>
    </w:sdtEndPr>
    <w:sdtContent>
      <w:p w:rsidR="009778EC" w:rsidRPr="002B126F" w:rsidRDefault="009778EC">
        <w:pPr>
          <w:pStyle w:val="Footer"/>
          <w:jc w:val="right"/>
          <w:rPr>
            <w:rFonts w:ascii="Arial" w:hAnsi="Arial" w:cs="Arial"/>
            <w:b/>
            <w:sz w:val="36"/>
            <w:szCs w:val="36"/>
          </w:rPr>
        </w:pPr>
        <w:r w:rsidRPr="002B126F">
          <w:rPr>
            <w:rFonts w:ascii="Arial" w:hAnsi="Arial" w:cs="Arial"/>
            <w:b/>
            <w:sz w:val="36"/>
            <w:szCs w:val="36"/>
          </w:rPr>
          <w:fldChar w:fldCharType="begin"/>
        </w:r>
        <w:r w:rsidRPr="002B126F">
          <w:rPr>
            <w:rFonts w:ascii="Arial" w:hAnsi="Arial" w:cs="Arial"/>
            <w:b/>
            <w:sz w:val="36"/>
            <w:szCs w:val="36"/>
          </w:rPr>
          <w:instrText xml:space="preserve"> PAGE   \* MERGEFORMAT </w:instrText>
        </w:r>
        <w:r w:rsidRPr="002B126F">
          <w:rPr>
            <w:rFonts w:ascii="Arial" w:hAnsi="Arial" w:cs="Arial"/>
            <w:b/>
            <w:sz w:val="36"/>
            <w:szCs w:val="36"/>
          </w:rPr>
          <w:fldChar w:fldCharType="separate"/>
        </w:r>
        <w:r w:rsidR="00F2050F">
          <w:rPr>
            <w:rFonts w:ascii="Arial" w:hAnsi="Arial" w:cs="Arial"/>
            <w:b/>
            <w:noProof/>
            <w:sz w:val="36"/>
            <w:szCs w:val="36"/>
          </w:rPr>
          <w:t>4</w:t>
        </w:r>
        <w:r w:rsidRPr="002B126F">
          <w:rPr>
            <w:rFonts w:ascii="Arial" w:hAnsi="Arial" w:cs="Arial"/>
            <w:b/>
            <w:noProof/>
            <w:sz w:val="36"/>
            <w:szCs w:val="36"/>
          </w:rPr>
          <w:fldChar w:fldCharType="end"/>
        </w:r>
      </w:p>
    </w:sdtContent>
  </w:sdt>
  <w:p w:rsidR="009778EC" w:rsidRDefault="00977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8EC" w:rsidRDefault="009778EC" w:rsidP="00631F1A">
      <w:pPr>
        <w:spacing w:after="0" w:line="240" w:lineRule="auto"/>
      </w:pPr>
      <w:r>
        <w:separator/>
      </w:r>
    </w:p>
  </w:footnote>
  <w:footnote w:type="continuationSeparator" w:id="0">
    <w:p w:rsidR="009778EC" w:rsidRDefault="009778EC" w:rsidP="00631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684"/>
    <w:multiLevelType w:val="hybridMultilevel"/>
    <w:tmpl w:val="45068DF2"/>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56C5"/>
    <w:multiLevelType w:val="hybridMultilevel"/>
    <w:tmpl w:val="267E0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7F76"/>
    <w:multiLevelType w:val="hybridMultilevel"/>
    <w:tmpl w:val="33800764"/>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46809"/>
    <w:multiLevelType w:val="hybridMultilevel"/>
    <w:tmpl w:val="E39673E8"/>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530D8"/>
    <w:multiLevelType w:val="hybridMultilevel"/>
    <w:tmpl w:val="334E8878"/>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F1FA5"/>
    <w:multiLevelType w:val="hybridMultilevel"/>
    <w:tmpl w:val="6E02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B391A"/>
    <w:multiLevelType w:val="hybridMultilevel"/>
    <w:tmpl w:val="A2448380"/>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A1EFD"/>
    <w:multiLevelType w:val="hybridMultilevel"/>
    <w:tmpl w:val="8E62E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EF4C0B6">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87DCE"/>
    <w:multiLevelType w:val="hybridMultilevel"/>
    <w:tmpl w:val="F38494B2"/>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C6C69"/>
    <w:multiLevelType w:val="hybridMultilevel"/>
    <w:tmpl w:val="8BBC3D5A"/>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E4A3A"/>
    <w:multiLevelType w:val="hybridMultilevel"/>
    <w:tmpl w:val="8C38D7C2"/>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C038F"/>
    <w:multiLevelType w:val="hybridMultilevel"/>
    <w:tmpl w:val="8D50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11"/>
  </w:num>
  <w:num w:numId="5">
    <w:abstractNumId w:val="8"/>
  </w:num>
  <w:num w:numId="6">
    <w:abstractNumId w:val="0"/>
  </w:num>
  <w:num w:numId="7">
    <w:abstractNumId w:val="2"/>
  </w:num>
  <w:num w:numId="8">
    <w:abstractNumId w:val="9"/>
  </w:num>
  <w:num w:numId="9">
    <w:abstractNumId w:val="10"/>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20"/>
    <w:rsid w:val="00034849"/>
    <w:rsid w:val="00043E67"/>
    <w:rsid w:val="000F682E"/>
    <w:rsid w:val="00172770"/>
    <w:rsid w:val="001D040F"/>
    <w:rsid w:val="002022EB"/>
    <w:rsid w:val="00264786"/>
    <w:rsid w:val="002B126F"/>
    <w:rsid w:val="002F636E"/>
    <w:rsid w:val="00390A97"/>
    <w:rsid w:val="003C5AE0"/>
    <w:rsid w:val="003F3A7F"/>
    <w:rsid w:val="005F7DF5"/>
    <w:rsid w:val="00631F1A"/>
    <w:rsid w:val="006B2118"/>
    <w:rsid w:val="006F04F6"/>
    <w:rsid w:val="007B1B82"/>
    <w:rsid w:val="007B7301"/>
    <w:rsid w:val="009778EC"/>
    <w:rsid w:val="009C2600"/>
    <w:rsid w:val="00B36B43"/>
    <w:rsid w:val="00BC314C"/>
    <w:rsid w:val="00CC4A98"/>
    <w:rsid w:val="00D112D3"/>
    <w:rsid w:val="00D16066"/>
    <w:rsid w:val="00EC0C20"/>
    <w:rsid w:val="00ED4A8A"/>
    <w:rsid w:val="00F2050F"/>
    <w:rsid w:val="00F3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4A5C"/>
  <w15:chartTrackingRefBased/>
  <w15:docId w15:val="{E8090EAD-F80E-4DD8-B8F5-AADEFF4E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F1A"/>
    <w:pPr>
      <w:keepNext/>
      <w:keepLines/>
      <w:spacing w:before="240" w:after="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9"/>
    <w:unhideWhenUsed/>
    <w:qFormat/>
    <w:rsid w:val="002B126F"/>
    <w:pPr>
      <w:keepNext/>
      <w:keepLines/>
      <w:spacing w:after="240" w:line="480" w:lineRule="auto"/>
      <w:outlineLvl w:val="1"/>
    </w:pPr>
    <w:rPr>
      <w:rFonts w:ascii="Arial" w:eastAsiaTheme="majorEastAsia" w:hAnsi="Arial" w:cs="Arial"/>
      <w:b/>
      <w:sz w:val="40"/>
      <w:szCs w:val="40"/>
      <w:u w:val="single"/>
    </w:rPr>
  </w:style>
  <w:style w:type="paragraph" w:styleId="Heading3">
    <w:name w:val="heading 3"/>
    <w:basedOn w:val="Normal"/>
    <w:next w:val="Normal"/>
    <w:link w:val="Heading3Char"/>
    <w:uiPriority w:val="9"/>
    <w:unhideWhenUsed/>
    <w:qFormat/>
    <w:rsid w:val="00F2050F"/>
    <w:pPr>
      <w:keepNext/>
      <w:keepLines/>
      <w:spacing w:before="40" w:after="0" w:line="480" w:lineRule="auto"/>
      <w:outlineLvl w:val="2"/>
    </w:pPr>
    <w:rPr>
      <w:rFonts w:ascii="Arial" w:eastAsiaTheme="majorEastAsia" w:hAnsi="Arial" w:cs="Arial"/>
      <w:b/>
      <w:sz w:val="36"/>
      <w:szCs w:val="36"/>
      <w:u w:val="single"/>
    </w:rPr>
  </w:style>
  <w:style w:type="paragraph" w:styleId="Heading4">
    <w:name w:val="heading 4"/>
    <w:basedOn w:val="Normal"/>
    <w:next w:val="Normal"/>
    <w:link w:val="Heading4Char"/>
    <w:uiPriority w:val="9"/>
    <w:unhideWhenUsed/>
    <w:qFormat/>
    <w:rsid w:val="00F2050F"/>
    <w:pPr>
      <w:keepNext/>
      <w:keepLines/>
      <w:spacing w:before="40" w:after="0" w:line="480" w:lineRule="auto"/>
      <w:outlineLvl w:val="3"/>
    </w:pPr>
    <w:rPr>
      <w:rFonts w:ascii="Arial" w:eastAsiaTheme="majorEastAsia" w:hAnsi="Arial" w:cs="Arial"/>
      <w:b/>
      <w:i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1A"/>
    <w:rPr>
      <w:rFonts w:ascii="Franklin Gothic Demi" w:eastAsiaTheme="majorEastAsia" w:hAnsi="Franklin Gothic Demi" w:cstheme="majorBidi"/>
      <w:sz w:val="32"/>
      <w:szCs w:val="32"/>
    </w:rPr>
  </w:style>
  <w:style w:type="paragraph" w:styleId="Header">
    <w:name w:val="header"/>
    <w:basedOn w:val="Normal"/>
    <w:link w:val="HeaderChar"/>
    <w:uiPriority w:val="99"/>
    <w:unhideWhenUsed/>
    <w:rsid w:val="00631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1A"/>
  </w:style>
  <w:style w:type="paragraph" w:styleId="Footer">
    <w:name w:val="footer"/>
    <w:basedOn w:val="Normal"/>
    <w:link w:val="FooterChar"/>
    <w:uiPriority w:val="99"/>
    <w:unhideWhenUsed/>
    <w:rsid w:val="00631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1A"/>
  </w:style>
  <w:style w:type="character" w:customStyle="1" w:styleId="Heading2Char">
    <w:name w:val="Heading 2 Char"/>
    <w:basedOn w:val="DefaultParagraphFont"/>
    <w:link w:val="Heading2"/>
    <w:uiPriority w:val="9"/>
    <w:rsid w:val="002B126F"/>
    <w:rPr>
      <w:rFonts w:ascii="Arial" w:eastAsiaTheme="majorEastAsia" w:hAnsi="Arial" w:cs="Arial"/>
      <w:b/>
      <w:sz w:val="40"/>
      <w:szCs w:val="40"/>
      <w:u w:val="single"/>
    </w:rPr>
  </w:style>
  <w:style w:type="character" w:customStyle="1" w:styleId="Heading3Char">
    <w:name w:val="Heading 3 Char"/>
    <w:basedOn w:val="DefaultParagraphFont"/>
    <w:link w:val="Heading3"/>
    <w:uiPriority w:val="9"/>
    <w:rsid w:val="00F2050F"/>
    <w:rPr>
      <w:rFonts w:ascii="Arial" w:eastAsiaTheme="majorEastAsia" w:hAnsi="Arial" w:cs="Arial"/>
      <w:b/>
      <w:sz w:val="36"/>
      <w:szCs w:val="36"/>
      <w:u w:val="single"/>
    </w:rPr>
  </w:style>
  <w:style w:type="paragraph" w:styleId="ListParagraph">
    <w:name w:val="List Paragraph"/>
    <w:basedOn w:val="Normal"/>
    <w:uiPriority w:val="34"/>
    <w:qFormat/>
    <w:rsid w:val="003F3A7F"/>
    <w:pPr>
      <w:ind w:left="720"/>
      <w:contextualSpacing/>
    </w:pPr>
  </w:style>
  <w:style w:type="character" w:styleId="Hyperlink">
    <w:name w:val="Hyperlink"/>
    <w:basedOn w:val="DefaultParagraphFont"/>
    <w:uiPriority w:val="99"/>
    <w:unhideWhenUsed/>
    <w:rsid w:val="00172770"/>
    <w:rPr>
      <w:color w:val="0563C1" w:themeColor="hyperlink"/>
      <w:u w:val="single"/>
    </w:rPr>
  </w:style>
  <w:style w:type="paragraph" w:styleId="TOCHeading">
    <w:name w:val="TOC Heading"/>
    <w:basedOn w:val="Heading1"/>
    <w:next w:val="Normal"/>
    <w:uiPriority w:val="39"/>
    <w:unhideWhenUsed/>
    <w:qFormat/>
    <w:rsid w:val="00390A97"/>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390A97"/>
    <w:pPr>
      <w:spacing w:after="100"/>
    </w:pPr>
  </w:style>
  <w:style w:type="paragraph" w:styleId="TOC2">
    <w:name w:val="toc 2"/>
    <w:basedOn w:val="Normal"/>
    <w:next w:val="Normal"/>
    <w:autoRedefine/>
    <w:uiPriority w:val="39"/>
    <w:unhideWhenUsed/>
    <w:rsid w:val="00390A97"/>
    <w:pPr>
      <w:spacing w:after="100"/>
      <w:ind w:left="220"/>
    </w:pPr>
  </w:style>
  <w:style w:type="paragraph" w:styleId="TOC3">
    <w:name w:val="toc 3"/>
    <w:basedOn w:val="Normal"/>
    <w:next w:val="Normal"/>
    <w:autoRedefine/>
    <w:uiPriority w:val="39"/>
    <w:unhideWhenUsed/>
    <w:rsid w:val="00390A97"/>
    <w:pPr>
      <w:spacing w:after="100"/>
      <w:ind w:left="440"/>
    </w:pPr>
  </w:style>
  <w:style w:type="character" w:customStyle="1" w:styleId="Heading4Char">
    <w:name w:val="Heading 4 Char"/>
    <w:basedOn w:val="DefaultParagraphFont"/>
    <w:link w:val="Heading4"/>
    <w:uiPriority w:val="9"/>
    <w:rsid w:val="00F2050F"/>
    <w:rPr>
      <w:rFonts w:ascii="Arial" w:eastAsiaTheme="majorEastAsia" w:hAnsi="Arial" w:cs="Arial"/>
      <w:b/>
      <w:iCs/>
      <w:sz w:val="36"/>
      <w:szCs w:val="36"/>
      <w:u w:val="single"/>
    </w:rPr>
  </w:style>
  <w:style w:type="character" w:styleId="FollowedHyperlink">
    <w:name w:val="FollowedHyperlink"/>
    <w:basedOn w:val="DefaultParagraphFont"/>
    <w:uiPriority w:val="99"/>
    <w:semiHidden/>
    <w:unhideWhenUsed/>
    <w:rsid w:val="007B1B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althycommunityliving.com/LWC-facilitator-trai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ess-board.gov/guidelines-and-standards/buildings-and-sites/about-the-ada-standards/background/adaa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vingandworkingwell.ruralinstitute.umt.edu/for-facilitators/" TargetMode="External"/><Relationship Id="rId4" Type="http://schemas.openxmlformats.org/officeDocument/2006/relationships/settings" Target="settings.xml"/><Relationship Id="rId9" Type="http://schemas.openxmlformats.org/officeDocument/2006/relationships/hyperlink" Target="http://livingandworkingwell.ruralinstitute.umt.edu/living-well-pro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57532-3492-4B85-9BD6-793E298D0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5190</Words>
  <Characters>29586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Lauren</dc:creator>
  <cp:keywords/>
  <dc:description/>
  <cp:lastModifiedBy>Lawrence, Maggie</cp:lastModifiedBy>
  <cp:revision>2</cp:revision>
  <dcterms:created xsi:type="dcterms:W3CDTF">2019-08-13T20:44:00Z</dcterms:created>
  <dcterms:modified xsi:type="dcterms:W3CDTF">2019-08-13T20:44:00Z</dcterms:modified>
</cp:coreProperties>
</file>