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8735" w14:textId="0A0978F4" w:rsidR="00EF331A" w:rsidRDefault="00EF331A">
      <w:r>
        <w:t>Text for compensation section</w:t>
      </w:r>
    </w:p>
    <w:p w14:paraId="53D15E61" w14:textId="1348E18D" w:rsidR="003A4933" w:rsidRDefault="001963FD">
      <w:r>
        <w:t>There are several factors that influence salary for data analysts. In general, with a range of $50,000 to $120,000 per year, the average data analyst salary sits at $77,110, according to Indeed.com. (1)</w:t>
      </w:r>
      <w:r w:rsidRPr="001963FD">
        <w:t xml:space="preserve"> https://www.indeed.com/career/data-analyst/salaries</w:t>
      </w:r>
    </w:p>
    <w:p w14:paraId="1F6C5D67" w14:textId="4DBD8EE6" w:rsidR="001963FD" w:rsidRDefault="001963FD">
      <w:r>
        <w:t>Experience matters as well. New analysts can expect on average, $73,000, which rises to $81,600 with 3 to 5 years, and $91,200 with 10 plus years of experience.</w:t>
      </w:r>
    </w:p>
    <w:p w14:paraId="00EB7CD8" w14:textId="6BE50DFC" w:rsidR="00FD5D49" w:rsidRDefault="00FD5D49">
      <w:r>
        <w:t>High earning analysts prioritize their skills, and depending on the industry, certain skills will be compensated more than others. Across the board, SQL and Excel are probably most important. Next in line is a statistical language such as Python or R.</w:t>
      </w:r>
    </w:p>
    <w:p w14:paraId="4A593891" w14:textId="65E5EB6F" w:rsidR="008C282D" w:rsidRDefault="008C282D">
      <w:r>
        <w:t xml:space="preserve">Analysts strong in statistics and probability, such as math majors, will be in demand, since this kind of processing and organization builds into the bread and butter of data analysis, visualization. Whether through Python or Business Intelligence programs such as </w:t>
      </w:r>
      <w:proofErr w:type="spellStart"/>
      <w:r>
        <w:t>PowerBI</w:t>
      </w:r>
      <w:proofErr w:type="spellEnd"/>
      <w:r>
        <w:t xml:space="preserve"> or Tableau, data can and should tell </w:t>
      </w:r>
      <w:proofErr w:type="spellStart"/>
      <w:r>
        <w:t>as</w:t>
      </w:r>
      <w:proofErr w:type="spellEnd"/>
      <w:r>
        <w:t xml:space="preserve"> story.</w:t>
      </w:r>
    </w:p>
    <w:p w14:paraId="6B8E9C69" w14:textId="4D5AFC26" w:rsidR="008C282D" w:rsidRDefault="008C282D">
      <w:r w:rsidRPr="008C282D">
        <w:t>Demand for skilled data analysts is growing — the World Economic Forum Future of Jobs 2020 report listed this career as number one in terms of increasing demand</w:t>
      </w:r>
      <w:r>
        <w:t>. (2)</w:t>
      </w:r>
    </w:p>
    <w:p w14:paraId="5366EBD4" w14:textId="23D4E22A" w:rsidR="008C282D" w:rsidRDefault="008C282D">
      <w:r w:rsidRPr="008C282D">
        <w:t>https://www3.weforum.org/docs/WEF_Data_Science_In_the_New_Economy.pdf</w:t>
      </w:r>
    </w:p>
    <w:p w14:paraId="701C526E" w14:textId="4D1D9349" w:rsidR="001963FD" w:rsidRDefault="00FD5D49">
      <w:r>
        <w:t>Not to be overlooked, there are common benefits to the position. Most companies hiring data analysts will have comfortable office space, or remote work, and with those usually comes benefits. Analysts can expect 401(k), employee stock purchase plan, a range of health and dental insurance, tuition reimbursement, and the list goes on.</w:t>
      </w:r>
    </w:p>
    <w:sectPr w:rsidR="0019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FD"/>
    <w:rsid w:val="00064005"/>
    <w:rsid w:val="001963FD"/>
    <w:rsid w:val="003313BF"/>
    <w:rsid w:val="003A4933"/>
    <w:rsid w:val="008C282D"/>
    <w:rsid w:val="00AF6ECF"/>
    <w:rsid w:val="00C575F1"/>
    <w:rsid w:val="00EF331A"/>
    <w:rsid w:val="00FD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C28B"/>
  <w15:chartTrackingRefBased/>
  <w15:docId w15:val="{59AC510B-3E3D-4772-9A2F-3ED21276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Colburn</dc:creator>
  <cp:keywords/>
  <dc:description/>
  <cp:lastModifiedBy>David Jordan</cp:lastModifiedBy>
  <cp:revision>2</cp:revision>
  <dcterms:created xsi:type="dcterms:W3CDTF">2023-10-19T05:06:00Z</dcterms:created>
  <dcterms:modified xsi:type="dcterms:W3CDTF">2023-10-19T05:06:00Z</dcterms:modified>
</cp:coreProperties>
</file>