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after="720"/>
      </w:pPr>
    </w:p>
    <w:p>
      <w:pPr>
        <w:pStyle w:val="Title"/>
        <w:jc w:val="center"/>
      </w:pPr>
      <w:r>
        <w:rPr>
          <w:b w:val="1"/>
          <w:bCs w:val="1"/>
          <w:outline w:val="0"/>
          <w:color w:val="000000"/>
          <w:sz w:val="50"/>
          <w:szCs w:val="5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Лабораторная работа </w:t>
      </w:r>
      <w:r>
        <w:rPr>
          <w:b w:val="1"/>
          <w:bCs w:val="1"/>
          <w:outline w:val="0"/>
          <w:color w:val="000000"/>
          <w:sz w:val="50"/>
          <w:szCs w:val="5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</w:t>
      </w:r>
    </w:p>
    <w:p>
      <w:pPr>
        <w:pStyle w:val="Основной текст"/>
        <w:jc w:val="center"/>
      </w:pPr>
      <w:r>
        <w:rPr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Ansible basics</w:t>
      </w:r>
    </w:p>
    <w:p>
      <w:pPr>
        <w:pStyle w:val="Основной текст"/>
        <w:jc w:val="center"/>
      </w:pPr>
      <w:r>
        <w:rPr>
          <w:outline w:val="0"/>
          <w:color w:val="52606d"/>
          <w:sz w:val="26"/>
          <w:szCs w:val="26"/>
          <w:u w:color="52606d"/>
          <w:rtl w:val="0"/>
          <w:lang w:val="en-US"/>
          <w14:textFill>
            <w14:solidFill>
              <w14:srgbClr w14:val="52606D"/>
            </w14:solidFill>
          </w14:textFill>
        </w:rPr>
        <w:t xml:space="preserve">Развёртывание </w:t>
      </w:r>
      <w:r>
        <w:rPr>
          <w:outline w:val="0"/>
          <w:color w:val="52606d"/>
          <w:sz w:val="26"/>
          <w:szCs w:val="26"/>
          <w:u w:color="52606d"/>
          <w:rtl w:val="0"/>
          <w14:textFill>
            <w14:solidFill>
              <w14:srgbClr w14:val="52606D"/>
            </w14:solidFill>
          </w14:textFill>
        </w:rPr>
        <w:t xml:space="preserve">Nginx </w:t>
      </w:r>
      <w:r>
        <w:rPr>
          <w:outline w:val="0"/>
          <w:color w:val="52606d"/>
          <w:sz w:val="26"/>
          <w:szCs w:val="26"/>
          <w:u w:color="52606d"/>
          <w:rtl w:val="0"/>
          <w:lang w:val="en-US"/>
          <w14:textFill>
            <w14:solidFill>
              <w14:srgbClr w14:val="52606D"/>
            </w14:solidFill>
          </w14:textFill>
        </w:rPr>
        <w:t xml:space="preserve">на </w:t>
      </w:r>
      <w:r>
        <w:rPr>
          <w:outline w:val="0"/>
          <w:color w:val="52606d"/>
          <w:sz w:val="26"/>
          <w:szCs w:val="26"/>
          <w:u w:color="52606d"/>
          <w:rtl w:val="0"/>
          <w14:textFill>
            <w14:solidFill>
              <w14:srgbClr w14:val="52606D"/>
            </w14:solidFill>
          </w14:textFill>
        </w:rPr>
        <w:t xml:space="preserve">Ubuntu </w:t>
      </w:r>
      <w:r>
        <w:rPr>
          <w:outline w:val="0"/>
          <w:color w:val="52606d"/>
          <w:sz w:val="26"/>
          <w:szCs w:val="26"/>
          <w:u w:color="52606d"/>
          <w:rtl w:val="0"/>
          <w:lang w:val="en-US"/>
          <w14:textFill>
            <w14:solidFill>
              <w14:srgbClr w14:val="52606D"/>
            </w14:solidFill>
          </w14:textFill>
        </w:rPr>
        <w:t xml:space="preserve">с помощью </w:t>
      </w:r>
      <w:r>
        <w:rPr>
          <w:outline w:val="0"/>
          <w:color w:val="52606d"/>
          <w:sz w:val="26"/>
          <w:szCs w:val="26"/>
          <w:u w:color="52606d"/>
          <w:rtl w:val="0"/>
          <w:lang w:val="de-DE"/>
          <w14:textFill>
            <w14:solidFill>
              <w14:srgbClr w14:val="52606D"/>
            </w14:solidFill>
          </w14:textFill>
        </w:rPr>
        <w:t>Ansible</w:t>
      </w:r>
    </w:p>
    <w:p>
      <w:pPr>
        <w:pStyle w:val="Основной текст"/>
        <w:spacing w:after="40" w:line="269" w:lineRule="auto"/>
        <w:jc w:val="center"/>
      </w:pPr>
      <w:r>
        <w:rPr>
          <w:rtl w:val="0"/>
          <w:lang w:val="ru-RU"/>
        </w:rPr>
        <w:t>Кайгородцев Матвей ИТ</w:t>
      </w:r>
      <w:r>
        <w:rPr>
          <w:rtl w:val="0"/>
          <w:lang w:val="ru-RU"/>
        </w:rPr>
        <w:t>-1,2-2024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4f81bd"/>
        </w:tblPrEx>
        <w:trPr>
          <w:trHeight w:val="228" w:hRule="atLeast"/>
          <w:tblHeader/>
        </w:trPr>
        <w:tc>
          <w:tcPr>
            <w:tcW w:type="dxa" w:w="5040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Параметр</w:t>
            </w:r>
          </w:p>
        </w:tc>
        <w:tc>
          <w:tcPr>
            <w:tcW w:type="dxa" w:w="5040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Значение</w:t>
            </w:r>
          </w:p>
        </w:tc>
      </w:tr>
      <w:tr>
        <w:tblPrEx>
          <w:shd w:val="clear" w:color="auto" w:fill="ced7e7"/>
        </w:tblPrEx>
        <w:trPr>
          <w:trHeight w:val="228" w:hRule="atLeast"/>
        </w:trPr>
        <w:tc>
          <w:tcPr>
            <w:tcW w:type="dxa" w:w="5040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Хостовая система</w:t>
            </w:r>
          </w:p>
        </w:tc>
        <w:tc>
          <w:tcPr>
            <w:tcW w:type="dxa" w:w="5040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macOS </w:t>
            </w: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с </w:t>
            </w: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UTM QEMU ARM64</w:t>
            </w:r>
          </w:p>
        </w:tc>
      </w:tr>
      <w:tr>
        <w:tblPrEx>
          <w:shd w:val="clear" w:color="auto" w:fill="ced7e7"/>
        </w:tblPrEx>
        <w:trPr>
          <w:trHeight w:val="228" w:hRule="atLeast"/>
        </w:trPr>
        <w:tc>
          <w:tcPr>
            <w:tcW w:type="dxa" w:w="5040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Управляющий узел</w:t>
            </w:r>
          </w:p>
        </w:tc>
        <w:tc>
          <w:tcPr>
            <w:tcW w:type="dxa" w:w="5040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Ubuntu VM 1 </w:t>
            </w: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— </w:t>
            </w: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192.168.64.8</w:t>
            </w:r>
          </w:p>
        </w:tc>
      </w:tr>
      <w:tr>
        <w:tblPrEx>
          <w:shd w:val="clear" w:color="auto" w:fill="ced7e7"/>
        </w:tblPrEx>
        <w:trPr>
          <w:trHeight w:val="228" w:hRule="atLeast"/>
        </w:trPr>
        <w:tc>
          <w:tcPr>
            <w:tcW w:type="dxa" w:w="5040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Целевой узел</w:t>
            </w:r>
          </w:p>
        </w:tc>
        <w:tc>
          <w:tcPr>
            <w:tcW w:type="dxa" w:w="5040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Ubuntu VM 2 </w:t>
            </w: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— </w:t>
            </w: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192.168.64.9</w:t>
            </w:r>
          </w:p>
        </w:tc>
      </w:tr>
      <w:tr>
        <w:tblPrEx>
          <w:shd w:val="clear" w:color="auto" w:fill="ced7e7"/>
        </w:tblPrEx>
        <w:trPr>
          <w:trHeight w:val="228" w:hRule="atLeast"/>
        </w:trPr>
        <w:tc>
          <w:tcPr>
            <w:tcW w:type="dxa" w:w="5040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Учётная запись</w:t>
            </w:r>
          </w:p>
        </w:tc>
        <w:tc>
          <w:tcPr>
            <w:tcW w:type="dxa" w:w="5040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devops </w:t>
            </w: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с правами </w:t>
            </w: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sudo </w:t>
            </w: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без запроса пароля</w:t>
            </w:r>
          </w:p>
        </w:tc>
      </w:tr>
      <w:tr>
        <w:tblPrEx>
          <w:shd w:val="clear" w:color="auto" w:fill="ced7e7"/>
        </w:tblPrEx>
        <w:trPr>
          <w:trHeight w:val="448" w:hRule="atLeast"/>
        </w:trPr>
        <w:tc>
          <w:tcPr>
            <w:tcW w:type="dxa" w:w="5040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Итог</w:t>
            </w:r>
          </w:p>
        </w:tc>
        <w:tc>
          <w:tcPr>
            <w:tcW w:type="dxa" w:w="5040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Nginx </w:t>
            </w: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установлен</w:t>
            </w: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, </w:t>
            </w: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включён и отдаёт страницу</w:t>
            </w: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, </w:t>
            </w: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скопированную </w:t>
            </w:r>
            <w:r>
              <w:rPr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Ansible</w:t>
            </w:r>
          </w:p>
        </w:tc>
      </w:tr>
    </w:tbl>
    <w:p>
      <w:pPr>
        <w:pStyle w:val="Основной текст"/>
        <w:widowControl w:val="0"/>
        <w:spacing w:line="240" w:lineRule="auto"/>
        <w:jc w:val="center"/>
      </w:pP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spacing w:after="140" w:line="269" w:lineRule="auto"/>
      </w:pPr>
      <w:r>
        <w:rPr>
          <w:rtl w:val="0"/>
          <w:lang w:val="ru-RU"/>
        </w:rPr>
        <w:t xml:space="preserve">На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первой </w:t>
      </w:r>
      <w:r>
        <w:rPr>
          <w:outline w:val="0"/>
          <w:color w:val="1f2937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Ubuntu VM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установлен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Ansible. Playbook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подключается ко второй </w:t>
      </w:r>
      <w:r>
        <w:rPr>
          <w:outline w:val="0"/>
          <w:color w:val="1f2937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VM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по 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SSH,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устанавливает 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Nginx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через модуль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ansible.builtin.apt,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включает сервис и копирует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web-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страницу в каталог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/var/www/html.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Проверка 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>HTTP-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запросом с первой </w:t>
      </w:r>
      <w:r>
        <w:rPr>
          <w:outline w:val="0"/>
          <w:color w:val="1f2937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VM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подтвердила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,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что страница доступна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>.</w:t>
      </w:r>
    </w:p>
    <w:p>
      <w:pPr>
        <w:pStyle w:val="Рубрика"/>
        <w:spacing w:before="280" w:after="120"/>
      </w:pPr>
      <w:r>
        <w:rPr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Сеть </w:t>
      </w:r>
      <w:r>
        <w:rPr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 xml:space="preserve">UTM </w:t>
      </w:r>
      <w:r>
        <w:rPr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адресация</w:t>
      </w:r>
    </w:p>
    <w:p>
      <w:pPr>
        <w:pStyle w:val="Основной текст"/>
        <w:spacing w:after="140" w:line="269" w:lineRule="auto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Для обеих </w:t>
      </w:r>
      <w:r>
        <w:rPr>
          <w:outline w:val="0"/>
          <w:color w:val="1f2937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VM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выбран режим 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UTM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«Общая сеть»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.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Он выдаёт адреса в одной подсети и позволяет </w:t>
      </w:r>
      <w:r>
        <w:rPr>
          <w:outline w:val="0"/>
          <w:color w:val="1f2937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VM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обращаться друг к другу напрямую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>.</w:t>
      </w:r>
    </w:p>
    <w:p>
      <w:pPr>
        <w:pStyle w:val="Основной текст"/>
        <w:spacing w:after="40" w:line="269" w:lineRule="auto"/>
        <w:jc w:val="center"/>
      </w:pPr>
      <w:r>
        <w:drawing xmlns:a="http://schemas.openxmlformats.org/drawingml/2006/main">
          <wp:inline distT="0" distB="0" distL="0" distR="0">
            <wp:extent cx="5394960" cy="4072876"/>
            <wp:effectExtent l="0" t="0" r="0" b="0"/>
            <wp:docPr id="1073741825" name="officeArt object" descr="Настройки UTM с выбранным режимом Общая сеть&#10;&#10;Настройки UTM с выбранным режимом Общая сет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Настройки UTM с выбранным режимом Общая сетьНастройки UTM с выбранным режимом Общая сеть" descr="Настройки UTM с выбранным режимом Общая сетьНастройки UTM с выбранным режимом Общая сеть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728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40" w:line="269" w:lineRule="auto"/>
        <w:jc w:val="center"/>
      </w:pPr>
      <w:r>
        <w:drawing xmlns:a="http://schemas.openxmlformats.org/drawingml/2006/main">
          <wp:inline distT="0" distB="0" distL="0" distR="0">
            <wp:extent cx="6035041" cy="1118690"/>
            <wp:effectExtent l="0" t="0" r="0" b="0"/>
            <wp:docPr id="1073741826" name="officeArt object" descr="Вывод ip br a с адресами двух виртуальных машин&#10;&#10;Вывод ip br a с адресами двух виртуальных маши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ывод ip br a с адресами двух виртуальных машинВывод ip br a с адресами двух виртуальных машин" descr="Вывод ip br a с адресами двух виртуальных машинВывод ip br a с адресами двух виртуальных машин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11186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40"/>
      </w:pPr>
    </w:p>
    <w:p>
      <w:pPr>
        <w:pStyle w:val="Рубрика"/>
        <w:spacing w:before="280" w:after="120"/>
      </w:pPr>
      <w:r>
        <w:rPr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 xml:space="preserve">3 </w:t>
      </w:r>
      <w:r>
        <w:rPr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Подготовка узлов</w:t>
      </w:r>
    </w:p>
    <w:p>
      <w:pPr>
        <w:pStyle w:val="Основной текст"/>
        <w:spacing w:after="140" w:line="269" w:lineRule="auto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Из предыдущих лабораторных на обеих машинах уже были подготовлены пользователь </w:t>
      </w:r>
      <w:r>
        <w:rPr>
          <w:outline w:val="0"/>
          <w:color w:val="1f2937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devops,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работающий 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>SSH-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сервер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, Python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и право </w:t>
      </w:r>
      <w:r>
        <w:rPr>
          <w:outline w:val="0"/>
          <w:color w:val="1f2937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sudo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без запроса пароля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>.</w:t>
      </w:r>
    </w:p>
    <w:p>
      <w:pPr>
        <w:pStyle w:val="List Bullet"/>
        <w:numPr>
          <w:ilvl w:val="0"/>
          <w:numId w:val="2"/>
        </w:numPr>
        <w:spacing w:after="60" w:line="269" w:lineRule="auto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На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VM 1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установлен пакет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ansible.</w:t>
      </w:r>
    </w:p>
    <w:p>
      <w:pPr>
        <w:pStyle w:val="List Bullet"/>
        <w:numPr>
          <w:ilvl w:val="0"/>
          <w:numId w:val="2"/>
        </w:numPr>
        <w:spacing w:after="60" w:line="269" w:lineRule="auto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На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VM 1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создан отдельный ключ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~/.ssh/id_ed25519_ansible_lab.</w:t>
      </w:r>
    </w:p>
    <w:p>
      <w:pPr>
        <w:pStyle w:val="List Bullet"/>
        <w:numPr>
          <w:ilvl w:val="0"/>
          <w:numId w:val="2"/>
        </w:numPr>
        <w:spacing w:after="60" w:line="269" w:lineRule="auto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Открытая часть этого ключа добавлена в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~/.ssh/authorized_keys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пользователя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devops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на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VM 2.</w:t>
      </w:r>
    </w:p>
    <w:p>
      <w:pPr>
        <w:pStyle w:val="List Bullet"/>
        <w:numPr>
          <w:ilvl w:val="0"/>
          <w:numId w:val="2"/>
        </w:numPr>
        <w:spacing w:after="60" w:line="269" w:lineRule="auto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Проверено подключение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VM 1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VM 2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по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SSH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без пароля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Основной текст"/>
        <w:spacing w:after="40" w:line="269" w:lineRule="auto"/>
        <w:jc w:val="center"/>
      </w:pPr>
      <w:r>
        <w:drawing xmlns:a="http://schemas.openxmlformats.org/drawingml/2006/main">
          <wp:inline distT="0" distB="0" distL="0" distR="0">
            <wp:extent cx="6035041" cy="1398363"/>
            <wp:effectExtent l="0" t="0" r="0" b="0"/>
            <wp:docPr id="1073741827" name="officeArt object" descr="Подтверждение Ansible и SSH подключения между VM&#10;&#10;Подтверждение Ansible и SSH подключения между V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Подтверждение Ansible и SSH подключения между VMПодтверждение Ansible и SSH подключения между VM" descr="Подтверждение Ansible и SSH подключения между VMПодтверждение Ansible и SSH подключения между VM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13983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Рубрика"/>
        <w:spacing w:before="280" w:after="120"/>
      </w:pPr>
      <w:r>
        <w:rPr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 xml:space="preserve">4 </w:t>
      </w:r>
      <w:r>
        <w:rPr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Файлы лабораторной</w:t>
      </w:r>
    </w:p>
    <w:p>
      <w:pPr>
        <w:pStyle w:val="Основной текст"/>
        <w:spacing w:after="140" w:line="269" w:lineRule="auto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Рабочая директория на управляющей машине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: /home/devops/lab-ansible.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В ней размещены 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inventory.ini, playbook.yml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и </w:t>
      </w:r>
      <w:r>
        <w:rPr>
          <w:outline w:val="0"/>
          <w:color w:val="1f2937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index.html.</w:t>
      </w:r>
    </w:p>
    <w:p>
      <w:pPr>
        <w:pStyle w:val="Основной текст"/>
        <w:pBdr>
          <w:top w:val="single" w:color="c7d2de" w:sz="6" w:space="0" w:shadow="0" w:frame="0"/>
          <w:left w:val="single" w:color="c7d2de" w:sz="6" w:space="0" w:shadow="0" w:frame="0"/>
          <w:bottom w:val="single" w:color="c7d2de" w:sz="6" w:space="0" w:shadow="0" w:frame="0"/>
          <w:right w:val="single" w:color="c7d2de" w:sz="6" w:space="0" w:shadow="0" w:frame="0"/>
        </w:pBdr>
        <w:shd w:val="clear" w:color="auto" w:fill="f3f6f9"/>
        <w:spacing w:before="80" w:after="60" w:line="245" w:lineRule="auto"/>
        <w:ind w:left="160" w:right="160" w:firstLine="0"/>
      </w:pP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[webservers]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14:textFill>
            <w14:solidFill>
              <w14:srgbClr w14:val="172B4D"/>
            </w14:solidFill>
          </w14:textFill>
        </w:rPr>
        <w:br w:type="textWrapping"/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192.168.64.9 ansible_user=devops ansible_ssh_private_key_file=/home/devops/.ssh/id_ed25519_ansible_lab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spacing w:before="280" w:after="120"/>
      </w:pPr>
      <w:r>
        <w:rPr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 xml:space="preserve">5 </w:t>
      </w:r>
      <w:r>
        <w:rPr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Сценарий </w:t>
      </w:r>
      <w:r>
        <w:rPr>
          <w:outline w:val="0"/>
          <w:color w:val="000000"/>
          <w:sz w:val="30"/>
          <w:szCs w:val="3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Ansible</w:t>
      </w:r>
    </w:p>
    <w:p>
      <w:pPr>
        <w:pStyle w:val="Основной текст"/>
        <w:spacing w:after="140" w:line="269" w:lineRule="auto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Playbook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использует повышение привилегий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become: true,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поэтому задачи установки пакета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,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запуска службы и записи в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/var/www/html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выполняются с правами </w:t>
      </w:r>
      <w:r>
        <w:rPr>
          <w:outline w:val="0"/>
          <w:color w:val="1f2937"/>
          <w:u w:color="1f2937"/>
          <w:rtl w:val="0"/>
          <w:lang w:val="nl-NL"/>
          <w14:textFill>
            <w14:solidFill>
              <w14:srgbClr w14:val="1F2937"/>
            </w14:solidFill>
          </w14:textFill>
        </w:rPr>
        <w:t xml:space="preserve">root.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Все задачи идемпотентны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: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при повторном запуске </w:t>
      </w:r>
      <w:r>
        <w:rPr>
          <w:outline w:val="0"/>
          <w:color w:val="1f2937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Ansible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не меняет уже корректно настроенную систему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>.</w:t>
      </w:r>
    </w:p>
    <w:p>
      <w:pPr>
        <w:pStyle w:val="Основной текст"/>
        <w:pBdr>
          <w:top w:val="single" w:color="c7d2de" w:sz="6" w:space="0" w:shadow="0" w:frame="0"/>
          <w:left w:val="single" w:color="c7d2de" w:sz="6" w:space="0" w:shadow="0" w:frame="0"/>
          <w:bottom w:val="single" w:color="c7d2de" w:sz="6" w:space="0" w:shadow="0" w:frame="0"/>
          <w:right w:val="single" w:color="c7d2de" w:sz="6" w:space="0" w:shadow="0" w:frame="0"/>
        </w:pBdr>
        <w:shd w:val="clear" w:color="auto" w:fill="f3f6f9"/>
        <w:spacing w:before="80" w:after="60" w:line="245" w:lineRule="auto"/>
        <w:ind w:left="160" w:right="160" w:firstLine="0"/>
      </w:pP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---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14:textFill>
            <w14:solidFill>
              <w14:srgbClr w14:val="172B4D"/>
            </w14:solidFill>
          </w14:textFill>
        </w:rPr>
        <w:br w:type="textWrapping"/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t>- name: Deploy nginx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hosts: webservers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become: true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t>tasks: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- name: Install nginx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ansible.builtin.apt: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t>name: nginx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it-IT"/>
          <w14:textFill>
            <w14:solidFill>
              <w14:srgbClr w14:val="172B4D"/>
            </w14:solidFill>
          </w14:textFill>
        </w:rPr>
        <w:t>state: present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update_cache: true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- name: Start and enable nginx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ansible.builtin.service: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t>name: nginx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state: started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enabled: true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- name: Copy index page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ansible.builtin.copy: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t>src: ./index.html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dest: /var/www/html/index.nginx-debian.html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owner: root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group: root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t>mode: "0644"</w:t>
      </w:r>
    </w:p>
    <w:p>
      <w:pPr>
        <w:pStyle w:val="Основной текст"/>
        <w:spacing w:line="269" w:lineRule="auto"/>
        <w:jc w:val="center"/>
      </w:pPr>
    </w:p>
    <w:p>
      <w:pPr>
        <w:pStyle w:val="Основной текст"/>
        <w:pBdr>
          <w:top w:val="single" w:color="c7d2de" w:sz="6" w:space="0" w:shadow="0" w:frame="0"/>
          <w:left w:val="single" w:color="c7d2de" w:sz="6" w:space="0" w:shadow="0" w:frame="0"/>
          <w:bottom w:val="single" w:color="c7d2de" w:sz="6" w:space="0" w:shadow="0" w:frame="0"/>
          <w:right w:val="single" w:color="c7d2de" w:sz="6" w:space="0" w:shadow="0" w:frame="0"/>
        </w:pBdr>
        <w:shd w:val="clear" w:color="auto" w:fill="f3f6f9"/>
        <w:spacing w:before="80" w:after="60" w:line="245" w:lineRule="auto"/>
        <w:ind w:left="160" w:right="160" w:firstLine="0"/>
      </w:pP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&lt;!doctype html&gt;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14:textFill>
            <w14:solidFill>
              <w14:srgbClr w14:val="172B4D"/>
            </w14:solidFill>
          </w14:textFill>
        </w:rPr>
        <w:br w:type="textWrapping"/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&lt;html lang="ru"&gt;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&lt;body&gt;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&lt;h1&gt;Hello from Ansible playbook!&lt;/h1&gt;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14:textFill>
            <w14:solidFill>
              <w14:srgbClr w14:val="172B4D"/>
            </w14:solidFill>
          </w14:textFill>
        </w:rPr>
        <w:br w:type="textWrapping"/>
        <w:t xml:space="preserve">  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&lt;/body&gt;</w:t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14:textFill>
            <w14:solidFill>
              <w14:srgbClr w14:val="172B4D"/>
            </w14:solidFill>
          </w14:textFill>
        </w:rPr>
        <w:br w:type="textWrapping"/>
      </w:r>
      <w:r>
        <w:rPr>
          <w:rFonts w:ascii="Liberation Mono" w:cs="Liberation Mono" w:hAnsi="Liberation Mono" w:eastAsia="Liberation Mono"/>
          <w:outline w:val="0"/>
          <w:color w:val="172b4d"/>
          <w:sz w:val="18"/>
          <w:szCs w:val="18"/>
          <w:u w:color="172b4d"/>
          <w:rtl w:val="0"/>
          <w:lang w:val="en-US"/>
          <w14:textFill>
            <w14:solidFill>
              <w14:srgbClr w14:val="172B4D"/>
            </w14:solidFill>
          </w14:textFill>
        </w:rPr>
        <w:t>&lt;/html&gt;</w:t>
      </w:r>
    </w:p>
    <w:p>
      <w:pPr>
        <w:pStyle w:val="Основной текст"/>
        <w:spacing w:line="269" w:lineRule="auto"/>
        <w:jc w:val="center"/>
      </w:pP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spacing w:before="280" w:after="120"/>
      </w:pPr>
      <w:r>
        <w:rPr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 xml:space="preserve">6 </w:t>
      </w:r>
      <w:r>
        <w:rPr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Выполнение и проверка</w:t>
      </w:r>
    </w:p>
    <w:p>
      <w:pPr>
        <w:pStyle w:val="Основной текст"/>
        <w:spacing w:after="140" w:line="269" w:lineRule="auto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Первый продуктивный запуск установил 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Nginx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и скопировал страницу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.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Итог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play recap: failed=0, unreachable=0.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Параметр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changed=2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отражает две реальные операции изменения системы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: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установку 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Nginx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и копирование </w:t>
      </w:r>
      <w:r>
        <w:rPr>
          <w:outline w:val="0"/>
          <w:color w:val="1f2937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index.html.</w:t>
      </w:r>
    </w:p>
    <w:p>
      <w:pPr>
        <w:pStyle w:val="Основной текст"/>
        <w:spacing w:after="40" w:line="269" w:lineRule="auto"/>
        <w:jc w:val="center"/>
      </w:pPr>
      <w:r>
        <w:drawing xmlns:a="http://schemas.openxmlformats.org/drawingml/2006/main">
          <wp:inline distT="0" distB="0" distL="0" distR="0">
            <wp:extent cx="6035041" cy="1398363"/>
            <wp:effectExtent l="0" t="0" r="0" b="0"/>
            <wp:docPr id="1073741828" name="officeArt object" descr="Успешный первый запуск Ansible playbook&#10;&#10;Успешный первый запуск Ansible playboo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Успешный первый запуск Ansible playbookУспешный первый запуск Ansible playbook" descr="Успешный первый запуск Ansible playbookУспешный первый запуск Ansible playbook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13983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140" w:line="269" w:lineRule="auto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Затем выполнен тестовый запуск с параметрами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--check --diff.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После этого 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>HTTP-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запрос с </w:t>
      </w:r>
      <w:r>
        <w:rPr>
          <w:outline w:val="0"/>
          <w:color w:val="1f2937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VM 1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получил содержимое подготовленной страницы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;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служба 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Nginx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имеет состояния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active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и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enabled.</w:t>
      </w:r>
    </w:p>
    <w:p>
      <w:pPr>
        <w:pStyle w:val="Основной текст"/>
        <w:spacing w:after="40" w:line="269" w:lineRule="auto"/>
        <w:jc w:val="center"/>
      </w:pPr>
      <w:r>
        <w:drawing xmlns:a="http://schemas.openxmlformats.org/drawingml/2006/main">
          <wp:inline distT="0" distB="0" distL="0" distR="0">
            <wp:extent cx="6035041" cy="1538200"/>
            <wp:effectExtent l="0" t="0" r="0" b="0"/>
            <wp:docPr id="1073741829" name="officeArt object" descr="Тестовый прогон Ansible и HTTP проверка Nginx&#10;&#10;Тестовый прогон Ansible и HTTP проверка Ngin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Тестовый прогон Ansible и HTTP проверка NginxТестовый прогон Ansible и HTTP проверка Nginx" descr="Тестовый прогон Ansible и HTTP проверка NginxТестовый прогон Ansible и HTTP проверка Nginx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1538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140" w:line="269" w:lineRule="auto"/>
      </w:pPr>
      <w:r>
        <w:rPr>
          <w:outline w:val="0"/>
          <w:color w:val="1f2937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Ansible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на </w:t>
      </w:r>
      <w:r>
        <w:rPr>
          <w:outline w:val="0"/>
          <w:color w:val="1f2937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VM 1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управляет </w:t>
      </w:r>
      <w:r>
        <w:rPr>
          <w:outline w:val="0"/>
          <w:color w:val="1f2937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VM 2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по 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SSH,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а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playbook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декларативно приводит целевой узел к требуемому состоянию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: Nginx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установлен</w:t>
      </w:r>
      <w:r>
        <w:rPr>
          <w:outline w:val="0"/>
          <w:color w:val="1f2937"/>
          <w:u w:color="1f2937"/>
          <w:rtl w:val="0"/>
          <w14:textFill>
            <w14:solidFill>
              <w14:srgbClr w14:val="1F2937"/>
            </w14:solidFill>
          </w14:textFill>
        </w:rPr>
        <w:t xml:space="preserve">,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сервис запускается автоматически и стандартная страница заменена подготовленным </w:t>
      </w:r>
      <w:r>
        <w:rPr>
          <w:outline w:val="0"/>
          <w:color w:val="1f2937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index.html.</w:t>
      </w:r>
    </w:p>
    <w:sectPr>
      <w:headerReference w:type="default" r:id="rId9"/>
      <w:footerReference w:type="default" r:id="rId10"/>
      <w:pgSz w:w="12240" w:h="15840" w:orient="portrait"/>
      <w:pgMar w:top="1008" w:right="1080" w:bottom="936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  <w:font w:name="Liberation Mon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tl w:val="0"/>
        <w:lang w:val="en-US"/>
      </w:rPr>
      <w:t xml:space="preserve">Страница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right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28"/>
      <w:position w:val="0"/>
      <w:sz w:val="52"/>
      <w:szCs w:val="5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