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spacing w:after="160"/>
        <w:jc w:val="center"/>
      </w:pP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  <w:t xml:space="preserve">Отчет по лабораторной работе </w:t>
      </w:r>
      <w:r>
        <w:rPr>
          <w:rFonts w:ascii="Liberation Sans" w:cs="Liberation Sans" w:hAnsi="Liberation Sans" w:eastAsia="Liberation Sans"/>
          <w:b w:val="1"/>
          <w:bCs w:val="1"/>
          <w:sz w:val="42"/>
          <w:szCs w:val="42"/>
          <w:rtl w:val="0"/>
          <w:lang w:val="en-US"/>
        </w:rPr>
        <w:t>5 Ansible Advanced</w:t>
      </w:r>
    </w:p>
    <w:p>
      <w:pPr>
        <w:pStyle w:val="Основной текст"/>
        <w:spacing w:after="280"/>
        <w:jc w:val="center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  <w:t>Кайгородцев Матвей ИТ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ru-RU"/>
        </w:rPr>
        <w:t>-1,2-2024</w:t>
      </w: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Цель работы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Настроить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s-ES_tradnl"/>
        </w:rPr>
        <w:t xml:space="preserve">Ansible control node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на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macOS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для управления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  <w:t xml:space="preserve">Ubuntu VM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SSH,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установить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  <w:t xml:space="preserve">Nmap,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передать список разрешенных целей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выполнить сканирование и вывести результат в консоль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>.</w:t>
      </w: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Среда выполнения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4"/>
        <w:gridCol w:w="633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Параметр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45454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Значение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Хостовая система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macOS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Виртуальная машина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Ubuntu 26.04.1 LTS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в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UTM QEMU ARM64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Управление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Ansible 14.5.0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на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macOS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по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SSH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Цель сканирования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127.0.0.1 -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 xml:space="preserve">только сама </w:t>
            </w: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Ubuntu VM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3024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b w:val="1"/>
                <w:bCs w:val="1"/>
                <w:sz w:val="21"/>
                <w:szCs w:val="21"/>
                <w:shd w:val="nil" w:color="auto" w:fill="auto"/>
                <w:rtl w:val="0"/>
                <w:lang w:val="en-US"/>
              </w:rPr>
              <w:t>Проверяемый порт</w:t>
            </w:r>
          </w:p>
        </w:tc>
        <w:tc>
          <w:tcPr>
            <w:tcW w:type="dxa" w:w="6336"/>
            <w:tcBorders>
              <w:top w:val="single" w:color="d9d9d9" w:sz="4" w:space="0" w:shadow="0" w:frame="0"/>
              <w:left w:val="single" w:color="d9d9d9" w:sz="4" w:space="0" w:shadow="0" w:frame="0"/>
              <w:bottom w:val="single" w:color="d9d9d9" w:sz="4" w:space="0" w:shadow="0" w:frame="0"/>
              <w:right w:val="single" w:color="d9d9d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spacing w:after="0"/>
            </w:pPr>
            <w:r>
              <w:rPr>
                <w:rFonts w:ascii="Liberation Sans" w:cs="Liberation Sans" w:hAnsi="Liberation Sans" w:eastAsia="Liberation Sans"/>
                <w:sz w:val="21"/>
                <w:szCs w:val="21"/>
                <w:shd w:val="nil" w:color="auto" w:fill="auto"/>
                <w:rtl w:val="0"/>
                <w:lang w:val="en-US"/>
              </w:rPr>
              <w:t>TCP 80</w:t>
            </w:r>
          </w:p>
        </w:tc>
      </w:tr>
    </w:tbl>
    <w:p>
      <w:pPr>
        <w:pStyle w:val="Основной текст"/>
        <w:widowControl w:val="0"/>
        <w:spacing w:before="240" w:after="14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Выполненный плейбук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Плейбук устанавливает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  <w:t xml:space="preserve">Nmap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через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apt,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передает файл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targets.txt,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запускает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nmap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 параметрами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nl-NL"/>
        </w:rPr>
        <w:t xml:space="preserve">-iL, -p 80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и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  <w:t xml:space="preserve">-oG -,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сохраняет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stdout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в переменную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nmap_result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и выводит его модулем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>debug.</w:t>
      </w:r>
    </w:p>
    <w:tbl>
      <w:tblPr>
        <w:tblW w:w="100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22"/>
      </w:tblGrid>
      <w:tr>
        <w:tblPrEx>
          <w:shd w:val="clear" w:color="auto" w:fill="ced7e7"/>
        </w:tblPrEx>
        <w:trPr>
          <w:trHeight w:val="1000" w:hRule="atLeast"/>
        </w:trPr>
        <w:tc>
          <w:tcPr>
            <w:tcW w:type="dxa" w:w="10022"/>
            <w:tcBorders>
              <w:top w:val="nil"/>
              <w:left w:val="nil"/>
              <w:bottom w:val="nil"/>
              <w:right w:val="nil"/>
            </w:tcBorders>
            <w:shd w:val="clear" w:color="auto" w:fill="24242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  <w:t>ansible scanners -i inventory.ini -m ansible.builtin.ping</w:t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  <w:br w:type="textWrapping"/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  <w:t>ansible-playbook -i inventory.ini nmap-lab.yml</w:t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  <w:br w:type="textWrapping"/>
              <w:br w:type="textWrapping"/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  <w:t># targets.txt</w:t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lang w:val="en-US"/>
                <w14:textFill>
                  <w14:solidFill>
                    <w14:srgbClr w14:val="F5F5F5"/>
                  </w14:solidFill>
                </w14:textFill>
              </w:rPr>
              <w:br w:type="textWrapping"/>
            </w:r>
            <w:r>
              <w:rPr>
                <w:rFonts w:ascii="Liberation Mono" w:cs="Liberation Mono" w:hAnsi="Liberation Mono" w:eastAsia="Liberation Mono"/>
                <w:outline w:val="0"/>
                <w:color w:val="f5f5f5"/>
                <w:sz w:val="17"/>
                <w:szCs w:val="17"/>
                <w:u w:color="f5f5f5"/>
                <w:shd w:val="nil" w:color="auto" w:fill="auto"/>
                <w:rtl w:val="0"/>
                <w:lang w:val="en-US"/>
                <w14:textFill>
                  <w14:solidFill>
                    <w14:srgbClr w14:val="F5F5F5"/>
                  </w14:solidFill>
                </w14:textFill>
              </w:rPr>
              <w:t>127.0.0.1</w:t>
            </w:r>
          </w:p>
        </w:tc>
      </w:tr>
    </w:tbl>
    <w:p>
      <w:pPr>
        <w:pStyle w:val="Основной текст"/>
        <w:widowControl w:val="0"/>
        <w:spacing w:after="140" w:line="240" w:lineRule="auto"/>
      </w:pPr>
    </w:p>
    <w:p>
      <w:pPr>
        <w:pStyle w:val="Основной текст"/>
        <w:spacing w:after="40"/>
      </w:pPr>
    </w:p>
    <w:p>
      <w:pPr>
        <w:pStyle w:val="Основной текст"/>
        <w:spacing w:before="240" w:after="140"/>
      </w:pPr>
      <w:r>
        <w:rPr>
          <w:rFonts w:ascii="Liberation Sans" w:cs="Liberation Sans" w:hAnsi="Liberation Sans" w:eastAsia="Liberation Sans"/>
          <w:b w:val="1"/>
          <w:bCs w:val="1"/>
          <w:sz w:val="32"/>
          <w:szCs w:val="32"/>
          <w:rtl w:val="0"/>
          <w:lang w:val="en-US"/>
        </w:rPr>
        <w:t>Фактическое выполнение</w:t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Ниже приведен скриншот запуска в терминале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macOS.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Сначала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s-ES_tradnl"/>
        </w:rPr>
        <w:t xml:space="preserve">Ansible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подтвердил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>SSH-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подключение ответом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  <w:t xml:space="preserve">ping: pong,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затем плейбук выполнил все четыре задачи на узле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>matthew.</w:t>
      </w:r>
    </w:p>
    <w:p>
      <w:pPr>
        <w:pStyle w:val="Основной текст"/>
        <w:spacing w:before="60" w:after="80"/>
        <w:jc w:val="center"/>
      </w:pPr>
      <w:r>
        <w:drawing xmlns:a="http://schemas.openxmlformats.org/drawingml/2006/main">
          <wp:inline distT="0" distB="0" distL="0" distR="0">
            <wp:extent cx="5870448" cy="3440311"/>
            <wp:effectExtent l="0" t="0" r="0" b="0"/>
            <wp:docPr id="1073741825" name="officeArt object" descr="Терминал macOS: успешная проверка Ansible ping и успешный запуск плейбука с выводом Nmap и failed равно нулю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Терминал macOS: успешная проверка Ansible ping и успешный запуск плейбука с выводом Nmap и failed равно нулю." descr="Терминал macOS: успешная проверка Ansible ping и успешный запуск плейбука с выводом Nmap и failed равно нулю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34403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spacing w:after="140"/>
      </w:pP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Подключение к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  <w:t xml:space="preserve">Ubuntu VM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успешно подтверждено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it-IT"/>
        </w:rPr>
        <w:t xml:space="preserve">. Nmap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выполнил сканирование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  <w:t xml:space="preserve">localhost: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хост доступен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а порт 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80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закрыт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,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поскольку веб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>-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 xml:space="preserve">сервер на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pt-PT"/>
        </w:rPr>
        <w:t xml:space="preserve">VM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не запущен</w:t>
      </w:r>
      <w:r>
        <w:rPr>
          <w:rFonts w:ascii="Liberation Sans" w:cs="Liberation Sans" w:hAnsi="Liberation Sans" w:eastAsia="Liberation Sans"/>
          <w:sz w:val="24"/>
          <w:szCs w:val="24"/>
          <w:rtl w:val="0"/>
        </w:rPr>
        <w:t xml:space="preserve">. 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Финальный итог выполнения</w:t>
      </w:r>
      <w:r>
        <w:rPr>
          <w:rFonts w:ascii="Liberation Sans" w:cs="Liberation Sans" w:hAnsi="Liberation Sans" w:eastAsia="Liberation Sans"/>
          <w:sz w:val="24"/>
          <w:szCs w:val="24"/>
          <w:rtl w:val="0"/>
          <w:lang w:val="en-US"/>
        </w:rPr>
        <w:t>: ok=4, unreachable=0, failed=0.</w:t>
      </w:r>
      <w:r/>
    </w:p>
    <w:sectPr>
      <w:headerReference w:type="default" r:id="rId5"/>
      <w:footerReference w:type="default" r:id="rId6"/>
      <w:pgSz w:w="12240" w:h="15840" w:orient="portrait"/>
      <w:pgMar w:top="1037" w:right="1037" w:bottom="1037" w:left="118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Liberation Sans">
    <w:charset w:val="00"/>
    <w:family w:val="roman"/>
    <w:pitch w:val="default"/>
  </w:font>
  <w:font w:name="Liberation Mon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