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yipr7hocg1u2" w:id="0"/>
      <w:bookmarkEnd w:id="0"/>
      <w:r w:rsidDel="00000000" w:rsidR="00000000" w:rsidRPr="00000000">
        <w:rPr>
          <w:sz w:val="30"/>
          <w:szCs w:val="30"/>
          <w:rtl w:val="0"/>
        </w:rPr>
        <w:t xml:space="preserve">Phase 1: Ask — Business Case Document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9u5wca194i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The Business Task &amp;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</w:t>
      </w:r>
      <w:r w:rsidDel="00000000" w:rsidR="00000000" w:rsidRPr="00000000">
        <w:rPr>
          <w:b w:val="1"/>
          <w:bCs w:val="1"/>
          <w:rtl w:val="0"/>
        </w:rPr>
        <w:t xml:space="preserve">analyze historical retail scan data to optimize pricing, inventory, and marketing strategies</w:t>
      </w:r>
      <w:r w:rsidDel="00000000" w:rsidR="00000000" w:rsidRPr="00000000">
        <w:rPr>
          <w:rtl w:val="0"/>
        </w:rPr>
        <w:t xml:space="preserve"> for avocado sales across the United States.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currently struggles with predicting how seasonal demand, price fluctuations, and regional differences affect the sales volume of </w:t>
      </w:r>
      <w:r w:rsidDel="00000000" w:rsidR="00000000" w:rsidRPr="00000000">
        <w:rPr>
          <w:b w:val="1"/>
          <w:bCs w:val="1"/>
          <w:rtl w:val="0"/>
        </w:rPr>
        <w:t xml:space="preserve">organic vs. conventional avocados</w:t>
      </w:r>
      <w:r w:rsidDel="00000000" w:rsidR="00000000" w:rsidRPr="00000000">
        <w:rPr>
          <w:rtl w:val="0"/>
        </w:rPr>
        <w:t xml:space="preserve">. This analysis will solve that problem by revealing exactly when, where, and at what price point avocado sales are maximized.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epzhu4t1ip1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Key Stakeholders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Stakeholder:</w:t>
      </w:r>
      <w:r w:rsidDel="00000000" w:rsidR="00000000" w:rsidRPr="00000000">
        <w:rPr>
          <w:rtl w:val="0"/>
        </w:rPr>
        <w:t xml:space="preserve"> VP of Merchandising (needs to know which product types to promote and where).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Secondary Stakeholder:</w:t>
      </w:r>
      <w:r w:rsidDel="00000000" w:rsidR="00000000" w:rsidRPr="00000000">
        <w:rPr>
          <w:rtl w:val="0"/>
        </w:rPr>
        <w:t xml:space="preserve"> Inventory &amp; Supply Chain Managers (need to know seasonal volume trends to prevent shortages or overstocking).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Sponsor:</w:t>
      </w:r>
      <w:r w:rsidDel="00000000" w:rsidR="00000000" w:rsidRPr="00000000">
        <w:rPr>
          <w:rtl w:val="0"/>
        </w:rPr>
        <w:t xml:space="preserve"> Director of Business Intelligence (your immediate boss who requested this data-driven recommendation).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6011rvjbf4it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Core Metrics to Measure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solve this problem, we will track and measure: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Price:</w:t>
      </w:r>
      <w:r w:rsidDel="00000000" w:rsidR="00000000" w:rsidRPr="00000000">
        <w:rPr>
          <w:rtl w:val="0"/>
        </w:rPr>
        <w:t xml:space="preserve"> The cost per unit over time.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Volume:</w:t>
      </w:r>
      <w:r w:rsidDel="00000000" w:rsidR="00000000" w:rsidRPr="00000000">
        <w:rPr>
          <w:rtl w:val="0"/>
        </w:rPr>
        <w:t xml:space="preserve"> The total count of avocados sold per week.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Mix Ratio:</w:t>
      </w:r>
      <w:r w:rsidDel="00000000" w:rsidR="00000000" w:rsidRPr="00000000">
        <w:rPr>
          <w:rtl w:val="0"/>
        </w:rPr>
        <w:t xml:space="preserve"> The percentage of organic sales vs. conventional sales.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Seasonal Sales Velocity:</w:t>
      </w:r>
      <w:r w:rsidDel="00000000" w:rsidR="00000000" w:rsidRPr="00000000">
        <w:rPr>
          <w:rtl w:val="0"/>
        </w:rPr>
        <w:t xml:space="preserve"> Volume fluctuations grouped by months and seasons.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dnloxymz52fo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The Final Goal (How this helps the client)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ultimate goal is to deliver </w:t>
      </w:r>
      <w:r w:rsidDel="00000000" w:rsidR="00000000" w:rsidRPr="00000000">
        <w:rPr>
          <w:b w:val="1"/>
          <w:bCs w:val="1"/>
          <w:rtl w:val="0"/>
        </w:rPr>
        <w:t xml:space="preserve">data-driven recommendations</w:t>
      </w:r>
      <w:r w:rsidDel="00000000" w:rsidR="00000000" w:rsidRPr="00000000">
        <w:rPr>
          <w:rtl w:val="0"/>
        </w:rPr>
        <w:t xml:space="preserve"> that allow the retail chain to increase revenue. For example, the insights will show them if dropping organic prices by $0.20 in the Northeast region during Spring triggers enough volume expansion to boost overall profits.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fls0l6syzwnd" w:id="5"/>
      <w:bookmarkEnd w:id="5"/>
      <w:r w:rsidDel="00000000" w:rsidR="00000000" w:rsidRPr="00000000">
        <w:rPr>
          <w:sz w:val="30"/>
          <w:szCs w:val="30"/>
          <w:rtl w:val="0"/>
        </w:rPr>
        <w:t xml:space="preserve">Phase 2: Prepare — Data Source Document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i398t2jvufk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Data Source &amp; Location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Name:</w:t>
      </w:r>
      <w:r w:rsidDel="00000000" w:rsidR="00000000" w:rsidRPr="00000000">
        <w:rPr>
          <w:rtl w:val="0"/>
        </w:rPr>
        <w:t xml:space="preserve"> Avocado Prices Dataset.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Original Publisher:</w:t>
      </w:r>
      <w:r w:rsidDel="00000000" w:rsidR="00000000" w:rsidRPr="00000000">
        <w:rPr>
          <w:rtl w:val="0"/>
        </w:rPr>
        <w:t xml:space="preserve"> Hass Avocado Board (Retail Scan Data).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Access:</w:t>
      </w:r>
      <w:r w:rsidDel="00000000" w:rsidR="00000000" w:rsidRPr="00000000">
        <w:rPr>
          <w:rtl w:val="0"/>
        </w:rPr>
        <w:t xml:space="preserve"> Downloaded via Kaggle (made available by contributor Justin Kiggins).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Storage Strategy:</w:t>
      </w:r>
      <w:r w:rsidDel="00000000" w:rsidR="00000000" w:rsidRPr="00000000">
        <w:rPr>
          <w:rtl w:val="0"/>
        </w:rPr>
        <w:t xml:space="preserve"> The raw file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avocado.csv</w:t>
      </w:r>
      <w:r w:rsidDel="00000000" w:rsidR="00000000" w:rsidRPr="00000000">
        <w:rPr>
          <w:rtl w:val="0"/>
        </w:rPr>
        <w:t xml:space="preserve"> is securely stored locally in a dedicated project directory under </w:t>
      </w:r>
      <w:r w:rsidDel="00000000" w:rsidR="00000000" w:rsidRPr="00000000">
        <w:rPr>
          <w:rFonts w:ascii="Roboto Mono" w:cs="Roboto Mono" w:eastAsia="Roboto Mono" w:hAnsi="Roboto Mono"/>
          <w:color w:val="188038"/>
          <w:shd w:fill="f4f6f7" w:val="clear"/>
          <w:rtl w:val="0"/>
        </w:rPr>
        <w:t xml:space="preserve">avocado_case_study/data_raw/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3hrsficmjaw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Data Credibility Check (Does your data ROCCC?)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ensure the integrity of our insights, we evaluate the dataset against the </w:t>
      </w:r>
      <w:r w:rsidDel="00000000" w:rsidR="00000000" w:rsidRPr="00000000">
        <w:rPr>
          <w:b w:val="1"/>
          <w:bCs w:val="1"/>
          <w:rtl w:val="0"/>
        </w:rPr>
        <w:t xml:space="preserve">ROCCC</w:t>
      </w:r>
      <w:r w:rsidDel="00000000" w:rsidR="00000000" w:rsidRPr="00000000">
        <w:rPr>
          <w:rtl w:val="0"/>
        </w:rPr>
        <w:t xml:space="preserve"> framework: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eliable: </w:t>
      </w: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The data represents actual retail scan data directly from grocery store electronic cash registers, reflecting true market behavior.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</w:t>
      </w:r>
      <w:r w:rsidDel="00000000" w:rsidR="00000000" w:rsidRPr="00000000">
        <w:rPr>
          <w:rtl w:val="0"/>
        </w:rPr>
        <w:t xml:space="preserve">riginal: </w:t>
      </w: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The dataset comes directly from the Hass Avocado Board, the official national agricultural promotion group for Hass avocados.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omprehensive: </w:t>
      </w: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It covers multiple years (2015–2018), multiple distinct US regions/cities, and tracks total volume alongside product type (organic vs. conventional).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urrent: </w:t>
      </w:r>
      <w:r w:rsidDel="00000000" w:rsidR="00000000" w:rsidRPr="00000000">
        <w:rPr>
          <w:b w:val="1"/>
          <w:bCs w:val="1"/>
          <w:rtl w:val="0"/>
        </w:rPr>
        <w:t xml:space="preserve">Moderately.</w:t>
      </w:r>
      <w:r w:rsidDel="00000000" w:rsidR="00000000" w:rsidRPr="00000000">
        <w:rPr>
          <w:rtl w:val="0"/>
        </w:rPr>
        <w:t xml:space="preserve"> While it covers historical data up to 2018, it remains highly relevant for modelling price elasticity, seasonal demand curves, and structural regional differences.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ited: </w:t>
      </w:r>
      <w:r w:rsidDel="00000000" w:rsidR="00000000" w:rsidRPr="00000000">
        <w:rPr>
          <w:b w:val="1"/>
          <w:bCs w:val="1"/>
          <w:rtl w:val="0"/>
        </w:rPr>
        <w:t xml:space="preserve">Yes.</w:t>
      </w:r>
      <w:r w:rsidDel="00000000" w:rsidR="00000000" w:rsidRPr="00000000">
        <w:rPr>
          <w:rtl w:val="0"/>
        </w:rPr>
        <w:t xml:space="preserve"> It is a well-vouched public dataset frequently cited in retail analytics studies.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0c3u0q5xsu5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Licensing, Privacy, &amp; Security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Licensing:</w:t>
      </w:r>
      <w:r w:rsidDel="00000000" w:rsidR="00000000" w:rsidRPr="00000000">
        <w:rPr>
          <w:rtl w:val="0"/>
        </w:rPr>
        <w:t xml:space="preserve"> The dataset is released under a </w:t>
      </w:r>
      <w:r w:rsidDel="00000000" w:rsidR="00000000" w:rsidRPr="00000000">
        <w:rPr>
          <w:b w:val="1"/>
          <w:bCs w:val="1"/>
          <w:rtl w:val="0"/>
        </w:rPr>
        <w:t xml:space="preserve">CC0: Public Domain</w:t>
      </w:r>
      <w:r w:rsidDel="00000000" w:rsidR="00000000" w:rsidRPr="00000000">
        <w:rPr>
          <w:rtl w:val="0"/>
        </w:rPr>
        <w:t xml:space="preserve"> license. This means we have full legal permission to copy, modify, distribute, and perform the analysis for commercial or educational portfolio purposes.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The data contains aggregated sales volumes per region. There is </w:t>
      </w:r>
      <w:r w:rsidDel="00000000" w:rsidR="00000000" w:rsidRPr="00000000">
        <w:rPr>
          <w:b w:val="1"/>
          <w:bCs w:val="1"/>
          <w:rtl w:val="0"/>
        </w:rPr>
        <w:t xml:space="preserve">no Personally Identifiable Information (PII)</w:t>
      </w:r>
      <w:r w:rsidDel="00000000" w:rsidR="00000000" w:rsidRPr="00000000">
        <w:rPr>
          <w:rtl w:val="0"/>
        </w:rPr>
        <w:t xml:space="preserve"> or individual customer transaction tracking, ensuring 100% customer privacy compliance.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Raw data files are kept in a read-only local directory to prevent accidental data corruption or overwriting before processing begins.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80" w:before="360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Analyze — Portfolio Document Summary (Deliverable 4)</w:t>
      </w:r>
    </w:p>
    <w:p w:rsidR="00000000" w:rsidDel="00000000" w:rsidP="00000000" w:rsidRDefault="00000000" w:rsidRPr="00000000" w14:paraId="0000002D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is the written analysis summary based directly on the outputs generated by Python: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Product Type Premium: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Conventional avocados</w:t>
      </w:r>
      <w:r w:rsidDel="00000000" w:rsidR="00000000" w:rsidRPr="00000000">
        <w:rPr>
          <w:sz w:val="24"/>
          <w:szCs w:val="24"/>
          <w:rtl w:val="0"/>
        </w:rPr>
        <w:t xml:space="preserve"> are significantly higher in demand, driving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15.08 billion units in total volume</w:t>
      </w:r>
      <w:r w:rsidDel="00000000" w:rsidR="00000000" w:rsidRPr="00000000">
        <w:rPr>
          <w:sz w:val="24"/>
          <w:szCs w:val="24"/>
          <w:rtl w:val="0"/>
        </w:rPr>
        <w:t xml:space="preserve"> compared to just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436 million units</w:t>
      </w:r>
      <w:r w:rsidDel="00000000" w:rsidR="00000000" w:rsidRPr="00000000">
        <w:rPr>
          <w:sz w:val="24"/>
          <w:szCs w:val="24"/>
          <w:rtl w:val="0"/>
        </w:rPr>
        <w:t xml:space="preserve"> for organic. However,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organic avocados</w:t>
      </w:r>
      <w:r w:rsidDel="00000000" w:rsidR="00000000" w:rsidRPr="00000000">
        <w:rPr>
          <w:sz w:val="24"/>
          <w:szCs w:val="24"/>
          <w:rtl w:val="0"/>
        </w:rPr>
        <w:t xml:space="preserve"> command a sharp premium with a mean price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$1.65</w:t>
      </w:r>
      <w:r w:rsidDel="00000000" w:rsidR="00000000" w:rsidRPr="00000000">
        <w:rPr>
          <w:sz w:val="24"/>
          <w:szCs w:val="24"/>
          <w:rtl w:val="0"/>
        </w:rPr>
        <w:t xml:space="preserve">, whereas conventional versions average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$1.16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Geographic Premium Hotspots: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Hartford/Springfield</w:t>
      </w:r>
      <w:r w:rsidDel="00000000" w:rsidR="00000000" w:rsidRPr="00000000">
        <w:rPr>
          <w:sz w:val="24"/>
          <w:szCs w:val="24"/>
          <w:rtl w:val="0"/>
        </w:rPr>
        <w:t xml:space="preserve"> ranks as the most expensive region in the United States with an average avocado price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$1.82</w:t>
      </w:r>
      <w:r w:rsidDel="00000000" w:rsidR="00000000" w:rsidRPr="00000000">
        <w:rPr>
          <w:sz w:val="24"/>
          <w:szCs w:val="24"/>
          <w:rtl w:val="0"/>
        </w:rPr>
        <w:t xml:space="preserve">, closely followed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San Francisco</w:t>
      </w:r>
      <w:r w:rsidDel="00000000" w:rsidR="00000000" w:rsidRPr="00000000">
        <w:rPr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$1.80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 York</w:t>
      </w:r>
      <w:r w:rsidDel="00000000" w:rsidR="00000000" w:rsidRPr="00000000">
        <w:rPr>
          <w:sz w:val="24"/>
          <w:szCs w:val="24"/>
          <w:rtl w:val="0"/>
        </w:rPr>
        <w:t xml:space="preserve"> 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$1.73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Seasonal Price Spikes:</w:t>
      </w:r>
      <w:r w:rsidDel="00000000" w:rsidR="00000000" w:rsidRPr="00000000">
        <w:rPr>
          <w:sz w:val="24"/>
          <w:szCs w:val="24"/>
          <w:rtl w:val="0"/>
        </w:rPr>
        <w:t xml:space="preserve"> Avocados show strong cyclical price behavior. Prices bottom out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February ($1.27)</w:t>
      </w:r>
      <w:r w:rsidDel="00000000" w:rsidR="00000000" w:rsidRPr="00000000">
        <w:rPr>
          <w:sz w:val="24"/>
          <w:szCs w:val="24"/>
          <w:rtl w:val="0"/>
        </w:rPr>
        <w:t xml:space="preserve"> and peak sharply during late summer and autumn, maximizing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October ($1.58)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September ($1.57)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Volume-to-Price Elasticity:</w:t>
      </w:r>
      <w:r w:rsidDel="00000000" w:rsidR="00000000" w:rsidRPr="00000000">
        <w:rPr>
          <w:sz w:val="24"/>
          <w:szCs w:val="24"/>
          <w:rtl w:val="0"/>
        </w:rPr>
        <w:t xml:space="preserve"> The correlation coefficient between average price and volume sold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-0.1928</w:t>
      </w:r>
      <w:r w:rsidDel="00000000" w:rsidR="00000000" w:rsidRPr="00000000">
        <w:rPr>
          <w:sz w:val="24"/>
          <w:szCs w:val="24"/>
          <w:rtl w:val="0"/>
        </w:rPr>
        <w:t xml:space="preserve">. This negative relationship proves standard price elasticity—as the price increases, customer purchasing volume drops.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30"/>
          <w:szCs w:val="30"/>
        </w:rPr>
      </w:pPr>
      <w:bookmarkStart w:colFirst="0" w:colLast="0" w:name="_f96m8pxhtqa" w:id="9"/>
      <w:bookmarkEnd w:id="9"/>
      <w:r w:rsidDel="00000000" w:rsidR="00000000" w:rsidRPr="00000000">
        <w:rPr>
          <w:sz w:val="30"/>
          <w:szCs w:val="30"/>
          <w:rtl w:val="0"/>
        </w:rPr>
        <w:t xml:space="preserve">Phase 6: Act — Portfolio Strategic Recommendations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87q5aidd7hp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Top High-Level Insights (Deliverable 7)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 Dynamic Seasonal Pricing Tactics:</w:t>
        <w:br w:type="textWrapping"/>
      </w:r>
      <w:r w:rsidDel="00000000" w:rsidR="00000000" w:rsidRPr="00000000">
        <w:rPr>
          <w:rtl w:val="0"/>
        </w:rPr>
        <w:t xml:space="preserve">Avocado retail prices demonstrate predictable seasonal cyclicality, hitting a floor in </w:t>
      </w:r>
      <w:r w:rsidDel="00000000" w:rsidR="00000000" w:rsidRPr="00000000">
        <w:rPr>
          <w:b w:val="1"/>
          <w:bCs w:val="1"/>
          <w:rtl w:val="0"/>
        </w:rPr>
        <w:t xml:space="preserve">February ($1.27)</w:t>
      </w:r>
      <w:r w:rsidDel="00000000" w:rsidR="00000000" w:rsidRPr="00000000">
        <w:rPr>
          <w:rtl w:val="0"/>
        </w:rPr>
        <w:t xml:space="preserve"> and scaling rapidly to a peak in </w:t>
      </w:r>
      <w:r w:rsidDel="00000000" w:rsidR="00000000" w:rsidRPr="00000000">
        <w:rPr>
          <w:b w:val="1"/>
          <w:bCs w:val="1"/>
          <w:rtl w:val="0"/>
        </w:rPr>
        <w:t xml:space="preserve">October ($1.58)</w:t>
      </w:r>
      <w:r w:rsidDel="00000000" w:rsidR="00000000" w:rsidRPr="00000000">
        <w:rPr>
          <w:rtl w:val="0"/>
        </w:rPr>
        <w:t xml:space="preserve">. The retail chain should deploy a dynamic markup strategy: accept leaner margins in Q1 to drive heavy volume velocity, then maximize profitability by expanding retail margins between August and October when consumer willingness to pay peaks.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Allocate Premium Inventory to High-Yield Urban Clusters:</w:t>
        <w:br w:type="textWrapping"/>
      </w:r>
      <w:r w:rsidDel="00000000" w:rsidR="00000000" w:rsidRPr="00000000">
        <w:rPr>
          <w:rtl w:val="0"/>
        </w:rPr>
        <w:t xml:space="preserve">Geographic analysis identifies clear pricing disparities across the US. </w:t>
      </w:r>
      <w:r w:rsidDel="00000000" w:rsidR="00000000" w:rsidRPr="00000000">
        <w:rPr>
          <w:b w:val="1"/>
          <w:bCs w:val="1"/>
          <w:rtl w:val="0"/>
        </w:rPr>
        <w:t xml:space="preserve">Hartford/Springfield ($1.82)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San Francisco ($1.80)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New York ($1.73)</w:t>
      </w:r>
      <w:r w:rsidDel="00000000" w:rsidR="00000000" w:rsidRPr="00000000">
        <w:rPr>
          <w:rtl w:val="0"/>
        </w:rPr>
        <w:t xml:space="preserve"> yield the highest average margins. Inventory distribution plans should prioritize higher-margin organic stock allocation to these specific Northeast and West Coast metropolitan hubs where buyers tolerate premium price tiers.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Execute Strategic Promotional Bundling on Organic Variations:</w:t>
        <w:br w:type="textWrapping"/>
      </w:r>
      <w:r w:rsidDel="00000000" w:rsidR="00000000" w:rsidRPr="00000000">
        <w:rPr>
          <w:rtl w:val="0"/>
        </w:rPr>
        <w:t xml:space="preserve">Conventional avocado volume dominates the market block at </w:t>
      </w:r>
      <w:r w:rsidDel="00000000" w:rsidR="00000000" w:rsidRPr="00000000">
        <w:rPr>
          <w:b w:val="1"/>
          <w:bCs w:val="1"/>
          <w:rtl w:val="0"/>
        </w:rPr>
        <w:t xml:space="preserve">15.08 billion units</w:t>
      </w:r>
      <w:r w:rsidDel="00000000" w:rsidR="00000000" w:rsidRPr="00000000">
        <w:rPr>
          <w:rtl w:val="0"/>
        </w:rPr>
        <w:t xml:space="preserve">, heavily overshadowing the organic volume of </w:t>
      </w:r>
      <w:r w:rsidDel="00000000" w:rsidR="00000000" w:rsidRPr="00000000">
        <w:rPr>
          <w:b w:val="1"/>
          <w:bCs w:val="1"/>
          <w:rtl w:val="0"/>
        </w:rPr>
        <w:t xml:space="preserve">436 million units</w:t>
      </w:r>
      <w:r w:rsidDel="00000000" w:rsidR="00000000" w:rsidRPr="00000000">
        <w:rPr>
          <w:rtl w:val="0"/>
        </w:rPr>
        <w:t xml:space="preserve">. However, organics command a high structural premium (</w:t>
      </w:r>
      <w:r w:rsidDel="00000000" w:rsidR="00000000" w:rsidRPr="00000000">
        <w:rPr>
          <w:b w:val="1"/>
          <w:bCs w:val="1"/>
          <w:rtl w:val="0"/>
        </w:rPr>
        <w:t xml:space="preserve">$1.65 vs. $1.16</w:t>
      </w:r>
      <w:r w:rsidDel="00000000" w:rsidR="00000000" w:rsidRPr="00000000">
        <w:rPr>
          <w:rtl w:val="0"/>
        </w:rPr>
        <w:t xml:space="preserve">). Because our calculated correlation coefficient (</w:t>
      </w:r>
      <w:r w:rsidDel="00000000" w:rsidR="00000000" w:rsidRPr="00000000">
        <w:rPr>
          <w:b w:val="1"/>
          <w:bCs w:val="1"/>
          <w:rtl w:val="0"/>
        </w:rPr>
        <w:t xml:space="preserve">-0.1928</w:t>
      </w:r>
      <w:r w:rsidDel="00000000" w:rsidR="00000000" w:rsidRPr="00000000">
        <w:rPr>
          <w:rtl w:val="0"/>
        </w:rPr>
        <w:t xml:space="preserve">) confirms a clear price elasticity relationship, temporary promotional price drops (such as multi-buy discounts) on organic stock will successfully break buyer price sensitivity and convert mainstream conventional shoppers.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w5fllereh5h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Future Exploratory Deliverables (Deliverable 6)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demonstrate advanced analytical thinking to prospective employers, conclude your portfolio project by proposing these high-value next steps: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 Local Weather &amp; Climate Data:</w:t>
        <w:br w:type="textWrapping"/>
      </w:r>
      <w:r w:rsidDel="00000000" w:rsidR="00000000" w:rsidRPr="00000000">
        <w:rPr>
          <w:rtl w:val="0"/>
        </w:rPr>
        <w:t xml:space="preserve">Merge this dataset with public historical records from the National Oceanic and Atmospheric Administration (NOAA) to determine if severe regional temperature anomalies directly disrupt supply chains and fuel the late-summer price surges.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 a Predictive Machine Learning Pipeline:</w:t>
        <w:br w:type="textWrapping"/>
      </w:r>
      <w:r w:rsidDel="00000000" w:rsidR="00000000" w:rsidRPr="00000000">
        <w:rPr>
          <w:rtl w:val="0"/>
        </w:rPr>
        <w:t xml:space="preserve">Transition from descriptive analysis to predictive modelling by applying a time-series forecasting model (such as an ARIMA or Prophet pipeline) to predict weekly price spikes three months in advance, allowing procurement teams to lock in inventory at lower wholesale rates.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