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Lab3：</w:t>
      </w:r>
      <w:r>
        <w:rPr>
          <w:rFonts w:hint="eastAsia"/>
        </w:rPr>
        <w:t>Packet Sniffing and Spoofing Lab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57117219尚林灏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root权限运⾏程序后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Ethernet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dst = 52:54:00:12:35:02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 = 08:00:27:f8:72:b5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= IPv4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IP ]###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version = 4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ihl = 5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tos = 0xc0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len = 256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id = 53682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flags =</w:t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frag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ttl = 64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proto = icmp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chksum = 0xbd73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src = 10.0.2.15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dst = 218.4.4.4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\options \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###[ ICMP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type = dest-unreach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code = port-unreachable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chksum = 0xe7f5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reserved = 0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length = 0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nexthopmtu=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IP in ICMP ]###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version = 4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ihl = 5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tos =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len = 228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id = 3719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flags =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frag = 0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ttl =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proto = udp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chksum = 0x816b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src = 218.4.4.4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dst = 10.0.2.15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\options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UDP in ICMP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sport = domain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dport = 41745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len = 208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chksum = 0x935f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DNS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id = 17128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qr = 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opcode = QUERY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aa = 0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tc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 = 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ra = 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z = 0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ad = 0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cd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rcode = ok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qdcount = 1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ancount = 5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nscount = 0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arcount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qname = 'detectportal.firefox.com.'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qtype = 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qclass =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rrname = 'detectportal.firefox.com.'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= CNAME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rclass = IN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ttl = 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rdlen = None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rdata = 'detectportal.prod.mozaws.net.'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DNS Resource Record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rrname = 'detectportal.prod.mozaws.net.'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type = CNAME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rclass = IN| ttl = 1566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rdlen = None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rdata = 'detectportal.firefox.com-v2.edgesuite.net.'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###[ DNS Resource Record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rrname = 'detectportal.firefox.com-v2.edgesuite.net.'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type = CNAME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rclass =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ttl = 2513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rdlen =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rdata = 'a1089.dscd.akamai.net.'###[ DNS Resource Record ]###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rrname = 'a1089.dscd.akamai.net.'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= 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rclass = IN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ttl = 38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rdlen = None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rdata = 184.28.98.108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DNS Resource Record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rrname = 'a1089.dscd.akamai.net.'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type = A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rclass = 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ttl = 38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rdlen = None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rdata = 184.28.98.82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ns = None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ar = 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普通⽤户权限运⾏程序报错：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116965"/>
            <wp:effectExtent l="0" t="0" r="3810" b="10795"/>
            <wp:docPr id="2" name="图片 2" descr="4SB@J9SE4~5]@5{%D%39@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SB@J9SE4~5]@5{%D%39@}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报错的原因在于普通⽤户没有权限创建socket。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捕获ICMP报⽂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filter与原代码⼀致，输出也与上⾯⼀样。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从特定IP发出的，⽬的端⼝为23的TCP包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ipconfig 命令获得宿主机的Windows系统的IP为 192.168.1.100 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188720"/>
            <wp:effectExtent l="0" t="0" r="6350" b="0"/>
            <wp:docPr id="3" name="图片 3" descr="BL@6IR]7)G~KI4L75XQDF%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L@6IR]7)G~KI4L75XQDF%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filter写为 "src host 192.168.1.100 and tcp dst port 23"。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ifconfig命令获得虚拟机的Ubuntu系统的IP为 192.168.1.103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在虚拟机中的程序中输出</w:t>
      </w:r>
      <w:r>
        <w:rPr>
          <w:rFonts w:hint="eastAsia"/>
          <w:lang w:val="en-US" w:eastAsia="zh-CN"/>
        </w:rPr>
        <w:t>，成功捕获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Ethernet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dst = 08:00:27:f8:72:b5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src = 9c:b6:d0:c2:8b:8d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type = IPv4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IP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version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ihl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tos = 0x0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len = 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id = 19917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flags = 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frag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ttl = 128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proto = tcp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chksum = 0x28db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src = 192.168.1.100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dst = 192.168.1.103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\options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###[ TCP ]###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sport = 50795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dport = telnet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seq = 3061978135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ack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dataofs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reserved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flags = 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window = 64240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chksum = 0x5ee7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urgptr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options = [('MSS', 1460), ('NOP', None), ('WScale', 8), ('NOP',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None), ('NOP', None), ('SAckOK', b'')]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⽤Scapy来估计虚拟机与⽬标地址之间的路由器跳数</w:t>
      </w:r>
      <w:r>
        <w:rPr>
          <w:rFonts w:hint="eastAsia"/>
          <w:lang w:val="en-US" w:eastAsia="zh-CN"/>
        </w:rPr>
        <w:t>。通过⼀个⽆限循环，每次将TTL递增，然后使⽤Wireshark查看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1533525"/>
            <wp:effectExtent l="0" t="0" r="7620" b="5715"/>
            <wp:docPr id="4" name="图片 4" descr="$$M~DOXFJAXJQ(N60I5Y7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$$M~DOXFJAXJQ(N60I5Y7X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通过捕获ICMP报⽂，将源宿地址对调，设置ICMP类型为Reply，发出后，伪造</w:t>
      </w:r>
      <w:r>
        <w:rPr>
          <w:rFonts w:hint="eastAsia"/>
          <w:lang w:val="en-US" w:eastAsia="zh-CN"/>
        </w:rPr>
        <w:t>出</w:t>
      </w:r>
      <w:r>
        <w:rPr>
          <w:rFonts w:hint="default"/>
          <w:lang w:val="en-US" w:eastAsia="zh-CN"/>
        </w:rPr>
        <w:t>ICMP的reply。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2795" cy="1510030"/>
            <wp:effectExtent l="0" t="0" r="4445" b="13970"/>
            <wp:docPr id="5" name="图片 5" descr="X1K7$RVXHIYA311W5`CQW)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1K7$RVXHIYA311W5`CQW)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在虚拟机中运⾏脚本，再次在宿主机中进⾏相同的操作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2575" cy="1471295"/>
            <wp:effectExtent l="0" t="0" r="6985" b="6985"/>
            <wp:docPr id="6" name="图片 6" descr="Y~44K)G$K2W78U%H%ZW%$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~44K)G$K2W78U%H%ZW%$1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在虚拟机中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76375" cy="991235"/>
            <wp:effectExtent l="0" t="0" r="1905" b="14605"/>
            <wp:docPr id="7" name="图片 7" descr="B@1U)@%TNMFT}TK)A9U1~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@1U)@%TNMFT}TK)A9U1~G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在宿主机中使⽤arp -a查看ARP缓存表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5670" cy="1195705"/>
            <wp:effectExtent l="0" t="0" r="3810" b="8255"/>
            <wp:docPr id="9" name="图片 9" descr="XAT6((9$5`@%Q1QN09]5$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XAT6((9$5`@%Q1QN09]5$0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向宿主机的IP地址发送ARP请求报⽂，将源地址设为想要污染的IP地址192.168.1.105 。运⾏</w:t>
      </w:r>
      <w:r>
        <w:rPr>
          <w:rFonts w:hint="eastAsia"/>
          <w:lang w:val="en-US" w:eastAsia="zh-CN"/>
        </w:rPr>
        <w:t>一段时间</w:t>
      </w:r>
      <w:r>
        <w:rPr>
          <w:rFonts w:hint="default"/>
          <w:lang w:val="en-US" w:eastAsia="zh-CN"/>
        </w:rPr>
        <w:t>后，在宿主机中查看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4690" cy="1148715"/>
            <wp:effectExtent l="0" t="0" r="11430" b="9525"/>
            <wp:docPr id="10" name="图片 10" descr="%QOZ][FM_4}KM5_I3JLGX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%QOZ][FM_4}KM5_I3JLGXS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= IP(src="192.168.1.100", dst="192.168.1.106")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ip.id =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ip.flags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 = UDP(sport=7070, dport=9090)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udp.len = 104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 = 'A' *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ip/udp/payload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pkt[UDP].checksum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ip.flags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⼿动将UDP报⽂分⽚，其过程为：⾸先计算UDP报⽂总⻓度，为UDP头部⻓度8字节+载荷96字节，共104字节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第⼀⽚IP报⽂的⽚偏移量 frag 为 0 ， flags 为 1 ，表明接下来还有分⽚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第⼀⽚IP报⽂包含UDP⾸部和前32个字节的载荷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第⼆⽚IP报⽂的⽚偏移量为第⼀⽚IP报⽂载荷/8，也就是5，其余不变，同时不再包含UDP⾸部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第三⽚IP报⽂的⽚偏移量为第⼀、⼆⽚IP报⽂载荷之和/8，也就是9，同时 flags 设置为 0 ，表明后⾯不再有分⽚。然后，在 192.168.1.106 的系统中使⽤sudo nc -lu 9090</w:t>
      </w: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将第⼆⽚报⽂的⽚偏移量设置为4，第三⽚相应设置为8，UDP报⽂的⻓度相应设置为96，第⼆⽚报⽂的前8个字节与第⼀⽚报⽂的后8个字节重合。将第⼆⽚报⽂的载荷中的A全部改为B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= IP(src="192.168.1.100", dst="192.168.1.106")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ip.id =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ip.flags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 = UDP(sport=7070, dport=9090)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udp.len = 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 = 'A' *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ip/udp/payload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pkt[UDP].checksum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payload2 = 'B' *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ip/payload2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ip.flags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次运⾏脚本，在服务器中收到的前24个字符是 A ，然后跟着32个 B ，接着是32个 A 。这说明，当重叠出现时，后⾯的⽚会覆盖住前⾯的⽚。交换第⼆⽚IP报⽂与第⼀⽚IP报⽂发出的顺序，结果相同。这是因为，内核重组IP报⽂是在获得全部IP报⽂之后才进⾏的。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将IP头中的 len 字段设置为 0xFFFF ，然后不断发送 flags 为 1 的报⽂，也就是⼀直继续分⽚。当分⽚总⻓超过 0xFFFF 后，设置其 flags 为 0 。此时，使⽤ nc 架起的UDP服务器崩溃了。改写脚本，不再发送第⼆⽚分⽚，⽽是只发送第⼀⽚、第三⽚分⽚，并不断改变</w:t>
      </w:r>
      <w:r>
        <w:rPr>
          <w:rFonts w:hint="eastAsia"/>
          <w:lang w:val="en-US" w:eastAsia="zh-CN"/>
        </w:rPr>
        <w:t>id通过这种⽅案，服务器的内存占⽤急剧升⾼。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= IP(src="192.168.1.100", dst="192.168.1.106")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ip.id =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ip.flags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 = UDP(sport=7070, dport=9090)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udp.len = 96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payload = 'A' * 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ip/udp/payload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pkt[UDP].checksum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ip.frag =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ip.flags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ip/payload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send(pkt, verbose=0)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2020-09-08T12:25:25Z</dcterms:created>
  <dc:creator>10370</dc:creator>
  <cp:lastModifiedBy>．忘、未忘</cp:lastModifiedBy>
  <dcterms:modified xsi:type="dcterms:W3CDTF">2020-09-08T13:25:42Z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