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TCP/IP Attack Lab</w:t>
      </w:r>
      <w:r>
        <w:rPr>
          <w:rFonts w:hint="eastAsia"/>
          <w:lang w:val="en-US" w:eastAsia="zh-CN"/>
        </w:rPr>
        <w:t xml:space="preserve">   57117219尚林灏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在实验中，设置三个虚拟机，ip地址如图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攻击者A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883285"/>
            <wp:effectExtent l="0" t="0" r="13970" b="635"/>
            <wp:docPr id="1" name="图片 1" descr="WMT6I0N@YCNFOS5CN3FVC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MT6I0N@YCNFOS5CN3FVC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被攻击者B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019175"/>
            <wp:effectExtent l="0" t="0" r="2540" b="1905"/>
            <wp:docPr id="2" name="图片 2" descr="JB9S)7{{}}MZMO_MG[N(9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B9S)7{{}}MZMO_MG[N(9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观察通信者C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035050"/>
            <wp:effectExtent l="0" t="0" r="0" b="1270"/>
            <wp:docPr id="3" name="图片 3" descr="LN52N84LQ%G%WCZ0M7%[F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N52N84LQ%G%WCZ0M7%[FG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A对B的端⼝发起洪泛攻击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C对B发起Telnet连接进⾏测试。在B内启动Telnet服务器，使⽤apt下载telnetd，然后使⽤ /etc/init.d/inetd 重启⽹络服务。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进⾏攻击之前，在B使⽤ netstat -na 查看当前的套接字队列：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690880"/>
            <wp:effectExtent l="0" t="0" r="3175" b="10160"/>
            <wp:docPr id="4" name="图片 4" descr="{[7~[BUCLT1JW@PPJGN4%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[7~[BUCLT1JW@PPJGN4%7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除了telnet在监听端⼝以外，没有任何套接字。此时通过C可以正常对B发起Telnet连接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在B中关闭SYN Cookie的防御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A中启动 netwox 发起SYN洪泛攻击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在B内使⽤ netstat -na 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258820"/>
            <wp:effectExtent l="0" t="0" r="5715" b="2540"/>
            <wp:docPr id="5" name="图片 5" descr="B7BJKUHJOGF7PZPL{7TU2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7BJKUHJOGF7PZPL{7TU2Z7"/>
                    <pic:cNvPicPr>
                      <a:picLocks noChangeAspect="1"/>
                    </pic:cNvPicPr>
                  </pic:nvPicPr>
                  <pic:blipFill>
                    <a:blip r:embed="rId8"/>
                    <a:srcRect b="76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发现许多状态为 SYN_RECV，仅发出了第⼀次握⼿，没有后续TCP连接请求。此时，C再次向B发起Telnet连接请求</w:t>
      </w:r>
      <w:r>
        <w:rPr>
          <w:rFonts w:hint="eastAsia"/>
          <w:lang w:val="en-US" w:eastAsia="zh-CN"/>
        </w:rPr>
        <w:t>，请求失败。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在B中重新开启SYN Cookie的防御</w:t>
      </w:r>
      <w:r>
        <w:rPr>
          <w:rFonts w:hint="eastAsia"/>
          <w:lang w:val="en-US" w:eastAsia="zh-CN"/>
        </w:rPr>
        <w:t>。从A对B发起SYN洪泛攻击。接着，从C向B发起Telnet连接，连接成功。在B中再次⽤ netstat -na 查看套接字队列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1370" cy="4036695"/>
            <wp:effectExtent l="0" t="0" r="6350" b="1905"/>
            <wp:docPr id="6" name="图片 6" descr="U}F72BVK5M4YUIC@D{GR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}F72BVK5M4YUIC@D{GRAF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有⼤量的 SYN_RECV 状态的套接字，C发起的Telnet连接顺利建⽴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C与B建⽴ telnet 连接。通过 tcpdump 查看结果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8385" cy="490855"/>
            <wp:effectExtent l="0" t="0" r="3175" b="12065"/>
            <wp:docPr id="7" name="图片 7" descr="}GUUUIHC5IBG8S2AH6}P~(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}GUUUIHC5IBG8S2AH6}P~(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B和C的 telnet 通信中，B的IP为 172.17.0.3 ，端⼝为23，C的IP为 172.17.0.4 ，端⼝为60580。最后⼀次通信，B的下⼀个seq值为51，C的下⼀个 seq值为4。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因此，构造脚本</w:t>
      </w:r>
      <w:r>
        <w:rPr>
          <w:rFonts w:hint="eastAsia"/>
          <w:lang w:val="en-US" w:eastAsia="zh-CN"/>
        </w:rPr>
        <w:t>，在A中运⾏之后，C中的 telnet 连接中断。C与B建⽴ssh连接。通过 tcpdump 查看结果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0765" cy="667385"/>
            <wp:effectExtent l="0" t="0" r="10795" b="3175"/>
            <wp:docPr id="8" name="图片 8" descr="VXN(D`~DXE2HZXUKR8]64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XN(D`~DXE2HZXUKR8]644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SSH是在TCP层之上的加密，可以得到正确的C的端⼝号为49624，最后⼀次通信后，B的下⼀个 seq 值为193，C的下⼀个 seq 值为108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构造脚本在A中运⾏之后，C中的 ssh 连接中断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C与B建⽴ telnet 连接。然后通过 tcpdump 查看结果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1240" cy="682625"/>
            <wp:effectExtent l="0" t="0" r="5080" b="3175"/>
            <wp:docPr id="9" name="图片 9" descr="5Y8R%LR~WS$Q_FIMW92}Z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Y8R%LR~WS$Q_FIMW92}ZV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C的端⼝为60644。最后⼀次通信后，B的下⼀个 seq 值为153，C的下⼀个 seq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值为5。因此，构造脚本为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= IP(src="172.17.0.4", dst="172.17.0.3")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= TCP(sport=60644, dport=23, flags="PA", seq=5, ack=153)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 = "touch evian"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ip/tcp/payload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ls(pkt)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运⾏脚本后，在B的⽬录下成功查看到⽂件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4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2020-09-10T12:30:54Z</dcterms:created>
  <dc:creator>10370</dc:creator>
  <cp:lastModifiedBy>．忘、未忘</cp:lastModifiedBy>
  <dcterms:modified xsi:type="dcterms:W3CDTF">2020-09-10T13:26:32Z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