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Deploying the Conservation Document Intelligence Prototype on Hugging Face Spaces</w:t>
      </w:r>
    </w:p>
    <w:p>
      <w:pPr>
        <w:jc w:val="center"/>
      </w:pPr>
      <w:r>
        <w:rPr>
          <w:i/>
          <w:sz w:val="24"/>
        </w:rPr>
        <w:t>Student Deployment Guide</w:t>
      </w:r>
    </w:p>
    <w:p>
      <w:r>
        <w:rPr>
          <w:b/>
        </w:rPr>
        <w:t xml:space="preserve">Purpose. </w:t>
      </w:r>
      <w:r>
        <w:t>This guide explains how to deploy the Conservation Document Intelligence Prototype so that other users can test the corpus, semantic search, LLM Wiki pages, citation-based chatbot, and evaluation interface through a public or restricted web link. The current prototype is a lightweight Streamlit application, which is well suited to deployment on Hugging Face Spaces.</w:t>
      </w:r>
    </w:p>
    <w:p>
      <w:pPr>
        <w:pStyle w:val="Heading1"/>
      </w:pPr>
      <w:r>
        <w:t>1. Deployment Goal</w:t>
      </w:r>
    </w:p>
    <w:p>
      <w:r>
        <w:t>The deployment should provide a stable web interface that allows researchers, students, and collaborators to evaluate the system without installing Python locally. The hosted system should demonstrate:</w:t>
      </w:r>
    </w:p>
    <w:p>
      <w:pPr>
        <w:pStyle w:val="ListBullet"/>
      </w:pPr>
      <w:r>
        <w:t>the 35-document public conservation corpus and metadata</w:t>
      </w:r>
    </w:p>
    <w:p>
      <w:pPr>
        <w:pStyle w:val="ListBullet"/>
      </w:pPr>
      <w:r>
        <w:t>semantic and keyword search</w:t>
      </w:r>
    </w:p>
    <w:p>
      <w:pPr>
        <w:pStyle w:val="ListBullet"/>
      </w:pPr>
      <w:r>
        <w:t>generated LLM Wiki pages</w:t>
      </w:r>
    </w:p>
    <w:p>
      <w:pPr>
        <w:pStyle w:val="ListBullet"/>
      </w:pPr>
      <w:r>
        <w:t>chatbot question answering with citations</w:t>
      </w:r>
    </w:p>
    <w:p>
      <w:pPr>
        <w:pStyle w:val="ListBullet"/>
      </w:pPr>
      <w:r>
        <w:t>an evaluation or feedback mechanism</w:t>
      </w:r>
    </w:p>
    <w:p>
      <w:pPr>
        <w:pStyle w:val="Heading1"/>
      </w:pPr>
      <w:r>
        <w:t>2. Recommended Deployment Architecture</w:t>
      </w:r>
    </w:p>
    <w:p>
      <w:pPr>
        <w:spacing w:before="60" w:after="120"/>
        <w:ind w:left="432"/>
      </w:pPr>
      <w:r>
        <w:rPr>
          <w:rFonts w:ascii="Consolas" w:hAnsi="Consolas"/>
          <w:sz w:val="18"/>
        </w:rPr>
        <w:t>Public Users</w:t>
        <w:br/>
        <w:t xml:space="preserve">    |</w:t>
        <w:br/>
        <w:t xml:space="preserve">    v</w:t>
        <w:br/>
        <w:t>Hugging Face Space</w:t>
        <w:br/>
        <w:t xml:space="preserve">    |-- Streamlit interface</w:t>
        <w:br/>
        <w:t xml:space="preserve">    |-- metadata / wiki / extracted entities</w:t>
        <w:br/>
        <w:t xml:space="preserve">    |</w:t>
        <w:br/>
        <w:t xml:space="preserve">    +--&gt; OpenAI API</w:t>
        <w:br/>
        <w:t xml:space="preserve">           |</w:t>
        <w:br/>
        <w:t xml:space="preserve">           +--&gt; File Search / Vector Store</w:t>
        <w:br/>
        <w:t xml:space="preserve">                  |</w:t>
        <w:br/>
        <w:t xml:space="preserve">                  +--&gt; 35 Public Conservation Documents</w:t>
      </w:r>
    </w:p>
    <w:p>
      <w:r>
        <w:t>For the public demo, keep the document-processing pipeline mostly precomputed. Store metadata, wiki pages, entities, and relations in the Space repository, while the chatbot can call an existing OpenAI vector store containing the public documents. This reduces startup time and avoids rebuilding the entire index whenever the Space restarts.</w:t>
      </w:r>
    </w:p>
    <w:p>
      <w:pPr>
        <w:pStyle w:val="Heading1"/>
      </w:pPr>
      <w:r>
        <w:t>3. Step 1 - Verify the Prototype Locally</w:t>
      </w:r>
    </w:p>
    <w:p>
      <w:r>
        <w:t>Before working on Hugging Face, confirm that the complete application runs correctly on the student computer.</w:t>
      </w:r>
    </w:p>
    <w:p>
      <w:pPr>
        <w:spacing w:before="60" w:after="120"/>
        <w:ind w:left="432"/>
      </w:pPr>
      <w:r>
        <w:rPr>
          <w:rFonts w:ascii="Consolas" w:hAnsi="Consolas"/>
          <w:sz w:val="18"/>
        </w:rPr>
        <w:t>streamlit run app.py</w:t>
      </w:r>
    </w:p>
    <w:p>
      <w:r>
        <w:t>Verify each major tab or function:</w:t>
      </w:r>
    </w:p>
    <w:p>
      <w:pPr>
        <w:pStyle w:val="ListBullet"/>
      </w:pPr>
      <w:r>
        <w:t>Corpus</w:t>
      </w:r>
    </w:p>
    <w:p>
      <w:pPr>
        <w:pStyle w:val="ListBullet"/>
      </w:pPr>
      <w:r>
        <w:t>Search</w:t>
      </w:r>
    </w:p>
    <w:p>
      <w:pPr>
        <w:pStyle w:val="ListBullet"/>
      </w:pPr>
      <w:r>
        <w:t>Wiki</w:t>
      </w:r>
    </w:p>
    <w:p>
      <w:pPr>
        <w:pStyle w:val="ListBullet"/>
      </w:pPr>
      <w:r>
        <w:t>Chatbot</w:t>
      </w:r>
    </w:p>
    <w:p>
      <w:pPr>
        <w:pStyle w:val="ListBullet"/>
      </w:pPr>
      <w:r>
        <w:t>Evaluation</w:t>
      </w:r>
    </w:p>
    <w:p>
      <w:r>
        <w:t>Also check that no source code uses hard-coded absolute paths such as:</w:t>
      </w:r>
    </w:p>
    <w:p>
      <w:pPr>
        <w:spacing w:before="60" w:after="120"/>
        <w:ind w:left="432"/>
      </w:pPr>
      <w:r>
        <w:rPr>
          <w:rFonts w:ascii="Consolas" w:hAnsi="Consolas"/>
          <w:sz w:val="18"/>
        </w:rPr>
        <w:t>C:/Users/student/Desktop/project/data/raw</w:t>
      </w:r>
    </w:p>
    <w:p>
      <w:r>
        <w:t>Use relative or project-root paths instead:</w:t>
      </w:r>
    </w:p>
    <w:p>
      <w:pPr>
        <w:spacing w:before="60" w:after="120"/>
        <w:ind w:left="432"/>
      </w:pPr>
      <w:r>
        <w:rPr>
          <w:rFonts w:ascii="Consolas" w:hAnsi="Consolas"/>
          <w:sz w:val="18"/>
        </w:rPr>
        <w:t>from pathlib import Path</w:t>
        <w:br/>
        <w:t>BASE_DIR = Path(__file__).parent</w:t>
        <w:br/>
        <w:t>DATA_DIR = BASE_DIR / 'data'</w:t>
      </w:r>
    </w:p>
    <w:p>
      <w:pPr>
        <w:pStyle w:val="Heading1"/>
      </w:pPr>
      <w:r>
        <w:t>4. Step 2 - Clean and Organize the Deployment Repository</w:t>
      </w:r>
    </w:p>
    <w:p>
      <w:r>
        <w:t>Recommended deployment repository structure:</w:t>
      </w:r>
    </w:p>
    <w:p>
      <w:pPr>
        <w:spacing w:before="60" w:after="120"/>
        <w:ind w:left="432"/>
      </w:pPr>
      <w:r>
        <w:rPr>
          <w:rFonts w:ascii="Consolas" w:hAnsi="Consolas"/>
          <w:sz w:val="18"/>
        </w:rPr>
        <w:t>conservation-intelligence-prototype/</w:t>
        <w:br/>
        <w:t xml:space="preserve">  README.md</w:t>
        <w:br/>
        <w:t xml:space="preserve">  app.py</w:t>
        <w:br/>
        <w:t xml:space="preserve">  requirements.txt</w:t>
        <w:br/>
        <w:t xml:space="preserve">  Dockerfile</w:t>
        <w:br/>
        <w:t xml:space="preserve">  data/</w:t>
        <w:br/>
        <w:t xml:space="preserve">    metadata.csv</w:t>
        <w:br/>
        <w:t xml:space="preserve">    processed/</w:t>
        <w:br/>
        <w:t xml:space="preserve">  db/</w:t>
        <w:br/>
        <w:t xml:space="preserve">    conservation.db</w:t>
        <w:br/>
        <w:t xml:space="preserve">    vector_index/</w:t>
        <w:br/>
        <w:t xml:space="preserve">  wiki/</w:t>
        <w:br/>
        <w:t xml:space="preserve">    species/</w:t>
        <w:br/>
        <w:t xml:space="preserve">    habitats/</w:t>
        <w:br/>
        <w:t xml:space="preserve">    locations/</w:t>
        <w:br/>
        <w:t xml:space="preserve">    threats/</w:t>
        <w:br/>
        <w:t xml:space="preserve">    agencies/</w:t>
        <w:br/>
        <w:t xml:space="preserve">  outputs/</w:t>
        <w:br/>
        <w:t xml:space="preserve">    entities.csv</w:t>
        <w:br/>
        <w:t xml:space="preserve">    relations.csv</w:t>
        <w:br/>
        <w:t xml:space="preserve">    demo_answers.md</w:t>
        <w:br/>
        <w:t xml:space="preserve">  tests/</w:t>
        <w:br/>
        <w:t xml:space="preserve">    demo_questions.txt</w:t>
      </w:r>
    </w:p>
    <w:p>
      <w:r>
        <w:t>If the chatbot already uses an OpenAI vector store, the original 35 PDFs do not have to be packaged inside the Space. Keeping the repository small makes deployments faster and simpler.</w:t>
      </w:r>
    </w:p>
    <w:p>
      <w:pPr>
        <w:pStyle w:val="Heading1"/>
      </w:pPr>
      <w:r>
        <w:t>5. Step 3 - Protect API Keys and Other Secrets</w:t>
      </w:r>
    </w:p>
    <w:p>
      <w:r>
        <w:t>Never put API credentials directly into source code or commit a local .env file.</w:t>
      </w:r>
    </w:p>
    <w:p>
      <w:pPr>
        <w:spacing w:before="60" w:after="120"/>
        <w:ind w:left="432"/>
      </w:pPr>
      <w:r>
        <w:rPr>
          <w:rFonts w:ascii="Consolas" w:hAnsi="Consolas"/>
          <w:sz w:val="18"/>
        </w:rPr>
        <w:t>import os</w:t>
        <w:br/>
        <w:t>OPENAI_API_KEY = os.getenv('OPENAI_API_KEY')</w:t>
        <w:br/>
        <w:t>VECTOR_STORE_ID = os.getenv('VECTOR_STORE_ID')</w:t>
      </w:r>
    </w:p>
    <w:p>
      <w:r>
        <w:t>Create a .gitignore file with at least:</w:t>
      </w:r>
    </w:p>
    <w:p>
      <w:pPr>
        <w:spacing w:before="60" w:after="120"/>
        <w:ind w:left="432"/>
      </w:pPr>
      <w:r>
        <w:rPr>
          <w:rFonts w:ascii="Consolas" w:hAnsi="Consolas"/>
          <w:sz w:val="18"/>
        </w:rPr>
        <w:t>.env</w:t>
        <w:br/>
        <w:t>.env.*</w:t>
        <w:br/>
        <w:t>__pycache__/</w:t>
        <w:br/>
        <w:t>*.pyc</w:t>
        <w:br/>
        <w:t>.DS_Store</w:t>
        <w:br/>
        <w:t>.venv/</w:t>
        <w:br/>
        <w:t>venv/</w:t>
      </w:r>
    </w:p>
    <w:p>
      <w:r>
        <w:t>If an API key was ever committed to GitHub, revoke it and create a new one. Removing it from the latest file is not sufficient because Git history may still contain the key.</w:t>
      </w:r>
    </w:p>
    <w:p>
      <w:pPr>
        <w:pStyle w:val="Heading1"/>
      </w:pPr>
      <w:r>
        <w:t>6. Step 4 - Create requirements.txt</w:t>
      </w:r>
    </w:p>
    <w:p>
      <w:r>
        <w:t>List only the Python packages that the deployed application actually needs. Example:</w:t>
      </w:r>
    </w:p>
    <w:p>
      <w:pPr>
        <w:spacing w:before="60" w:after="120"/>
        <w:ind w:left="432"/>
      </w:pPr>
      <w:r>
        <w:rPr>
          <w:rFonts w:ascii="Consolas" w:hAnsi="Consolas"/>
          <w:sz w:val="18"/>
        </w:rPr>
        <w:t>streamlit</w:t>
        <w:br/>
        <w:t>openai</w:t>
        <w:br/>
        <w:t>pandas</w:t>
        <w:br/>
        <w:t>numpy</w:t>
        <w:br/>
        <w:t>requests</w:t>
        <w:br/>
        <w:t>beautifulsoup4</w:t>
        <w:br/>
        <w:t>pypdf</w:t>
        <w:br/>
        <w:t>python-dotenv</w:t>
        <w:br/>
        <w:t>chromadb</w:t>
      </w:r>
    </w:p>
    <w:p>
      <w:r>
        <w:t>Test the dependency file in a clean virtual environment before deploying:</w:t>
      </w:r>
    </w:p>
    <w:p>
      <w:pPr>
        <w:spacing w:before="60" w:after="120"/>
        <w:ind w:left="432"/>
      </w:pPr>
      <w:r>
        <w:rPr>
          <w:rFonts w:ascii="Consolas" w:hAnsi="Consolas"/>
          <w:sz w:val="18"/>
        </w:rPr>
        <w:t>pip install -r requirements.txt</w:t>
        <w:br/>
        <w:t>streamlit run app.py</w:t>
      </w:r>
    </w:p>
    <w:p>
      <w:pPr>
        <w:pStyle w:val="Heading1"/>
      </w:pPr>
      <w:r>
        <w:t>7. Step 5 - Add Startup and Configuration Checks</w:t>
      </w:r>
    </w:p>
    <w:p>
      <w:r>
        <w:t>Add simple checks so configuration errors are visible to the tester instead of causing unexplained failures.</w:t>
      </w:r>
    </w:p>
    <w:p>
      <w:pPr>
        <w:spacing w:before="60" w:after="120"/>
        <w:ind w:left="432"/>
      </w:pPr>
      <w:r>
        <w:rPr>
          <w:rFonts w:ascii="Consolas" w:hAnsi="Consolas"/>
          <w:sz w:val="18"/>
        </w:rPr>
        <w:t>import os</w:t>
        <w:br/>
        <w:t>import streamlit as st</w:t>
        <w:br/>
        <w:br/>
        <w:t>if not os.getenv('OPENAI_API_KEY'):</w:t>
        <w:br/>
        <w:t xml:space="preserve">    st.error('OPENAI_API_KEY has not been configured.')</w:t>
        <w:br/>
        <w:t xml:space="preserve">    st.stop()</w:t>
        <w:br/>
        <w:br/>
        <w:t>if not os.getenv('VECTOR_STORE_ID'):</w:t>
        <w:br/>
        <w:t xml:space="preserve">    st.warning('VECTOR_STORE_ID has not been configured.')</w:t>
      </w:r>
    </w:p>
    <w:p>
      <w:pPr>
        <w:pStyle w:val="Heading1"/>
      </w:pPr>
      <w:r>
        <w:t>8. Step 6 - Add a Research Prototype Disclaimer</w:t>
      </w:r>
    </w:p>
    <w:p>
      <w:r>
        <w:t>Place a short notice near the top of the application, for example:</w:t>
      </w:r>
    </w:p>
    <w:p>
      <w:pPr>
        <w:spacing w:before="60" w:after="120"/>
        <w:ind w:left="432"/>
      </w:pPr>
      <w:r>
        <w:rPr>
          <w:rFonts w:ascii="Consolas" w:hAnsi="Consolas"/>
          <w:sz w:val="18"/>
        </w:rPr>
        <w:t>Research Prototype</w:t>
        <w:br/>
        <w:br/>
        <w:t>This system is an experimental research prototype based entirely on public conservation documents. AI-generated answers may contain errors. Users should verify important conclusions using the cited source documents.</w:t>
      </w:r>
    </w:p>
    <w:p>
      <w:pPr>
        <w:pStyle w:val="Heading1"/>
      </w:pPr>
      <w:r>
        <w:t>9. Step 7 - Add a Feedback Mechanism</w:t>
      </w:r>
    </w:p>
    <w:p>
      <w:r>
        <w:t>Because the purpose of deployment is evaluation, provide an Evaluation tab or a link to an external form. Suggested questions include:</w:t>
      </w:r>
    </w:p>
    <w:p>
      <w:pPr>
        <w:pStyle w:val="ListBullet"/>
      </w:pPr>
      <w:r>
        <w:t>Was the answer relevant?</w:t>
      </w:r>
    </w:p>
    <w:p>
      <w:pPr>
        <w:pStyle w:val="ListBullet"/>
      </w:pPr>
      <w:r>
        <w:t>Was the answer supported by citations?</w:t>
      </w:r>
    </w:p>
    <w:p>
      <w:pPr>
        <w:pStyle w:val="ListBullet"/>
      </w:pPr>
      <w:r>
        <w:t>Were the cited documents useful?</w:t>
      </w:r>
    </w:p>
    <w:p>
      <w:pPr>
        <w:pStyle w:val="ListBullet"/>
      </w:pPr>
      <w:r>
        <w:t>Did you find any incorrect statements?</w:t>
      </w:r>
    </w:p>
    <w:p>
      <w:pPr>
        <w:pStyle w:val="ListBullet"/>
      </w:pPr>
      <w:r>
        <w:t>Rate the answer from 1 to 5.</w:t>
      </w:r>
    </w:p>
    <w:p>
      <w:pPr>
        <w:pStyle w:val="ListBullet"/>
      </w:pPr>
      <w:r>
        <w:t>Comments or suggestions.</w:t>
      </w:r>
    </w:p>
    <w:p>
      <w:r>
        <w:t>For the first evaluation study, Google Forms, Qualtrics, or Microsoft Forms is simpler than writing feedback into the Space filesystem. Files created at runtime on standard Hugging Face Space storage can be lost when the Space restarts.</w:t>
      </w:r>
    </w:p>
    <w:p>
      <w:pPr>
        <w:pStyle w:val="Heading1"/>
      </w:pPr>
      <w:r>
        <w:t>10. Step 8 - Create a Hugging Face Account and Space</w:t>
      </w:r>
    </w:p>
    <w:p>
      <w:pPr>
        <w:pStyle w:val="ListNumber"/>
      </w:pPr>
      <w:r>
        <w:t>Go to https://huggingface.co and create an account if needed.</w:t>
      </w:r>
    </w:p>
    <w:p>
      <w:pPr>
        <w:pStyle w:val="ListNumber"/>
      </w:pPr>
      <w:r>
        <w:t>Open https://huggingface.co/new-space.</w:t>
      </w:r>
    </w:p>
    <w:p>
      <w:pPr>
        <w:pStyle w:val="ListNumber"/>
      </w:pPr>
      <w:r>
        <w:t>Choose a Space name such as conservation-document-intelligence.</w:t>
      </w:r>
    </w:p>
    <w:p>
      <w:pPr>
        <w:pStyle w:val="ListNumber"/>
      </w:pPr>
      <w:r>
        <w:t>Choose the visibility: Private for initial testing, then Public or Protected for broader evaluation.</w:t>
      </w:r>
    </w:p>
    <w:p>
      <w:pPr>
        <w:pStyle w:val="ListNumber"/>
      </w:pPr>
      <w:r>
        <w:t>Choose Docker as the Space SDK.</w:t>
      </w:r>
    </w:p>
    <w:p>
      <w:r>
        <w:t>A typical Space URL will look like:</w:t>
      </w:r>
    </w:p>
    <w:p>
      <w:pPr>
        <w:spacing w:before="60" w:after="120"/>
        <w:ind w:left="432"/>
      </w:pPr>
      <w:r>
        <w:rPr>
          <w:rFonts w:ascii="Consolas" w:hAnsi="Consolas"/>
          <w:sz w:val="18"/>
        </w:rPr>
        <w:t>https://huggingface.co/spaces/&lt;username&gt;/conservation-document-intelligence</w:t>
      </w:r>
    </w:p>
    <w:p>
      <w:pPr>
        <w:pStyle w:val="Heading1"/>
      </w:pPr>
      <w:r>
        <w:t>11. Step 9 - Create the Dockerfile</w:t>
      </w:r>
    </w:p>
    <w:p>
      <w:r>
        <w:t>Create a file named Dockerfile in the repository root:</w:t>
      </w:r>
    </w:p>
    <w:p>
      <w:pPr>
        <w:spacing w:before="60" w:after="120"/>
        <w:ind w:left="432"/>
      </w:pPr>
      <w:r>
        <w:rPr>
          <w:rFonts w:ascii="Consolas" w:hAnsi="Consolas"/>
          <w:sz w:val="18"/>
        </w:rPr>
        <w:t>FROM python:3.11-slim</w:t>
        <w:br/>
        <w:br/>
        <w:t>WORKDIR /app</w:t>
        <w:br/>
        <w:br/>
        <w:t>COPY requirements.txt .</w:t>
        <w:br/>
        <w:t>RUN pip install --no-cache-dir -r requirements.txt</w:t>
        <w:br/>
        <w:br/>
        <w:t>COPY . .</w:t>
        <w:br/>
        <w:br/>
        <w:t>EXPOSE 7860</w:t>
        <w:br/>
        <w:br/>
        <w:t>CMD ["streamlit", "run", "app.py",</w:t>
        <w:br/>
        <w:t xml:space="preserve">     "--server.address=0.0.0.0",</w:t>
        <w:br/>
        <w:t xml:space="preserve">     "--server.port=7860",</w:t>
        <w:br/>
        <w:t xml:space="preserve">     "--server.headless=true"]</w:t>
      </w:r>
    </w:p>
    <w:p>
      <w:r>
        <w:t>Hugging Face Docker Spaces commonly expose the application on port 7860.</w:t>
      </w:r>
    </w:p>
    <w:p>
      <w:pPr>
        <w:pStyle w:val="Heading1"/>
      </w:pPr>
      <w:r>
        <w:t>12. Step 10 - Configure README.md for the Space</w:t>
      </w:r>
    </w:p>
    <w:p>
      <w:r>
        <w:t>At the top of README.md, include Hugging Face Space metadata:</w:t>
      </w:r>
    </w:p>
    <w:p>
      <w:pPr>
        <w:spacing w:before="60" w:after="120"/>
        <w:ind w:left="432"/>
      </w:pPr>
      <w:r>
        <w:rPr>
          <w:rFonts w:ascii="Consolas" w:hAnsi="Consolas"/>
          <w:sz w:val="18"/>
        </w:rPr>
        <w:t>---</w:t>
        <w:br/>
        <w:t>title: Conservation Document Intelligence</w:t>
        <w:br/>
        <w:t>emoji: 🌿</w:t>
        <w:br/>
        <w:t>colorFrom: green</w:t>
        <w:br/>
        <w:t>colorTo: blue</w:t>
        <w:br/>
        <w:t>sdk: docker</w:t>
        <w:br/>
        <w:t>app_port: 7860</w:t>
        <w:br/>
        <w:t>---</w:t>
      </w:r>
    </w:p>
    <w:p>
      <w:r>
        <w:t>Below the metadata, add a short project description and explain that all source documents are public.</w:t>
      </w:r>
    </w:p>
    <w:p>
      <w:pPr>
        <w:pStyle w:val="Heading1"/>
      </w:pPr>
      <w:r>
        <w:t>13. Step 11 - Test Docker Locally</w:t>
      </w:r>
    </w:p>
    <w:p>
      <w:r>
        <w:t>If Docker is available, test the same container that will run on Hugging Face.</w:t>
      </w:r>
    </w:p>
    <w:p>
      <w:pPr>
        <w:spacing w:before="60" w:after="120"/>
        <w:ind w:left="432"/>
      </w:pPr>
      <w:r>
        <w:rPr>
          <w:rFonts w:ascii="Consolas" w:hAnsi="Consolas"/>
          <w:sz w:val="18"/>
        </w:rPr>
        <w:t>docker build -t conservation-demo .</w:t>
      </w:r>
    </w:p>
    <w:p>
      <w:pPr>
        <w:spacing w:before="60" w:after="120"/>
        <w:ind w:left="432"/>
      </w:pPr>
      <w:r>
        <w:rPr>
          <w:rFonts w:ascii="Consolas" w:hAnsi="Consolas"/>
          <w:sz w:val="18"/>
        </w:rPr>
        <w:t>docker run -p 7860:7860 \</w:t>
        <w:br/>
        <w:t xml:space="preserve">  -e OPENAI_API_KEY="your-test-key" \</w:t>
        <w:br/>
        <w:t xml:space="preserve">  -e VECTOR_STORE_ID="your-vector-store-id" \</w:t>
        <w:br/>
        <w:t xml:space="preserve">  conservation-demo</w:t>
      </w:r>
    </w:p>
    <w:p>
      <w:r>
        <w:t>Then open http://localhost:7860. If the application does not run in Docker locally, fix that before pushing to Hugging Face.</w:t>
      </w:r>
    </w:p>
    <w:p>
      <w:pPr>
        <w:pStyle w:val="Heading1"/>
      </w:pPr>
      <w:r>
        <w:t>14. Step 12 - Upload the Project to the Space Repository</w:t>
      </w:r>
    </w:p>
    <w:p>
      <w:r>
        <w:t>Each Space is also a Git repository. Clone it, copy the application files into it, then commit and push.</w:t>
      </w:r>
    </w:p>
    <w:p>
      <w:pPr>
        <w:spacing w:before="60" w:after="120"/>
        <w:ind w:left="432"/>
      </w:pPr>
      <w:r>
        <w:rPr>
          <w:rFonts w:ascii="Consolas" w:hAnsi="Consolas"/>
          <w:sz w:val="18"/>
        </w:rPr>
        <w:t>git clone https://huggingface.co/spaces/&lt;username&gt;/conservation-document-intelligence</w:t>
        <w:br/>
        <w:t>cd conservation-document-intelligence</w:t>
        <w:br/>
        <w:t>git add .</w:t>
        <w:br/>
        <w:t>git commit -m "Initial conservation intelligence prototype"</w:t>
        <w:br/>
        <w:t>git push</w:t>
      </w:r>
    </w:p>
    <w:p>
      <w:r>
        <w:t>Every push triggers a new build and restart of the Space.</w:t>
      </w:r>
    </w:p>
    <w:p>
      <w:pPr>
        <w:pStyle w:val="Heading1"/>
      </w:pPr>
      <w:r>
        <w:t>15. Step 13 - Configure Hugging Face Secrets</w:t>
      </w:r>
    </w:p>
    <w:p>
      <w:r>
        <w:t>In the Space page, open Settings, then Variables and secrets. Add:</w:t>
      </w:r>
    </w:p>
    <w:p>
      <w:pPr>
        <w:pStyle w:val="ListBullet"/>
      </w:pPr>
      <w:r>
        <w:t>OPENAI_API_KEY - store as a Secret</w:t>
      </w:r>
    </w:p>
    <w:p>
      <w:pPr>
        <w:pStyle w:val="ListBullet"/>
      </w:pPr>
      <w:r>
        <w:t>VECTOR_STORE_ID - may be stored as a Secret or ordinary variable</w:t>
      </w:r>
    </w:p>
    <w:p>
      <w:r>
        <w:t>The application should read these values using os.environ or os.getenv. Do not commit them to the repository.</w:t>
      </w:r>
    </w:p>
    <w:p>
      <w:pPr>
        <w:pStyle w:val="Heading1"/>
      </w:pPr>
      <w:r>
        <w:t>16. Step 14 - Decide Where the 35-Document Corpus Lives</w:t>
      </w:r>
    </w:p>
    <w:p>
      <w:pPr>
        <w:pStyle w:val="Heading2"/>
      </w:pPr>
      <w:r>
        <w:t>Option A - OpenAI File Search (recommended for this prototype)</w:t>
      </w:r>
    </w:p>
    <w:p>
      <w:r>
        <w:t>If the PDFs are already stored in an OpenAI vector store, Hugging Face only needs metadata, wiki pages, and extracted entity/relation files. This is the simplest deployment configuration.</w:t>
      </w:r>
    </w:p>
    <w:p>
      <w:pPr>
        <w:pStyle w:val="Heading2"/>
      </w:pPr>
      <w:r>
        <w:t>Option B - Bundle the public documents with the Space</w:t>
      </w:r>
    </w:p>
    <w:p>
      <w:r>
        <w:t>Store them under data/raw/DOC001.pdf through DOC035.pdf. This is acceptable because the corpus is public, but it makes the repository larger.</w:t>
      </w:r>
    </w:p>
    <w:p>
      <w:pPr>
        <w:pStyle w:val="Heading2"/>
      </w:pPr>
      <w:r>
        <w:t>Option C - Use a Hugging Face Dataset repository</w:t>
      </w:r>
    </w:p>
    <w:p>
      <w:r>
        <w:t>For longer-term research, store the corpus and derived data in a separate Hugging Face Dataset repository. This cleanly separates data from software and supports reuse across future applications.</w:t>
      </w:r>
    </w:p>
    <w:p>
      <w:pPr>
        <w:pStyle w:val="Heading1"/>
      </w:pPr>
      <w:r>
        <w:t>17. Step 15 - Handle Runtime Storage Carefully</w:t>
      </w:r>
    </w:p>
    <w:p>
      <w:r>
        <w:t>Do not assume files written at runtime will remain permanently available on basic Space storage. Avoid depending on runtime-generated FAISS indexes, feedback CSV files, or modified wiki pages unless they can be recreated.</w:t>
      </w:r>
    </w:p>
    <w:p>
      <w:r>
        <w:t>For the prototype, prefer:</w:t>
      </w:r>
    </w:p>
    <w:p>
      <w:pPr>
        <w:pStyle w:val="ListBullet"/>
      </w:pPr>
      <w:r>
        <w:t>OpenAI File Search for document retrieval</w:t>
      </w:r>
    </w:p>
    <w:p>
      <w:pPr>
        <w:pStyle w:val="ListBullet"/>
      </w:pPr>
      <w:r>
        <w:t>pre-generated wiki pages committed to the repository</w:t>
      </w:r>
    </w:p>
    <w:p>
      <w:pPr>
        <w:pStyle w:val="ListBullet"/>
      </w:pPr>
      <w:r>
        <w:t>pre-generated entities.csv and relations.csv</w:t>
      </w:r>
    </w:p>
    <w:p>
      <w:pPr>
        <w:pStyle w:val="ListBullet"/>
      </w:pPr>
      <w:r>
        <w:t>an external survey or form for user feedback</w:t>
      </w:r>
    </w:p>
    <w:p>
      <w:pPr>
        <w:pStyle w:val="Heading1"/>
      </w:pPr>
      <w:r>
        <w:t>18. Step 16 - First Deployment Test</w:t>
      </w:r>
    </w:p>
    <w:p>
      <w:r>
        <w:t>Wait for the Space status to progress through Building, Starting, and Running. Then test in this order: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Test</w:t>
            </w:r>
          </w:p>
        </w:tc>
        <w:tc>
          <w:tcPr>
            <w:tcW w:type="dxa" w:w="4968"/>
            <w:vAlign w:val="center"/>
            <w:shd w:fill="D9EAD3"/>
          </w:tcPr>
          <w:p>
            <w:r/>
            <w:r>
              <w:rPr>
                <w:b/>
                <w:sz w:val="18"/>
              </w:rPr>
              <w:t>Expected check</w:t>
            </w:r>
          </w:p>
        </w:tc>
      </w:tr>
      <w:tr>
        <w:tc>
          <w:tcPr>
            <w:tcW w:type="dxa" w:w="4968"/>
            <w:vAlign w:val="center"/>
          </w:tcPr>
          <w:p>
            <w:r/>
            <w:r>
              <w:rPr>
                <w:b w:val="0"/>
                <w:sz w:val="18"/>
              </w:rPr>
              <w:t>Corpus</w:t>
            </w:r>
          </w:p>
        </w:tc>
        <w:tc>
          <w:tcPr>
            <w:tcW w:type="dxa" w:w="4968"/>
            <w:vAlign w:val="center"/>
          </w:tcPr>
          <w:p>
            <w:r/>
            <w:r>
              <w:rPr>
                <w:b w:val="0"/>
                <w:sz w:val="18"/>
              </w:rPr>
              <w:t>Confirm metadata loads correctly.</w:t>
            </w:r>
          </w:p>
        </w:tc>
      </w:tr>
      <w:tr>
        <w:tc>
          <w:tcPr>
            <w:tcW w:type="dxa" w:w="4968"/>
            <w:vAlign w:val="center"/>
          </w:tcPr>
          <w:p>
            <w:r/>
            <w:r>
              <w:rPr>
                <w:b w:val="0"/>
                <w:sz w:val="18"/>
              </w:rPr>
              <w:t>Wiki</w:t>
            </w:r>
          </w:p>
        </w:tc>
        <w:tc>
          <w:tcPr>
            <w:tcW w:type="dxa" w:w="4968"/>
            <w:vAlign w:val="center"/>
          </w:tcPr>
          <w:p>
            <w:r/>
            <w:r>
              <w:rPr>
                <w:b w:val="0"/>
                <w:sz w:val="18"/>
              </w:rPr>
              <w:t>Confirm generated pages display correctly.</w:t>
            </w:r>
          </w:p>
        </w:tc>
      </w:tr>
      <w:tr>
        <w:tc>
          <w:tcPr>
            <w:tcW w:type="dxa" w:w="4968"/>
            <w:vAlign w:val="center"/>
          </w:tcPr>
          <w:p>
            <w:r/>
            <w:r>
              <w:rPr>
                <w:b w:val="0"/>
                <w:sz w:val="18"/>
              </w:rPr>
              <w:t>Chatbot question 1</w:t>
            </w:r>
          </w:p>
        </w:tc>
        <w:tc>
          <w:tcPr>
            <w:tcW w:type="dxa" w:w="4968"/>
            <w:vAlign w:val="center"/>
          </w:tcPr>
          <w:p>
            <w:r/>
            <w:r>
              <w:rPr>
                <w:b w:val="0"/>
                <w:sz w:val="18"/>
              </w:rPr>
              <w:t>What documents discuss aquatic invasive species?</w:t>
            </w:r>
          </w:p>
        </w:tc>
      </w:tr>
      <w:tr>
        <w:tc>
          <w:tcPr>
            <w:tcW w:type="dxa" w:w="4968"/>
            <w:vAlign w:val="center"/>
          </w:tcPr>
          <w:p>
            <w:r/>
            <w:r>
              <w:rPr>
                <w:b w:val="0"/>
                <w:sz w:val="18"/>
              </w:rPr>
              <w:t>Chatbot question 2</w:t>
            </w:r>
          </w:p>
        </w:tc>
        <w:tc>
          <w:tcPr>
            <w:tcW w:type="dxa" w:w="4968"/>
            <w:vAlign w:val="center"/>
          </w:tcPr>
          <w:p>
            <w:r/>
            <w:r>
              <w:rPr>
                <w:b w:val="0"/>
                <w:sz w:val="18"/>
              </w:rPr>
              <w:t>Which documents are most relevant to Missouri conservation planning?</w:t>
            </w:r>
          </w:p>
        </w:tc>
      </w:tr>
      <w:tr>
        <w:tc>
          <w:tcPr>
            <w:tcW w:type="dxa" w:w="4968"/>
            <w:vAlign w:val="center"/>
          </w:tcPr>
          <w:p>
            <w:r/>
            <w:r>
              <w:rPr>
                <w:b w:val="0"/>
                <w:sz w:val="18"/>
              </w:rPr>
              <w:t>Chatbot question 3</w:t>
            </w:r>
          </w:p>
        </w:tc>
        <w:tc>
          <w:tcPr>
            <w:tcW w:type="dxa" w:w="4968"/>
            <w:vAlign w:val="center"/>
          </w:tcPr>
          <w:p>
            <w:r/>
            <w:r>
              <w:rPr>
                <w:b w:val="0"/>
                <w:sz w:val="18"/>
              </w:rPr>
              <w:t>Generate a cited summary of wetland conservation evidence.</w:t>
            </w:r>
          </w:p>
        </w:tc>
      </w:tr>
    </w:tbl>
    <w:p>
      <w:pPr>
        <w:pStyle w:val="Heading1"/>
      </w:pPr>
      <w:r>
        <w:t>19. Step 17 - Verify Citation Quality</w:t>
      </w:r>
    </w:p>
    <w:p>
      <w:r>
        <w:t>For each chatbot answer, inspect the full evidence chain:</w:t>
      </w:r>
    </w:p>
    <w:p>
      <w:pPr>
        <w:spacing w:before="60" w:after="120"/>
        <w:ind w:left="432"/>
      </w:pPr>
      <w:r>
        <w:rPr>
          <w:rFonts w:ascii="Consolas" w:hAnsi="Consolas"/>
          <w:sz w:val="18"/>
        </w:rPr>
        <w:t>Claim  -&gt;  Citation  -&gt;  Actual source evidence</w:t>
      </w:r>
    </w:p>
    <w:p>
      <w:r>
        <w:t>For each test answer, verify:</w:t>
      </w:r>
    </w:p>
    <w:p>
      <w:pPr>
        <w:pStyle w:val="ListBullet"/>
      </w:pPr>
      <w:r>
        <w:t>the cited document exists</w:t>
      </w:r>
    </w:p>
    <w:p>
      <w:pPr>
        <w:pStyle w:val="ListBullet"/>
      </w:pPr>
      <w:r>
        <w:t>the document actually supports the claim</w:t>
      </w:r>
    </w:p>
    <w:p>
      <w:pPr>
        <w:pStyle w:val="ListBullet"/>
      </w:pPr>
      <w:r>
        <w:t>page numbers are correct when available</w:t>
      </w:r>
    </w:p>
    <w:p>
      <w:pPr>
        <w:pStyle w:val="ListBullet"/>
      </w:pPr>
      <w:r>
        <w:t>multi-document synthesis is accurate</w:t>
      </w:r>
    </w:p>
    <w:p>
      <w:pPr>
        <w:pStyle w:val="ListBullet"/>
      </w:pPr>
      <w:r>
        <w:t>unsupported claims are not presented as facts</w:t>
      </w:r>
    </w:p>
    <w:p>
      <w:pPr>
        <w:pStyle w:val="Heading1"/>
      </w:pPr>
      <w:r>
        <w:t>20. Step 18 - Use the Space Logs for Debugging</w:t>
      </w:r>
    </w:p>
    <w:p>
      <w:r>
        <w:t>If deployment fails, open the Space Logs. Common issues include:</w:t>
      </w:r>
    </w:p>
    <w:p>
      <w:pPr>
        <w:pStyle w:val="ListBullet"/>
      </w:pPr>
      <w:r>
        <w:t>ModuleNotFoundError - add the missing package to requirements.txt</w:t>
      </w:r>
    </w:p>
    <w:p>
      <w:pPr>
        <w:pStyle w:val="ListBullet"/>
      </w:pPr>
      <w:r>
        <w:t>OPENAI_API_KEY missing - configure the Secret in Space Settings</w:t>
      </w:r>
    </w:p>
    <w:p>
      <w:pPr>
        <w:pStyle w:val="ListBullet"/>
      </w:pPr>
      <w:r>
        <w:t>file path does not exist - replace local absolute paths with project-relative paths</w:t>
      </w:r>
    </w:p>
    <w:p>
      <w:pPr>
        <w:pStyle w:val="ListBullet"/>
      </w:pPr>
      <w:r>
        <w:t>wrong vector store ID - check VECTOR_STORE_ID</w:t>
      </w:r>
    </w:p>
    <w:p>
      <w:pPr>
        <w:pStyle w:val="ListBullet"/>
      </w:pPr>
      <w:r>
        <w:t>Streamlit not listening on port 7860 - check Dockerfile command</w:t>
      </w:r>
    </w:p>
    <w:p>
      <w:pPr>
        <w:pStyle w:val="ListBullet"/>
      </w:pPr>
      <w:r>
        <w:t>package version conflict - pin compatible versions in requirements.txt</w:t>
      </w:r>
    </w:p>
    <w:p>
      <w:pPr>
        <w:pStyle w:val="Heading1"/>
      </w:pPr>
      <w:r>
        <w:t>21. Step 19 - Hardware Choice</w:t>
      </w:r>
    </w:p>
    <w:p>
      <w:r>
        <w:t>A GPU should not be necessary if the LLM and retrieval calls are handled through OpenAI APIs. The Space only needs to run Streamlit, load metadata and wiki content, and make API requests. Basic CPU hardware is therefore sufficient for initial evaluation.</w:t>
      </w:r>
    </w:p>
    <w:p>
      <w:pPr>
        <w:pStyle w:val="Heading1"/>
      </w:pPr>
      <w:r>
        <w:t>22. Step 20 - Control OpenAI API Cost</w:t>
      </w:r>
    </w:p>
    <w:p>
      <w:r>
        <w:t>Before broad public release:</w:t>
      </w:r>
    </w:p>
    <w:p>
      <w:pPr>
        <w:pStyle w:val="ListBullet"/>
      </w:pPr>
      <w:r>
        <w:t>set project-level OpenAI usage or budget controls</w:t>
      </w:r>
    </w:p>
    <w:p>
      <w:pPr>
        <w:pStyle w:val="ListBullet"/>
      </w:pPr>
      <w:r>
        <w:t>limit the length of user questions</w:t>
      </w:r>
    </w:p>
    <w:p>
      <w:pPr>
        <w:pStyle w:val="ListBullet"/>
      </w:pPr>
      <w:r>
        <w:t>limit response length</w:t>
      </w:r>
    </w:p>
    <w:p>
      <w:pPr>
        <w:pStyle w:val="ListBullet"/>
      </w:pPr>
      <w:r>
        <w:t>consider simple rate limiting or per-session request limits</w:t>
      </w:r>
    </w:p>
    <w:p>
      <w:pPr>
        <w:pStyle w:val="ListBullet"/>
      </w:pPr>
      <w:r>
        <w:t>first distribute the URL to a small known group of testers</w:t>
      </w:r>
    </w:p>
    <w:p>
      <w:pPr>
        <w:pStyle w:val="Heading1"/>
      </w:pPr>
      <w:r>
        <w:t>23. Step 21 - External Evaluation</w:t>
      </w:r>
    </w:p>
    <w:p>
      <w:r>
        <w:t>Ask testers to rate chatbot responses along these dimensions: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D3"/>
          </w:tcPr>
          <w:p>
            <w:r/>
            <w:r>
              <w:rPr>
                <w:b/>
                <w:sz w:val="18"/>
              </w:rPr>
              <w:t>Dimension</w:t>
            </w:r>
          </w:p>
        </w:tc>
        <w:tc>
          <w:tcPr>
            <w:tcW w:type="dxa" w:w="4968"/>
            <w:vAlign w:val="center"/>
            <w:shd w:fill="D9EAD3"/>
          </w:tcPr>
          <w:p>
            <w:r/>
            <w:r>
              <w:rPr>
                <w:b/>
                <w:sz w:val="18"/>
              </w:rPr>
              <w:t>Evaluation question</w:t>
            </w:r>
          </w:p>
        </w:tc>
      </w:tr>
      <w:tr>
        <w:tc>
          <w:tcPr>
            <w:tcW w:type="dxa" w:w="4968"/>
            <w:vAlign w:val="center"/>
          </w:tcPr>
          <w:p>
            <w:r/>
            <w:r>
              <w:rPr>
                <w:b w:val="0"/>
                <w:sz w:val="18"/>
              </w:rPr>
              <w:t>Relevance</w:t>
            </w:r>
          </w:p>
        </w:tc>
        <w:tc>
          <w:tcPr>
            <w:tcW w:type="dxa" w:w="4968"/>
            <w:vAlign w:val="center"/>
          </w:tcPr>
          <w:p>
            <w:r/>
            <w:r>
              <w:rPr>
                <w:b w:val="0"/>
                <w:sz w:val="18"/>
              </w:rPr>
              <w:t>Did the answer address the question?</w:t>
            </w:r>
          </w:p>
        </w:tc>
      </w:tr>
      <w:tr>
        <w:tc>
          <w:tcPr>
            <w:tcW w:type="dxa" w:w="4968"/>
            <w:vAlign w:val="center"/>
          </w:tcPr>
          <w:p>
            <w:r/>
            <w:r>
              <w:rPr>
                <w:b w:val="0"/>
                <w:sz w:val="18"/>
              </w:rPr>
              <w:t>Correctness</w:t>
            </w:r>
          </w:p>
        </w:tc>
        <w:tc>
          <w:tcPr>
            <w:tcW w:type="dxa" w:w="4968"/>
            <w:vAlign w:val="center"/>
          </w:tcPr>
          <w:p>
            <w:r/>
            <w:r>
              <w:rPr>
                <w:b w:val="0"/>
                <w:sz w:val="18"/>
              </w:rPr>
              <w:t>Was the information factually correct?</w:t>
            </w:r>
          </w:p>
        </w:tc>
      </w:tr>
      <w:tr>
        <w:tc>
          <w:tcPr>
            <w:tcW w:type="dxa" w:w="4968"/>
            <w:vAlign w:val="center"/>
          </w:tcPr>
          <w:p>
            <w:r/>
            <w:r>
              <w:rPr>
                <w:b w:val="0"/>
                <w:sz w:val="18"/>
              </w:rPr>
              <w:t>Grounding</w:t>
            </w:r>
          </w:p>
        </w:tc>
        <w:tc>
          <w:tcPr>
            <w:tcW w:type="dxa" w:w="4968"/>
            <w:vAlign w:val="center"/>
          </w:tcPr>
          <w:p>
            <w:r/>
            <w:r>
              <w:rPr>
                <w:b w:val="0"/>
                <w:sz w:val="18"/>
              </w:rPr>
              <w:t>Was the answer supported by the source documents?</w:t>
            </w:r>
          </w:p>
        </w:tc>
      </w:tr>
      <w:tr>
        <w:tc>
          <w:tcPr>
            <w:tcW w:type="dxa" w:w="4968"/>
            <w:vAlign w:val="center"/>
          </w:tcPr>
          <w:p>
            <w:r/>
            <w:r>
              <w:rPr>
                <w:b w:val="0"/>
                <w:sz w:val="18"/>
              </w:rPr>
              <w:t>Citation quality</w:t>
            </w:r>
          </w:p>
        </w:tc>
        <w:tc>
          <w:tcPr>
            <w:tcW w:type="dxa" w:w="4968"/>
            <w:vAlign w:val="center"/>
          </w:tcPr>
          <w:p>
            <w:r/>
            <w:r>
              <w:rPr>
                <w:b w:val="0"/>
                <w:sz w:val="18"/>
              </w:rPr>
              <w:t>Were the cited documents relevant and accurate?</w:t>
            </w:r>
          </w:p>
        </w:tc>
      </w:tr>
      <w:tr>
        <w:tc>
          <w:tcPr>
            <w:tcW w:type="dxa" w:w="4968"/>
            <w:vAlign w:val="center"/>
          </w:tcPr>
          <w:p>
            <w:r/>
            <w:r>
              <w:rPr>
                <w:b w:val="0"/>
                <w:sz w:val="18"/>
              </w:rPr>
              <w:t>Completeness</w:t>
            </w:r>
          </w:p>
        </w:tc>
        <w:tc>
          <w:tcPr>
            <w:tcW w:type="dxa" w:w="4968"/>
            <w:vAlign w:val="center"/>
          </w:tcPr>
          <w:p>
            <w:r/>
            <w:r>
              <w:rPr>
                <w:b w:val="0"/>
                <w:sz w:val="18"/>
              </w:rPr>
              <w:t>Did the answer include the important information?</w:t>
            </w:r>
          </w:p>
        </w:tc>
      </w:tr>
      <w:tr>
        <w:tc>
          <w:tcPr>
            <w:tcW w:type="dxa" w:w="4968"/>
            <w:vAlign w:val="center"/>
          </w:tcPr>
          <w:p>
            <w:r/>
            <w:r>
              <w:rPr>
                <w:b w:val="0"/>
                <w:sz w:val="18"/>
              </w:rPr>
              <w:t>Clarity</w:t>
            </w:r>
          </w:p>
        </w:tc>
        <w:tc>
          <w:tcPr>
            <w:tcW w:type="dxa" w:w="4968"/>
            <w:vAlign w:val="center"/>
          </w:tcPr>
          <w:p>
            <w:r/>
            <w:r>
              <w:rPr>
                <w:b w:val="0"/>
                <w:sz w:val="18"/>
              </w:rPr>
              <w:t>Was the response easy to understand?</w:t>
            </w:r>
          </w:p>
        </w:tc>
      </w:tr>
      <w:tr>
        <w:tc>
          <w:tcPr>
            <w:tcW w:type="dxa" w:w="4968"/>
            <w:vAlign w:val="center"/>
          </w:tcPr>
          <w:p>
            <w:r/>
            <w:r>
              <w:rPr>
                <w:b w:val="0"/>
                <w:sz w:val="18"/>
              </w:rPr>
              <w:t>Trust</w:t>
            </w:r>
          </w:p>
        </w:tc>
        <w:tc>
          <w:tcPr>
            <w:tcW w:type="dxa" w:w="4968"/>
            <w:vAlign w:val="center"/>
          </w:tcPr>
          <w:p>
            <w:r/>
            <w:r>
              <w:rPr>
                <w:b w:val="0"/>
                <w:sz w:val="18"/>
              </w:rPr>
              <w:t>Would you trust this system for document exploration?</w:t>
            </w:r>
          </w:p>
        </w:tc>
      </w:tr>
    </w:tbl>
    <w:p>
      <w:r>
        <w:t>Also ask: Did you discover information that would have been difficult to find by manually browsing the documents? This directly evaluates the value of the document intelligence architecture rather than only the language quality of the chatbot.</w:t>
      </w:r>
    </w:p>
    <w:p>
      <w:pPr>
        <w:pStyle w:val="Heading1"/>
      </w:pPr>
      <w:r>
        <w:t>24. Recommended Staged Rollout</w:t>
      </w:r>
    </w:p>
    <w:p>
      <w:pPr>
        <w:pStyle w:val="Heading2"/>
      </w:pPr>
      <w:r>
        <w:t>Stage 1 - Student and advisor test</w:t>
      </w:r>
    </w:p>
    <w:p>
      <w:pPr>
        <w:pStyle w:val="ListBullet"/>
      </w:pPr>
      <w:r>
        <w:t>deploy the application</w:t>
      </w:r>
    </w:p>
    <w:p>
      <w:pPr>
        <w:pStyle w:val="ListBullet"/>
      </w:pPr>
      <w:r>
        <w:t>fix deployment errors</w:t>
      </w:r>
    </w:p>
    <w:p>
      <w:pPr>
        <w:pStyle w:val="ListBullet"/>
      </w:pPr>
      <w:r>
        <w:t>verify every major tab</w:t>
      </w:r>
    </w:p>
    <w:p>
      <w:pPr>
        <w:pStyle w:val="ListBullet"/>
      </w:pPr>
      <w:r>
        <w:t>test at least 10 questions and citations</w:t>
      </w:r>
    </w:p>
    <w:p>
      <w:pPr>
        <w:pStyle w:val="Heading2"/>
      </w:pPr>
      <w:r>
        <w:t>Stage 2 - Research group test</w:t>
      </w:r>
    </w:p>
    <w:p>
      <w:pPr>
        <w:pStyle w:val="ListBullet"/>
      </w:pPr>
      <w:r>
        <w:t>invite 5-10 researchers or students</w:t>
      </w:r>
    </w:p>
    <w:p>
      <w:pPr>
        <w:pStyle w:val="ListBullet"/>
      </w:pPr>
      <w:r>
        <w:t>collect usability feedback</w:t>
      </w:r>
    </w:p>
    <w:p>
      <w:pPr>
        <w:pStyle w:val="ListBullet"/>
      </w:pPr>
      <w:r>
        <w:t>identify bad citations and missing answers</w:t>
      </w:r>
    </w:p>
    <w:p>
      <w:pPr>
        <w:pStyle w:val="ListBullet"/>
      </w:pPr>
      <w:r>
        <w:t>improve confusing interface elements</w:t>
      </w:r>
    </w:p>
    <w:p>
      <w:pPr>
        <w:pStyle w:val="Heading2"/>
      </w:pPr>
      <w:r>
        <w:t>Stage 3 - External evaluation</w:t>
      </w:r>
    </w:p>
    <w:p>
      <w:pPr>
        <w:pStyle w:val="ListBullet"/>
      </w:pPr>
      <w:r>
        <w:t>invite conservation collaborators and other faculty/students</w:t>
      </w:r>
    </w:p>
    <w:p>
      <w:pPr>
        <w:pStyle w:val="ListBullet"/>
      </w:pPr>
      <w:r>
        <w:t>use a structured evaluation form</w:t>
      </w:r>
    </w:p>
    <w:p>
      <w:pPr>
        <w:pStyle w:val="ListBullet"/>
      </w:pPr>
      <w:r>
        <w:t>verify citations for a sample of answers</w:t>
      </w:r>
    </w:p>
    <w:p>
      <w:pPr>
        <w:pStyle w:val="ListBullet"/>
      </w:pPr>
      <w:r>
        <w:t>collect potential future use cases</w:t>
      </w:r>
    </w:p>
    <w:p>
      <w:pPr>
        <w:pStyle w:val="Heading1"/>
      </w:pPr>
      <w:r>
        <w:t>25. Deployment Acceptance Checklist</w:t>
      </w:r>
    </w:p>
    <w:p>
      <w:r>
        <w:t>☐ Public/protected Hugging Face URL works.</w:t>
      </w:r>
    </w:p>
    <w:p>
      <w:r>
        <w:t>☐ Corpus tab loads all document metadata.</w:t>
      </w:r>
    </w:p>
    <w:p>
      <w:r>
        <w:t>☐ Wiki pages display correctly.</w:t>
      </w:r>
    </w:p>
    <w:p>
      <w:r>
        <w:t>☐ Chatbot responds to the required demo questions.</w:t>
      </w:r>
    </w:p>
    <w:p>
      <w:r>
        <w:t>☐ Factual answers include citations.</w:t>
      </w:r>
    </w:p>
    <w:p>
      <w:r>
        <w:t>☐ Source citations can be inspected.</w:t>
      </w:r>
    </w:p>
    <w:p>
      <w:r>
        <w:t>☐ API credentials are stored only as Hugging Face Secrets.</w:t>
      </w:r>
    </w:p>
    <w:p>
      <w:r>
        <w:t>☐ The application survives a restart.</w:t>
      </w:r>
    </w:p>
    <w:p>
      <w:r>
        <w:t>☐ No private MDC data or credentials are included.</w:t>
      </w:r>
    </w:p>
    <w:p>
      <w:r>
        <w:t>☐ Evaluation form is accessible.</w:t>
      </w:r>
    </w:p>
    <w:p>
      <w:r>
        <w:t>☐ At least five external users complete testing.</w:t>
      </w:r>
    </w:p>
    <w:p>
      <w:pPr>
        <w:pStyle w:val="Heading1"/>
      </w:pPr>
      <w:r>
        <w:t>26. Final Deliverables</w:t>
      </w:r>
    </w:p>
    <w:p>
      <w:r>
        <w:t>The student should provide the research group with:</w:t>
      </w:r>
    </w:p>
    <w:p>
      <w:pPr>
        <w:pStyle w:val="ListBullet"/>
      </w:pPr>
      <w:r>
        <w:t>Hugging Face Space URL</w:t>
      </w:r>
    </w:p>
    <w:p>
      <w:pPr>
        <w:pStyle w:val="ListBullet"/>
      </w:pPr>
      <w:r>
        <w:t>GitHub source repository URL</w:t>
      </w:r>
    </w:p>
    <w:p>
      <w:pPr>
        <w:pStyle w:val="ListBullet"/>
      </w:pPr>
      <w:r>
        <w:t>evaluation/feedback form URL</w:t>
      </w:r>
    </w:p>
    <w:p>
      <w:pPr>
        <w:pStyle w:val="ListBullet"/>
      </w:pPr>
      <w:r>
        <w:t>short testing instructions</w:t>
      </w:r>
    </w:p>
    <w:p>
      <w:pPr>
        <w:pStyle w:val="ListBullet"/>
      </w:pPr>
      <w:r>
        <w:t>brief summary of known limitations and unresolved issues</w:t>
      </w:r>
    </w:p>
    <w:p>
      <w:pPr>
        <w:pStyle w:val="Heading1"/>
      </w:pPr>
      <w:r>
        <w:t>27. Suggested Testing Instructions for Reviewers</w:t>
      </w:r>
    </w:p>
    <w:p>
      <w:r>
        <w:t>A short message sent to reviewers can say:</w:t>
      </w:r>
    </w:p>
    <w:p>
      <w:pPr>
        <w:ind w:left="432"/>
      </w:pPr>
      <w:r>
        <w:rPr>
          <w:i/>
        </w:rPr>
        <w:t>Visit the Conservation Document Intelligence Prototype. Try five or more conservation questions in the Chatbot tab. Check the cited documents for at least two answers, then complete the evaluation form. Please report questions that generate incorrect, unsupported, or incomplete answers.</w:t>
      </w:r>
    </w:p>
    <w:p>
      <w:pPr>
        <w:pStyle w:val="Heading1"/>
      </w:pPr>
      <w:r>
        <w:t>28. Official References</w:t>
      </w:r>
    </w:p>
    <w:p>
      <w:pPr>
        <w:pStyle w:val="ListBullet"/>
        <w:spacing w:after="0"/>
      </w:pPr>
      <w:r>
        <w:rPr>
          <w:sz w:val="16"/>
        </w:rPr>
        <w:t xml:space="preserve">Hugging Face Spaces overview: </w:t>
      </w:r>
      <w:r>
        <w:rPr>
          <w:sz w:val="16"/>
        </w:rPr>
        <w:t>https://huggingface.co/docs/hub/spaces-overview</w:t>
      </w:r>
    </w:p>
    <w:p>
      <w:pPr>
        <w:pStyle w:val="ListBullet"/>
        <w:spacing w:after="0"/>
      </w:pPr>
      <w:r>
        <w:rPr>
          <w:sz w:val="16"/>
        </w:rPr>
        <w:t xml:space="preserve">Docker Spaces: </w:t>
      </w:r>
      <w:r>
        <w:rPr>
          <w:sz w:val="16"/>
        </w:rPr>
        <w:t>https://huggingface.co/docs/hub/en/spaces-sdks-docker</w:t>
      </w:r>
    </w:p>
    <w:p>
      <w:pPr>
        <w:pStyle w:val="ListBullet"/>
        <w:spacing w:after="0"/>
      </w:pPr>
      <w:r>
        <w:rPr>
          <w:sz w:val="16"/>
        </w:rPr>
        <w:t xml:space="preserve">Space storage: </w:t>
      </w:r>
      <w:r>
        <w:rPr>
          <w:sz w:val="16"/>
        </w:rPr>
        <w:t>https://huggingface.co/docs/hub/en/spaces-storage</w:t>
      </w:r>
    </w:p>
    <w:p>
      <w:pPr>
        <w:pStyle w:val="ListBullet"/>
        <w:spacing w:after="0"/>
      </w:pPr>
      <w:r>
        <w:rPr>
          <w:sz w:val="16"/>
        </w:rPr>
        <w:t xml:space="preserve">Hugging Face repositories: </w:t>
      </w:r>
      <w:r>
        <w:rPr>
          <w:sz w:val="16"/>
        </w:rPr>
        <w:t>https://huggingface.co/docs/hub/repositories</w:t>
      </w:r>
    </w:p>
    <w:p>
      <w:pPr>
        <w:pStyle w:val="ListBullet"/>
        <w:spacing w:after="0"/>
      </w:pPr>
      <w:r>
        <w:rPr>
          <w:sz w:val="16"/>
        </w:rPr>
        <w:t xml:space="preserve">GitHub Actions with Spaces: </w:t>
      </w:r>
      <w:r>
        <w:rPr>
          <w:sz w:val="16"/>
        </w:rPr>
        <w:t>https://huggingface.co/docs/hub/main/spaces-github-actions</w:t>
      </w:r>
    </w:p>
    <w:p>
      <w:pPr>
        <w:pStyle w:val="ListBullet"/>
        <w:spacing w:after="0"/>
      </w:pPr>
      <w:r>
        <w:rPr>
          <w:sz w:val="16"/>
        </w:rPr>
        <w:t xml:space="preserve">Space hardware / GPUs: </w:t>
      </w:r>
      <w:r>
        <w:rPr>
          <w:sz w:val="16"/>
        </w:rPr>
        <w:t>https://huggingface.co/docs/hub/spaces-gpus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Conservation Document Intelligence Prototype - Hugging Face Spaces Deployment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