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C7EE9" w14:textId="414D6FF6" w:rsidR="004675C4" w:rsidRPr="004675C4" w:rsidRDefault="004675C4" w:rsidP="004675C4">
      <w:pPr>
        <w:jc w:val="center"/>
        <w:rPr>
          <w:rFonts w:ascii="Times New Roman" w:hAnsi="Times New Roman" w:cs="Times New Roman"/>
          <w:b/>
          <w:bCs/>
          <w:color w:val="000000"/>
          <w:sz w:val="32"/>
          <w:szCs w:val="32"/>
        </w:rPr>
      </w:pPr>
      <w:r w:rsidRPr="004675C4">
        <w:rPr>
          <w:rFonts w:ascii="Times New Roman" w:hAnsi="Times New Roman" w:cs="Times New Roman"/>
          <w:b/>
          <w:bCs/>
          <w:sz w:val="32"/>
          <w:szCs w:val="32"/>
        </w:rPr>
        <w:t>Project Proposal</w:t>
      </w:r>
    </w:p>
    <w:p w14:paraId="325E441A" w14:textId="7A8DFE94" w:rsidR="004675C4" w:rsidRPr="004675C4" w:rsidRDefault="004675C4" w:rsidP="0098237A">
      <w:pPr>
        <w:jc w:val="both"/>
        <w:rPr>
          <w:rFonts w:ascii="Times New Roman" w:hAnsi="Times New Roman" w:cs="Times New Roman" w:hint="eastAsia"/>
          <w:b/>
          <w:bCs/>
        </w:rPr>
      </w:pPr>
      <w:r w:rsidRPr="004675C4">
        <w:rPr>
          <w:rFonts w:ascii="Times New Roman" w:hAnsi="Times New Roman" w:cs="Times New Roman"/>
          <w:b/>
          <w:bCs/>
          <w:color w:val="000000"/>
        </w:rPr>
        <w:t>Project team details:</w:t>
      </w:r>
      <w:r>
        <w:rPr>
          <w:rFonts w:ascii="Times New Roman" w:hAnsi="Times New Roman" w:cs="Times New Roman" w:hint="eastAsia"/>
          <w:b/>
          <w:bCs/>
          <w:color w:val="000000"/>
        </w:rPr>
        <w:t xml:space="preserve"> </w:t>
      </w:r>
      <w:r w:rsidRPr="004675C4">
        <w:rPr>
          <w:rFonts w:ascii="Times New Roman" w:hAnsi="Times New Roman" w:cs="Times New Roman" w:hint="eastAsia"/>
          <w:color w:val="000000"/>
        </w:rPr>
        <w:t>Shangfeng Huang</w:t>
      </w:r>
      <w:r>
        <w:rPr>
          <w:rFonts w:ascii="Times New Roman" w:hAnsi="Times New Roman" w:cs="Times New Roman" w:hint="eastAsia"/>
          <w:color w:val="000000"/>
        </w:rPr>
        <w:t xml:space="preserve">, </w:t>
      </w:r>
      <w:r w:rsidRPr="004675C4">
        <w:rPr>
          <w:rFonts w:ascii="Times New Roman" w:hAnsi="Times New Roman" w:cs="Times New Roman"/>
          <w:color w:val="000000"/>
        </w:rPr>
        <w:t>Yash Alpesh Rajpuriya</w:t>
      </w:r>
    </w:p>
    <w:p w14:paraId="5E2486A5" w14:textId="2F81F9D8" w:rsidR="00510DFA" w:rsidRPr="00201761" w:rsidRDefault="00AF4EBD" w:rsidP="0098237A">
      <w:pPr>
        <w:jc w:val="both"/>
        <w:rPr>
          <w:rFonts w:ascii="Times New Roman" w:hAnsi="Times New Roman" w:cs="Times New Roman" w:hint="eastAsia"/>
          <w:color w:val="000000"/>
          <w:kern w:val="0"/>
          <w14:ligatures w14:val="none"/>
        </w:rPr>
      </w:pPr>
      <w:r>
        <w:rPr>
          <w:rFonts w:ascii="Times New Roman" w:hAnsi="Times New Roman" w:cs="Times New Roman" w:hint="eastAsia"/>
          <w:b/>
          <w:bCs/>
        </w:rPr>
        <w:t>Title</w:t>
      </w:r>
      <w:r w:rsidR="004675C4">
        <w:rPr>
          <w:rFonts w:ascii="Times New Roman" w:hAnsi="Times New Roman" w:cs="Times New Roman" w:hint="eastAsia"/>
          <w:b/>
          <w:bCs/>
        </w:rPr>
        <w:t xml:space="preserve">: </w:t>
      </w:r>
      <w:r w:rsidR="00201761" w:rsidRPr="00201761">
        <w:rPr>
          <w:rFonts w:ascii="Times New Roman" w:eastAsia="Times New Roman" w:hAnsi="Times New Roman" w:cs="Times New Roman"/>
          <w:color w:val="000000"/>
          <w:kern w:val="0"/>
          <w14:ligatures w14:val="none"/>
        </w:rPr>
        <w:t>Correlation Analysis of Life Expectancy</w:t>
      </w:r>
    </w:p>
    <w:p w14:paraId="79C53C3A" w14:textId="4CC402B2" w:rsidR="0098237A" w:rsidRPr="009435D6" w:rsidRDefault="00C437EB" w:rsidP="003D0D14">
      <w:pPr>
        <w:jc w:val="both"/>
        <w:rPr>
          <w:rFonts w:ascii="Times New Roman" w:hAnsi="Times New Roman" w:cs="Times New Roman" w:hint="eastAsia"/>
        </w:rPr>
      </w:pPr>
      <w:r>
        <w:rPr>
          <w:rFonts w:ascii="Times New Roman" w:hAnsi="Times New Roman" w:cs="Times New Roman" w:hint="eastAsia"/>
          <w:b/>
          <w:bCs/>
        </w:rPr>
        <w:t>P</w:t>
      </w:r>
      <w:r w:rsidRPr="00C437EB">
        <w:rPr>
          <w:rFonts w:ascii="Times New Roman" w:hAnsi="Times New Roman" w:cs="Times New Roman"/>
          <w:b/>
          <w:bCs/>
        </w:rPr>
        <w:t>roblem statement</w:t>
      </w:r>
      <w:r w:rsidR="00201761">
        <w:rPr>
          <w:rFonts w:ascii="Times New Roman" w:hAnsi="Times New Roman" w:cs="Times New Roman" w:hint="eastAsia"/>
          <w:b/>
          <w:bCs/>
        </w:rPr>
        <w:t xml:space="preserve">. </w:t>
      </w:r>
      <w:r w:rsidR="00812796">
        <w:rPr>
          <w:rFonts w:ascii="Times New Roman" w:hAnsi="Times New Roman" w:cs="Times New Roman" w:hint="eastAsia"/>
          <w:b/>
          <w:bCs/>
        </w:rPr>
        <w:t xml:space="preserve"> </w:t>
      </w:r>
      <w:r w:rsidR="0098237A" w:rsidRPr="0098237A">
        <w:rPr>
          <w:rFonts w:ascii="Times New Roman" w:hAnsi="Times New Roman" w:cs="Times New Roman"/>
        </w:rPr>
        <w:t>With the advancement of global healthcare and social development,</w:t>
      </w:r>
      <w:r w:rsidR="009435D6">
        <w:rPr>
          <w:rFonts w:ascii="Times New Roman" w:hAnsi="Times New Roman" w:cs="Times New Roman" w:hint="eastAsia"/>
        </w:rPr>
        <w:t xml:space="preserve"> </w:t>
      </w:r>
      <w:r w:rsidR="0098237A" w:rsidRPr="0098237A">
        <w:rPr>
          <w:rFonts w:ascii="Times New Roman" w:hAnsi="Times New Roman" w:cs="Times New Roman"/>
        </w:rPr>
        <w:t>life expectancy is steadily increasing</w:t>
      </w:r>
      <w:r w:rsidR="0098237A">
        <w:rPr>
          <w:rFonts w:ascii="Times New Roman" w:hAnsi="Times New Roman" w:cs="Times New Roman" w:hint="eastAsia"/>
        </w:rPr>
        <w:t xml:space="preserve">. </w:t>
      </w:r>
      <w:r w:rsidR="00D63D19" w:rsidRPr="00D63D19">
        <w:rPr>
          <w:rFonts w:ascii="Times New Roman" w:hAnsi="Times New Roman" w:cs="Times New Roman"/>
        </w:rPr>
        <w:t>Life expectancy serves not only as a crucial indicator of the health status of a country or region but also as a key marker reflecting social development and welfare conditions.</w:t>
      </w:r>
      <w:r w:rsidR="00D63D19">
        <w:rPr>
          <w:rFonts w:ascii="Times New Roman" w:hAnsi="Times New Roman" w:cs="Times New Roman" w:hint="eastAsia"/>
        </w:rPr>
        <w:t xml:space="preserve"> </w:t>
      </w:r>
      <w:r w:rsidR="00D63D19" w:rsidRPr="00D63D19">
        <w:rPr>
          <w:rFonts w:ascii="Times New Roman" w:hAnsi="Times New Roman" w:cs="Times New Roman"/>
        </w:rPr>
        <w:t>Longevity signifies extended periods where individuals can contribute to societal and economic activities, while also indicating the potential for prolonged family life and community engagement.</w:t>
      </w:r>
      <w:r w:rsidR="00D63D19">
        <w:rPr>
          <w:rFonts w:ascii="Times New Roman" w:hAnsi="Times New Roman" w:cs="Times New Roman" w:hint="eastAsia"/>
        </w:rPr>
        <w:t xml:space="preserve"> </w:t>
      </w:r>
      <w:r w:rsidR="009435D6" w:rsidRPr="009435D6">
        <w:rPr>
          <w:rFonts w:ascii="Times New Roman" w:hAnsi="Times New Roman" w:cs="Times New Roman"/>
        </w:rPr>
        <w:t>However, life expectancy is subject to a variety of influences, including cultural practices and the region or country of residence.</w:t>
      </w:r>
      <w:r w:rsidR="009435D6">
        <w:rPr>
          <w:rFonts w:ascii="Times New Roman" w:hAnsi="Times New Roman" w:cs="Times New Roman" w:hint="eastAsia"/>
        </w:rPr>
        <w:t xml:space="preserve"> In this project, our aim is to explore the primary factors influencing </w:t>
      </w:r>
      <w:r w:rsidR="009435D6">
        <w:rPr>
          <w:rFonts w:ascii="Times New Roman" w:hAnsi="Times New Roman" w:cs="Times New Roman"/>
        </w:rPr>
        <w:t>change</w:t>
      </w:r>
      <w:r w:rsidR="009435D6">
        <w:rPr>
          <w:rFonts w:ascii="Times New Roman" w:hAnsi="Times New Roman" w:cs="Times New Roman" w:hint="eastAsia"/>
        </w:rPr>
        <w:t xml:space="preserve"> in life expectancy, including </w:t>
      </w:r>
      <w:r w:rsidR="004A0A84" w:rsidRPr="004A0A84">
        <w:rPr>
          <w:rFonts w:ascii="Times New Roman" w:hAnsi="Times New Roman" w:cs="Times New Roman"/>
        </w:rPr>
        <w:t>but is not limited to government healthcare expenditure, government GDP,</w:t>
      </w:r>
      <w:r w:rsidR="004A0A84">
        <w:rPr>
          <w:rFonts w:ascii="Times New Roman" w:hAnsi="Times New Roman" w:cs="Times New Roman" w:hint="eastAsia"/>
        </w:rPr>
        <w:t xml:space="preserve"> </w:t>
      </w:r>
      <w:r w:rsidR="004A0A84" w:rsidRPr="004A0A84">
        <w:rPr>
          <w:rFonts w:ascii="Times New Roman" w:hAnsi="Times New Roman" w:cs="Times New Roman"/>
        </w:rPr>
        <w:t>vaccination rates,</w:t>
      </w:r>
      <w:r w:rsidR="004A0A84">
        <w:rPr>
          <w:rFonts w:ascii="Times New Roman" w:hAnsi="Times New Roman" w:cs="Times New Roman" w:hint="eastAsia"/>
        </w:rPr>
        <w:t xml:space="preserve"> </w:t>
      </w:r>
      <w:r w:rsidR="004A0A84" w:rsidRPr="004A0A84">
        <w:rPr>
          <w:rFonts w:ascii="Times New Roman" w:hAnsi="Times New Roman" w:cs="Times New Roman"/>
        </w:rPr>
        <w:t xml:space="preserve">body weight, alcohol consumption, educational </w:t>
      </w:r>
      <w:r w:rsidR="004A0A84" w:rsidRPr="004A0A84">
        <w:rPr>
          <w:rFonts w:ascii="Times New Roman" w:hAnsi="Times New Roman" w:cs="Times New Roman"/>
        </w:rPr>
        <w:t>attainment,</w:t>
      </w:r>
      <w:r w:rsidR="004A0A84">
        <w:rPr>
          <w:rFonts w:ascii="Times New Roman" w:hAnsi="Times New Roman" w:cs="Times New Roman" w:hint="eastAsia"/>
        </w:rPr>
        <w:t xml:space="preserve"> and </w:t>
      </w:r>
      <w:r w:rsidR="004A0A84" w:rsidRPr="004A0A84">
        <w:rPr>
          <w:rFonts w:ascii="Times New Roman" w:hAnsi="Times New Roman" w:cs="Times New Roman"/>
        </w:rPr>
        <w:t>geographical region.</w:t>
      </w:r>
      <w:r w:rsidR="004A0A84">
        <w:rPr>
          <w:rFonts w:ascii="Times New Roman" w:hAnsi="Times New Roman" w:cs="Times New Roman" w:hint="eastAsia"/>
        </w:rPr>
        <w:t xml:space="preserve"> </w:t>
      </w:r>
      <w:r w:rsidR="003D0D14" w:rsidRPr="003D0D14">
        <w:rPr>
          <w:rFonts w:ascii="Times New Roman" w:hAnsi="Times New Roman" w:cs="Times New Roman"/>
        </w:rPr>
        <w:t xml:space="preserve">By exploring the correlation between life expectancy and these factors, our summary analysis can serve as a reminder for governments and individuals to pay </w:t>
      </w:r>
      <w:r w:rsidR="003D0D14">
        <w:rPr>
          <w:rFonts w:ascii="Times New Roman" w:hAnsi="Times New Roman" w:cs="Times New Roman" w:hint="eastAsia"/>
        </w:rPr>
        <w:t xml:space="preserve">more </w:t>
      </w:r>
      <w:r w:rsidR="003D0D14" w:rsidRPr="003D0D14">
        <w:rPr>
          <w:rFonts w:ascii="Times New Roman" w:hAnsi="Times New Roman" w:cs="Times New Roman"/>
        </w:rPr>
        <w:t>attention to their lifestyle habits and physical health.</w:t>
      </w:r>
    </w:p>
    <w:p w14:paraId="7815BACD" w14:textId="43379EBE" w:rsidR="00C437EB" w:rsidRPr="003D0D14" w:rsidRDefault="00C437EB" w:rsidP="00B85D13">
      <w:pPr>
        <w:jc w:val="both"/>
        <w:rPr>
          <w:rFonts w:ascii="Times New Roman" w:hAnsi="Times New Roman" w:cs="Times New Roman" w:hint="eastAsia"/>
        </w:rPr>
      </w:pPr>
      <w:r>
        <w:rPr>
          <w:rFonts w:ascii="Times New Roman" w:hAnsi="Times New Roman" w:cs="Times New Roman" w:hint="eastAsia"/>
          <w:b/>
          <w:bCs/>
        </w:rPr>
        <w:t>O</w:t>
      </w:r>
      <w:r w:rsidRPr="00C437EB">
        <w:rPr>
          <w:rFonts w:ascii="Times New Roman" w:hAnsi="Times New Roman" w:cs="Times New Roman"/>
          <w:b/>
          <w:bCs/>
        </w:rPr>
        <w:t>bjectives</w:t>
      </w:r>
      <w:r w:rsidR="003D0D14">
        <w:rPr>
          <w:rFonts w:ascii="Times New Roman" w:hAnsi="Times New Roman" w:cs="Times New Roman" w:hint="eastAsia"/>
          <w:b/>
          <w:bCs/>
        </w:rPr>
        <w:t xml:space="preserve">. </w:t>
      </w:r>
      <w:r w:rsidR="003D0D14" w:rsidRPr="003D0D14">
        <w:rPr>
          <w:rFonts w:ascii="Times New Roman" w:hAnsi="Times New Roman" w:cs="Times New Roman"/>
        </w:rPr>
        <w:t>The database used in this project containing information about Life Expectancy and 18 potential influencing factors, for the years 2000 and 2015, was gathered from 193 countries from world health organization (WHO)’s global health observatory (GHO).</w:t>
      </w:r>
      <w:r w:rsidR="00397BD9">
        <w:rPr>
          <w:rFonts w:ascii="Times New Roman" w:hAnsi="Times New Roman" w:cs="Times New Roman" w:hint="eastAsia"/>
        </w:rPr>
        <w:t xml:space="preserve"> </w:t>
      </w:r>
      <w:r w:rsidR="00397BD9" w:rsidRPr="00397BD9">
        <w:rPr>
          <w:rFonts w:ascii="Times New Roman" w:hAnsi="Times New Roman" w:cs="Times New Roman"/>
        </w:rPr>
        <w:t>Performing Exploratory Data Analysis (EDA) on the dataset and visually analyzing the impact of various factors on life expectancy can provide valuable insights.</w:t>
      </w:r>
      <w:r w:rsidR="00397BD9">
        <w:rPr>
          <w:rFonts w:ascii="Times New Roman" w:hAnsi="Times New Roman" w:cs="Times New Roman" w:hint="eastAsia"/>
        </w:rPr>
        <w:t xml:space="preserve"> </w:t>
      </w:r>
      <w:r w:rsidR="00532227" w:rsidRPr="00532227">
        <w:rPr>
          <w:rFonts w:ascii="Times New Roman" w:hAnsi="Times New Roman" w:cs="Times New Roman"/>
        </w:rPr>
        <w:t>Observing the results allows us to understand the extent to which each factor influences life expectancy. For instance, we may find that government expenditure on healthcare significantly impacts life expectancy.</w:t>
      </w:r>
      <w:r w:rsidR="00532227">
        <w:rPr>
          <w:rFonts w:ascii="Times New Roman" w:hAnsi="Times New Roman" w:cs="Times New Roman" w:hint="eastAsia"/>
        </w:rPr>
        <w:t xml:space="preserve"> </w:t>
      </w:r>
      <w:r w:rsidR="00DE362A" w:rsidRPr="00DE362A">
        <w:rPr>
          <w:rFonts w:ascii="Times New Roman" w:hAnsi="Times New Roman" w:cs="Times New Roman"/>
        </w:rPr>
        <w:t>Furthermore, we aim to explore the combined effects of multiple factors on life expectancy, such as the impact of population size and healthcare expenditure, as well as the influence of per capita income and per capita healthcare expenditure on life expectancy.</w:t>
      </w:r>
      <w:r w:rsidR="00DE362A">
        <w:rPr>
          <w:rFonts w:ascii="Times New Roman" w:hAnsi="Times New Roman" w:cs="Times New Roman" w:hint="eastAsia"/>
        </w:rPr>
        <w:t xml:space="preserve"> </w:t>
      </w:r>
      <w:r w:rsidR="00B85D13" w:rsidRPr="00B85D13">
        <w:rPr>
          <w:rFonts w:ascii="Times New Roman" w:hAnsi="Times New Roman" w:cs="Times New Roman"/>
        </w:rPr>
        <w:t>Finally, based on the provided data, we will construct a predictive model to estimate life expectancy values based on various inputs, such as healthcare expenditure. This model serves as a tool for governments to monitor the life expectancy levels of their population and reminds individuals to pay attention to their personal health and well-being.</w:t>
      </w:r>
    </w:p>
    <w:p w14:paraId="4891C70B" w14:textId="77777777" w:rsidR="00C437EB" w:rsidRDefault="00C437EB" w:rsidP="0098237A">
      <w:pPr>
        <w:jc w:val="both"/>
        <w:rPr>
          <w:rFonts w:ascii="Times New Roman" w:hAnsi="Times New Roman" w:cs="Times New Roman"/>
          <w:b/>
          <w:bCs/>
        </w:rPr>
      </w:pPr>
      <w:r>
        <w:rPr>
          <w:rFonts w:ascii="Times New Roman" w:hAnsi="Times New Roman" w:cs="Times New Roman" w:hint="eastAsia"/>
          <w:b/>
          <w:bCs/>
        </w:rPr>
        <w:t>P</w:t>
      </w:r>
      <w:r w:rsidRPr="00C437EB">
        <w:rPr>
          <w:rFonts w:ascii="Times New Roman" w:hAnsi="Times New Roman" w:cs="Times New Roman"/>
          <w:b/>
          <w:bCs/>
        </w:rPr>
        <w:t>ossible</w:t>
      </w:r>
      <w:r>
        <w:rPr>
          <w:rFonts w:ascii="Times New Roman" w:hAnsi="Times New Roman" w:cs="Times New Roman" w:hint="eastAsia"/>
          <w:b/>
          <w:bCs/>
        </w:rPr>
        <w:t xml:space="preserve"> </w:t>
      </w:r>
      <w:r w:rsidRPr="00C437EB">
        <w:rPr>
          <w:rFonts w:ascii="Times New Roman" w:hAnsi="Times New Roman" w:cs="Times New Roman"/>
          <w:b/>
          <w:bCs/>
        </w:rPr>
        <w:t>solutions</w:t>
      </w:r>
    </w:p>
    <w:p w14:paraId="1E6FD3ED" w14:textId="450DCD4E" w:rsidR="004675C4" w:rsidRPr="004675C4" w:rsidRDefault="00C437EB" w:rsidP="0098237A">
      <w:pPr>
        <w:jc w:val="both"/>
        <w:rPr>
          <w:rFonts w:ascii="Times New Roman" w:hAnsi="Times New Roman" w:cs="Times New Roman" w:hint="eastAsia"/>
          <w:b/>
          <w:bCs/>
        </w:rPr>
      </w:pPr>
      <w:r>
        <w:rPr>
          <w:rFonts w:ascii="Times New Roman" w:hAnsi="Times New Roman" w:cs="Times New Roman" w:hint="eastAsia"/>
          <w:b/>
          <w:bCs/>
        </w:rPr>
        <w:t>C</w:t>
      </w:r>
      <w:r w:rsidRPr="00C437EB">
        <w:rPr>
          <w:rFonts w:ascii="Times New Roman" w:hAnsi="Times New Roman" w:cs="Times New Roman"/>
          <w:b/>
          <w:bCs/>
        </w:rPr>
        <w:t>urrent project progress</w:t>
      </w:r>
    </w:p>
    <w:p w14:paraId="74F159C2" w14:textId="77777777" w:rsidR="004675C4" w:rsidRPr="004675C4" w:rsidRDefault="004675C4" w:rsidP="004675C4">
      <w:pPr>
        <w:rPr>
          <w:rFonts w:ascii="Times New Roman" w:hAnsi="Times New Roman" w:cs="Times New Roman"/>
          <w:b/>
          <w:bCs/>
        </w:rPr>
      </w:pPr>
    </w:p>
    <w:sectPr w:rsidR="004675C4" w:rsidRPr="00467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C4"/>
    <w:rsid w:val="00067A29"/>
    <w:rsid w:val="00201761"/>
    <w:rsid w:val="00397BD9"/>
    <w:rsid w:val="003D0D14"/>
    <w:rsid w:val="004675C4"/>
    <w:rsid w:val="004A0A84"/>
    <w:rsid w:val="00510DFA"/>
    <w:rsid w:val="00532227"/>
    <w:rsid w:val="00812796"/>
    <w:rsid w:val="00861676"/>
    <w:rsid w:val="009435D6"/>
    <w:rsid w:val="0098237A"/>
    <w:rsid w:val="00AF4EBD"/>
    <w:rsid w:val="00B85D13"/>
    <w:rsid w:val="00C437EB"/>
    <w:rsid w:val="00D63D19"/>
    <w:rsid w:val="00DE362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E555"/>
  <w15:chartTrackingRefBased/>
  <w15:docId w15:val="{FB5C46B7-9ABB-4352-AC38-AD331B3E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5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75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75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75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75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75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5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5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5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5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75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75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75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75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75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5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5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5C4"/>
    <w:rPr>
      <w:rFonts w:eastAsiaTheme="majorEastAsia" w:cstheme="majorBidi"/>
      <w:color w:val="272727" w:themeColor="text1" w:themeTint="D8"/>
    </w:rPr>
  </w:style>
  <w:style w:type="paragraph" w:styleId="Title">
    <w:name w:val="Title"/>
    <w:basedOn w:val="Normal"/>
    <w:next w:val="Normal"/>
    <w:link w:val="TitleChar"/>
    <w:uiPriority w:val="10"/>
    <w:qFormat/>
    <w:rsid w:val="00467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5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5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5C4"/>
    <w:pPr>
      <w:spacing w:before="160"/>
      <w:jc w:val="center"/>
    </w:pPr>
    <w:rPr>
      <w:i/>
      <w:iCs/>
      <w:color w:val="404040" w:themeColor="text1" w:themeTint="BF"/>
    </w:rPr>
  </w:style>
  <w:style w:type="character" w:customStyle="1" w:styleId="QuoteChar">
    <w:name w:val="Quote Char"/>
    <w:basedOn w:val="DefaultParagraphFont"/>
    <w:link w:val="Quote"/>
    <w:uiPriority w:val="29"/>
    <w:rsid w:val="004675C4"/>
    <w:rPr>
      <w:i/>
      <w:iCs/>
      <w:color w:val="404040" w:themeColor="text1" w:themeTint="BF"/>
    </w:rPr>
  </w:style>
  <w:style w:type="paragraph" w:styleId="ListParagraph">
    <w:name w:val="List Paragraph"/>
    <w:basedOn w:val="Normal"/>
    <w:uiPriority w:val="34"/>
    <w:qFormat/>
    <w:rsid w:val="004675C4"/>
    <w:pPr>
      <w:ind w:left="720"/>
      <w:contextualSpacing/>
    </w:pPr>
  </w:style>
  <w:style w:type="character" w:styleId="IntenseEmphasis">
    <w:name w:val="Intense Emphasis"/>
    <w:basedOn w:val="DefaultParagraphFont"/>
    <w:uiPriority w:val="21"/>
    <w:qFormat/>
    <w:rsid w:val="004675C4"/>
    <w:rPr>
      <w:i/>
      <w:iCs/>
      <w:color w:val="2F5496" w:themeColor="accent1" w:themeShade="BF"/>
    </w:rPr>
  </w:style>
  <w:style w:type="paragraph" w:styleId="IntenseQuote">
    <w:name w:val="Intense Quote"/>
    <w:basedOn w:val="Normal"/>
    <w:next w:val="Normal"/>
    <w:link w:val="IntenseQuoteChar"/>
    <w:uiPriority w:val="30"/>
    <w:qFormat/>
    <w:rsid w:val="004675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75C4"/>
    <w:rPr>
      <w:i/>
      <w:iCs/>
      <w:color w:val="2F5496" w:themeColor="accent1" w:themeShade="BF"/>
    </w:rPr>
  </w:style>
  <w:style w:type="character" w:styleId="IntenseReference">
    <w:name w:val="Intense Reference"/>
    <w:basedOn w:val="DefaultParagraphFont"/>
    <w:uiPriority w:val="32"/>
    <w:qFormat/>
    <w:rsid w:val="004675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15358">
      <w:bodyDiv w:val="1"/>
      <w:marLeft w:val="0"/>
      <w:marRight w:val="0"/>
      <w:marTop w:val="0"/>
      <w:marBottom w:val="0"/>
      <w:divBdr>
        <w:top w:val="none" w:sz="0" w:space="0" w:color="auto"/>
        <w:left w:val="none" w:sz="0" w:space="0" w:color="auto"/>
        <w:bottom w:val="none" w:sz="0" w:space="0" w:color="auto"/>
        <w:right w:val="none" w:sz="0" w:space="0" w:color="auto"/>
      </w:divBdr>
      <w:divsChild>
        <w:div w:id="1753550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shangfeng huang</dc:creator>
  <cp:keywords/>
  <dc:description/>
  <cp:lastModifiedBy>shangfeng huang</cp:lastModifiedBy>
  <cp:revision>4</cp:revision>
  <dcterms:created xsi:type="dcterms:W3CDTF">2024-03-11T03:19:00Z</dcterms:created>
  <dcterms:modified xsi:type="dcterms:W3CDTF">2024-03-12T03:59:00Z</dcterms:modified>
</cp:coreProperties>
</file>