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79C6" w14:textId="77777777" w:rsidR="007E477B" w:rsidRDefault="004C26E7">
      <w:pPr>
        <w:pStyle w:val="aa"/>
      </w:pPr>
      <w:r>
        <w:t xml:space="preserve">MemHall </w:t>
      </w:r>
      <w:r>
        <w:t>题库与扩展设计评估</w:t>
      </w:r>
    </w:p>
    <w:p w14:paraId="512C8422" w14:textId="77777777" w:rsidR="007E477B" w:rsidRDefault="004C26E7">
      <w:r>
        <w:t>评估日期：</w:t>
      </w:r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日（北京时间）。依据：本地工作树、当日重新下载的官方命题与赛程，以及</w:t>
      </w:r>
      <w:r>
        <w:t xml:space="preserve"> benchmark </w:t>
      </w:r>
      <w:r>
        <w:t>作者的论文和官方仓库。本文是设计评估与实施建议；建议中的协议、插件和新题库尚未实现。原作品介绍</w:t>
      </w:r>
      <w:r>
        <w:t xml:space="preserve"> Word </w:t>
      </w:r>
      <w:r>
        <w:t>与正式题库保持各自的历史记录。</w:t>
      </w:r>
    </w:p>
    <w:p w14:paraId="33D5F913" w14:textId="77777777" w:rsidR="007E477B" w:rsidRDefault="004C26E7">
      <w:pPr>
        <w:pStyle w:val="1"/>
      </w:pPr>
      <w:r>
        <w:t xml:space="preserve">1. </w:t>
      </w:r>
      <w:r>
        <w:t>结论与参赛定位</w:t>
      </w:r>
    </w:p>
    <w:p w14:paraId="32C116E2" w14:textId="77777777" w:rsidR="007E477B" w:rsidRDefault="004C26E7">
      <w:r>
        <w:t>现有题库足以展示评测流程与核心机制；支撑稳健榜单及高质量的数据设计，独立场景、长程压力与行为验收仍偏薄。优先补强可证明的场景覆盖与扩展协议，随后扩大可校验的生成实例。单纯增加路径、随机代号或</w:t>
      </w:r>
      <w:r>
        <w:t xml:space="preserve"> paraphrase </w:t>
      </w:r>
      <w:r>
        <w:t>的数量，不能直接增加同等数量的独立评测情形。</w:t>
      </w:r>
    </w:p>
    <w:p w14:paraId="3497B2CB" w14:textId="77777777" w:rsidR="007E477B" w:rsidRDefault="004C26E7">
      <w:r>
        <w:t>命题没有规定几千题的最低规模。官方要求样本具有区分度、覆盖面和扩展空间；数据设计质量与自动评分能力各占</w:t>
      </w:r>
      <w:r>
        <w:t xml:space="preserve"> 25%</w:t>
      </w:r>
      <w:r>
        <w:t>。任务通用性</w:t>
      </w:r>
      <w:r>
        <w:t xml:space="preserve"> 15%</w:t>
      </w:r>
      <w:r>
        <w:t>、稳定性与复现</w:t>
      </w:r>
      <w:r>
        <w:t xml:space="preserve"> 15%</w:t>
      </w:r>
      <w:r>
        <w:t>、指标完整性</w:t>
      </w:r>
      <w:r>
        <w:t xml:space="preserve"> 10%</w:t>
      </w:r>
      <w:r>
        <w:t>、创新及落地</w:t>
      </w:r>
      <w:r>
        <w:t xml:space="preserve"> 10%</w:t>
      </w:r>
      <w:r>
        <w:t>。要求少量可执行样例，但样例交付与完整题库的评测充分性应分别论证。</w:t>
      </w:r>
      <w:r>
        <w:t>[S1]</w:t>
      </w:r>
    </w:p>
    <w:p w14:paraId="3AB2F5A8" w14:textId="77777777" w:rsidR="007E477B" w:rsidRDefault="004C26E7">
      <w:r>
        <w:t>建议定位：面向</w:t>
      </w:r>
      <w:r>
        <w:t xml:space="preserve"> openKylin </w:t>
      </w:r>
      <w:r>
        <w:t>的长期记忆系统评测框架，重点衡量记忆如何在真实行动、文件产物、敏感信息边界与系统事件中发挥作用。六维能力、统一证据结构、运行封印及</w:t>
      </w:r>
      <w:r>
        <w:t xml:space="preserve"> OS </w:t>
      </w:r>
      <w:r>
        <w:t>场景已经构成基础；接下来需要可替换题库协议与可信的数据、评分验证。</w:t>
      </w:r>
    </w:p>
    <w:p w14:paraId="7E86F4AF" w14:textId="77777777" w:rsidR="007E477B" w:rsidRDefault="004C26E7">
      <w:pPr>
        <w:pStyle w:val="1"/>
      </w:pPr>
      <w:r>
        <w:t xml:space="preserve">2. </w:t>
      </w:r>
      <w:r>
        <w:t>本次直接清点的题库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7E477B" w14:paraId="00C76418" w14:textId="77777777" w:rsidTr="007E4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1A65E8CB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集合</w:t>
            </w:r>
          </w:p>
        </w:tc>
        <w:tc>
          <w:tcPr>
            <w:tcW w:w="1928" w:type="dxa"/>
            <w:vAlign w:val="center"/>
          </w:tcPr>
          <w:p w14:paraId="52A07A1A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用例</w:t>
            </w:r>
          </w:p>
        </w:tc>
        <w:tc>
          <w:tcPr>
            <w:tcW w:w="1928" w:type="dxa"/>
            <w:vAlign w:val="center"/>
          </w:tcPr>
          <w:p w14:paraId="717926C9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全部探测</w:t>
            </w:r>
          </w:p>
        </w:tc>
        <w:tc>
          <w:tcPr>
            <w:tcW w:w="1928" w:type="dxa"/>
            <w:vAlign w:val="center"/>
          </w:tcPr>
          <w:p w14:paraId="4FD1EA13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计分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诊断</w:t>
            </w:r>
          </w:p>
        </w:tc>
        <w:tc>
          <w:tcPr>
            <w:tcW w:w="1928" w:type="dxa"/>
            <w:vAlign w:val="center"/>
          </w:tcPr>
          <w:p w14:paraId="430DBAE3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当前作用</w:t>
            </w:r>
          </w:p>
        </w:tc>
      </w:tr>
      <w:tr w:rsidR="007E477B" w14:paraId="68C445E9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7C57A716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full</w:t>
            </w:r>
          </w:p>
        </w:tc>
        <w:tc>
          <w:tcPr>
            <w:tcW w:w="1928" w:type="dxa"/>
            <w:vAlign w:val="center"/>
          </w:tcPr>
          <w:p w14:paraId="49B1E3F0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</w:t>
            </w:r>
          </w:p>
        </w:tc>
        <w:tc>
          <w:tcPr>
            <w:tcW w:w="1928" w:type="dxa"/>
            <w:vAlign w:val="center"/>
          </w:tcPr>
          <w:p w14:paraId="4882579D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87</w:t>
            </w:r>
          </w:p>
        </w:tc>
        <w:tc>
          <w:tcPr>
            <w:tcW w:w="1928" w:type="dxa"/>
            <w:vAlign w:val="center"/>
          </w:tcPr>
          <w:p w14:paraId="4B67EB51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 / 21</w:t>
            </w:r>
          </w:p>
        </w:tc>
        <w:tc>
          <w:tcPr>
            <w:tcW w:w="1928" w:type="dxa"/>
            <w:vAlign w:val="center"/>
          </w:tcPr>
          <w:p w14:paraId="6CBB4EA0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六维主评测集</w:t>
            </w:r>
          </w:p>
        </w:tc>
      </w:tr>
      <w:tr w:rsidR="007E477B" w14:paraId="3FA2CAFB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4CBAEA2A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chains</w:t>
            </w:r>
          </w:p>
        </w:tc>
        <w:tc>
          <w:tcPr>
            <w:tcW w:w="1928" w:type="dxa"/>
            <w:vAlign w:val="center"/>
          </w:tcPr>
          <w:p w14:paraId="39B6240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  <w:vAlign w:val="center"/>
          </w:tcPr>
          <w:p w14:paraId="1B90E10F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928" w:type="dxa"/>
            <w:vAlign w:val="center"/>
          </w:tcPr>
          <w:p w14:paraId="2016BEFD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 / 3</w:t>
            </w:r>
          </w:p>
        </w:tc>
        <w:tc>
          <w:tcPr>
            <w:tcW w:w="1928" w:type="dxa"/>
            <w:vAlign w:val="center"/>
          </w:tcPr>
          <w:p w14:paraId="23A9AEC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多会话任务链补充</w:t>
            </w:r>
          </w:p>
        </w:tc>
      </w:tr>
      <w:tr w:rsidR="007E477B" w14:paraId="3E14CDD7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6351CBFC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gen</w:t>
            </w:r>
          </w:p>
        </w:tc>
        <w:tc>
          <w:tcPr>
            <w:tcW w:w="1928" w:type="dxa"/>
            <w:vAlign w:val="center"/>
          </w:tcPr>
          <w:p w14:paraId="540B635A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1928" w:type="dxa"/>
            <w:vAlign w:val="center"/>
          </w:tcPr>
          <w:p w14:paraId="53EF679C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1928" w:type="dxa"/>
            <w:vAlign w:val="center"/>
          </w:tcPr>
          <w:p w14:paraId="2266A570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 / 16</w:t>
            </w:r>
          </w:p>
        </w:tc>
        <w:tc>
          <w:tcPr>
            <w:tcW w:w="1928" w:type="dxa"/>
            <w:vAlign w:val="center"/>
          </w:tcPr>
          <w:p w14:paraId="56E58464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公开模板生成池</w:t>
            </w:r>
          </w:p>
        </w:tc>
      </w:tr>
      <w:tr w:rsidR="007E477B" w14:paraId="7B6D7E03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vAlign w:val="center"/>
          </w:tcPr>
          <w:p w14:paraId="3F297EF5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heldout</w:t>
            </w:r>
            <w:r>
              <w:rPr>
                <w:sz w:val="18"/>
              </w:rPr>
              <w:t>（本地）</w:t>
            </w:r>
          </w:p>
        </w:tc>
        <w:tc>
          <w:tcPr>
            <w:tcW w:w="1928" w:type="dxa"/>
            <w:vAlign w:val="center"/>
          </w:tcPr>
          <w:p w14:paraId="35F84C4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1928" w:type="dxa"/>
            <w:vAlign w:val="center"/>
          </w:tcPr>
          <w:p w14:paraId="11932061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1928" w:type="dxa"/>
            <w:vAlign w:val="center"/>
          </w:tcPr>
          <w:p w14:paraId="544DE1E2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26 / 16</w:t>
            </w:r>
          </w:p>
        </w:tc>
        <w:tc>
          <w:tcPr>
            <w:tcW w:w="1928" w:type="dxa"/>
            <w:vAlign w:val="center"/>
          </w:tcPr>
          <w:p w14:paraId="4ADF813A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gen </w:t>
            </w:r>
            <w:r>
              <w:rPr>
                <w:sz w:val="18"/>
              </w:rPr>
              <w:t>同生成器的另一组实例</w:t>
            </w:r>
          </w:p>
        </w:tc>
      </w:tr>
    </w:tbl>
    <w:p w14:paraId="3288212B" w14:textId="77777777" w:rsidR="007E477B" w:rsidRDefault="007E477B"/>
    <w:p w14:paraId="2B6D2DA3" w14:textId="77777777" w:rsidR="007E477B" w:rsidRDefault="004C26E7">
      <w:r>
        <w:t>正式口径</w:t>
      </w:r>
      <w:r>
        <w:t xml:space="preserve"> full + chains </w:t>
      </w:r>
      <w:r>
        <w:t>共</w:t>
      </w:r>
      <w:r>
        <w:t xml:space="preserve"> 49 </w:t>
      </w:r>
      <w:r>
        <w:t>用例、</w:t>
      </w:r>
      <w:r>
        <w:t xml:space="preserve">76 </w:t>
      </w:r>
      <w:r>
        <w:t>个计分探测；公开题库加</w:t>
      </w:r>
      <w:r>
        <w:t xml:space="preserve"> gen </w:t>
      </w:r>
      <w:r>
        <w:t>共</w:t>
      </w:r>
      <w:r>
        <w:t xml:space="preserve"> 70 </w:t>
      </w:r>
      <w:r>
        <w:t>用例。</w:t>
      </w:r>
      <w:r>
        <w:t xml:space="preserve">quick </w:t>
      </w:r>
      <w:r>
        <w:t>是从</w:t>
      </w:r>
      <w:r>
        <w:t xml:space="preserve"> full </w:t>
      </w:r>
      <w:r>
        <w:t>引用的</w:t>
      </w:r>
      <w:r>
        <w:t xml:space="preserve"> 6 </w:t>
      </w:r>
      <w:r>
        <w:t>个</w:t>
      </w:r>
      <w:r>
        <w:t xml:space="preserve"> ID</w:t>
      </w:r>
      <w:r>
        <w:t>，不增加独立样本。</w:t>
      </w:r>
      <w:r>
        <w:t xml:space="preserve">heldout </w:t>
      </w:r>
      <w:r>
        <w:t>不进入发行包，但公开</w:t>
      </w:r>
      <w:r>
        <w:t xml:space="preserve"> seed </w:t>
      </w:r>
      <w:r>
        <w:t>与生成器仍允许重构，其威胁模型应继续如实披露。</w:t>
      </w:r>
    </w:p>
    <w:p w14:paraId="167C96D7" w14:textId="77777777" w:rsidR="007E477B" w:rsidRDefault="004C26E7">
      <w:r>
        <w:t>本次清点发现：</w:t>
      </w:r>
      <w:r>
        <w:t xml:space="preserve">full </w:t>
      </w:r>
      <w:r>
        <w:t>的</w:t>
      </w:r>
      <w:r>
        <w:t xml:space="preserve"> 36 </w:t>
      </w:r>
      <w:r>
        <w:t>个能力</w:t>
      </w:r>
      <w:r>
        <w:t>×</w:t>
      </w:r>
      <w:r>
        <w:t>内容覆盖格中，</w:t>
      </w:r>
      <w:r>
        <w:t xml:space="preserve">30 </w:t>
      </w:r>
      <w:r>
        <w:t>格只有</w:t>
      </w:r>
      <w:r>
        <w:t xml:space="preserve"> 1 </w:t>
      </w:r>
      <w:r>
        <w:t>题，</w:t>
      </w:r>
      <w:r>
        <w:t xml:space="preserve">3 </w:t>
      </w:r>
      <w:r>
        <w:t>格有</w:t>
      </w:r>
      <w:r>
        <w:t xml:space="preserve"> 2 </w:t>
      </w:r>
      <w:r>
        <w:t>题、</w:t>
      </w:r>
      <w:r>
        <w:t xml:space="preserve">3 </w:t>
      </w:r>
      <w:r>
        <w:t>格有</w:t>
      </w:r>
      <w:r>
        <w:t xml:space="preserve"> 3 </w:t>
      </w:r>
      <w:r>
        <w:t>题。每能力仅</w:t>
      </w:r>
      <w:r>
        <w:t xml:space="preserve"> 6–9 </w:t>
      </w:r>
      <w:r>
        <w:t>题；</w:t>
      </w:r>
      <w:r>
        <w:t xml:space="preserve">reuse </w:t>
      </w:r>
      <w:r>
        <w:t>的计分探测只有</w:t>
      </w:r>
      <w:r>
        <w:t xml:space="preserve"> 7 </w:t>
      </w:r>
      <w:r>
        <w:t>个。全有效时，一次探测翻转就影响该维约</w:t>
      </w:r>
      <w:r>
        <w:t xml:space="preserve"> 14.3 </w:t>
      </w:r>
      <w:r>
        <w:t>个百分点。应把覆盖格填满、同类场景多样性、难度与区分度分别验证。</w:t>
      </w:r>
    </w:p>
    <w:p w14:paraId="44B37AAA" w14:textId="77777777" w:rsidR="007E477B" w:rsidRDefault="004C26E7">
      <w:r>
        <w:lastRenderedPageBreak/>
        <w:t xml:space="preserve">gen </w:t>
      </w:r>
      <w:r>
        <w:t>的</w:t>
      </w:r>
      <w:r>
        <w:t xml:space="preserve"> 21 </w:t>
      </w:r>
      <w:r>
        <w:t>题中，路径</w:t>
      </w:r>
      <w:r>
        <w:t xml:space="preserve"> 15 </w:t>
      </w:r>
      <w:r>
        <w:t>题、敏感信息</w:t>
      </w:r>
      <w:r>
        <w:t xml:space="preserve"> 3 </w:t>
      </w:r>
      <w:r>
        <w:t>题、事实</w:t>
      </w:r>
      <w:r>
        <w:t xml:space="preserve"> 3 </w:t>
      </w:r>
      <w:r>
        <w:t>题；偏好、模板、项目状态没有生成实例。生成器当前有</w:t>
      </w:r>
      <w:r>
        <w:t xml:space="preserve"> persist / recall / update / discriminate / boundary / temporal / reuse </w:t>
      </w:r>
      <w:r>
        <w:t>七个分支，并有干扰密度、拨钟间隔与相似度旋钮。难度标签是族级标称，旋钮存在并不意味着难度已经实证标定。</w:t>
      </w:r>
    </w:p>
    <w:p w14:paraId="3475AD51" w14:textId="77777777" w:rsidR="007E477B" w:rsidRDefault="004C26E7">
      <w:r>
        <w:t xml:space="preserve">full </w:t>
      </w:r>
      <w:r>
        <w:t>的输入剧本文本长度为</w:t>
      </w:r>
      <w:r>
        <w:t xml:space="preserve"> 33–361 </w:t>
      </w:r>
      <w:r>
        <w:t>字符，中位数</w:t>
      </w:r>
      <w:r>
        <w:t xml:space="preserve"> 69</w:t>
      </w:r>
      <w:r>
        <w:t>；</w:t>
      </w:r>
      <w:r>
        <w:t xml:space="preserve">gen </w:t>
      </w:r>
      <w:r>
        <w:t>中位数</w:t>
      </w:r>
      <w:r>
        <w:t xml:space="preserve"> 72</w:t>
      </w:r>
      <w:r>
        <w:t>，</w:t>
      </w:r>
      <w:r>
        <w:t xml:space="preserve">chains </w:t>
      </w:r>
      <w:r>
        <w:t>中位数</w:t>
      </w:r>
      <w:r>
        <w:t xml:space="preserve"> 125.5</w:t>
      </w:r>
      <w:r>
        <w:t>。这里仅累加</w:t>
      </w:r>
      <w:r>
        <w:t xml:space="preserve"> user/task </w:t>
      </w:r>
      <w:r>
        <w:t>字符串，不含智能体回复、系统提示或工具轨迹，不能把它等同于总上下文长度。该数据仍表明用户注入与干扰材料很短，长历史、竞争事实与渐进积累压力需要单列测试。</w:t>
      </w:r>
    </w:p>
    <w:p w14:paraId="2186C2EF" w14:textId="77777777" w:rsidR="007E477B" w:rsidRDefault="004C26E7">
      <w:r>
        <w:t xml:space="preserve">chains </w:t>
      </w:r>
      <w:r>
        <w:t>中</w:t>
      </w:r>
      <w:r>
        <w:t xml:space="preserve"> 3 </w:t>
      </w:r>
      <w:r>
        <w:t>题有</w:t>
      </w:r>
      <w:r>
        <w:t xml:space="preserve"> 3 </w:t>
      </w:r>
      <w:r>
        <w:t>个阶段，</w:t>
      </w:r>
      <w:r>
        <w:t xml:space="preserve">1 </w:t>
      </w:r>
      <w:r>
        <w:t>题有</w:t>
      </w:r>
      <w:r>
        <w:t xml:space="preserve"> 6 </w:t>
      </w:r>
      <w:r>
        <w:t>个阶段；只覆盖</w:t>
      </w:r>
      <w:r>
        <w:t xml:space="preserve"> persist/reuse </w:t>
      </w:r>
      <w:r>
        <w:t>两维。多个现有真实适配器逐消息启动进程，数据中的会话边界与真实会话上下文并不完全等价。新增长链前，先明确适配器的会话能力及消息、会话、跨会话三个层级。</w:t>
      </w:r>
    </w:p>
    <w:p w14:paraId="49F121BE" w14:textId="77777777" w:rsidR="007E477B" w:rsidRDefault="004C26E7">
      <w:r>
        <w:t>当前四轮重跑提供随机性证据，不增加独立题目。更多轮数可以估计同题波动；更多独立故事和题族才能检验对新场景的推广性。</w:t>
      </w:r>
    </w:p>
    <w:p w14:paraId="42A84479" w14:textId="77777777" w:rsidR="007E477B" w:rsidRDefault="004C26E7">
      <w:pPr>
        <w:pStyle w:val="1"/>
      </w:pPr>
      <w:r>
        <w:t xml:space="preserve">3. </w:t>
      </w:r>
      <w:r>
        <w:t>主流</w:t>
      </w:r>
      <w:r>
        <w:t xml:space="preserve"> benchmark </w:t>
      </w:r>
      <w:r>
        <w:t>怎样设计</w:t>
      </w:r>
    </w:p>
    <w:p w14:paraId="4C57B69D" w14:textId="77777777" w:rsidR="007E477B" w:rsidRDefault="004C26E7">
      <w:r>
        <w:t>以下数量对应作者当前公开的具体数据或版本，各榜的样本单位不同。下面的规模不能直接合成统一排名，也不代表本项目需要复制相同数量。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E477B" w14:paraId="74A54D7F" w14:textId="77777777" w:rsidTr="007E4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5C058B03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Benchmark</w:t>
            </w:r>
          </w:p>
        </w:tc>
        <w:tc>
          <w:tcPr>
            <w:tcW w:w="2409" w:type="dxa"/>
            <w:vAlign w:val="center"/>
          </w:tcPr>
          <w:p w14:paraId="5BB2D418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公开规模或设计单位</w:t>
            </w:r>
          </w:p>
        </w:tc>
        <w:tc>
          <w:tcPr>
            <w:tcW w:w="2409" w:type="dxa"/>
            <w:vAlign w:val="center"/>
          </w:tcPr>
          <w:p w14:paraId="767F8D09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核心设计</w:t>
            </w:r>
          </w:p>
        </w:tc>
        <w:tc>
          <w:tcPr>
            <w:tcW w:w="2409" w:type="dxa"/>
            <w:vAlign w:val="center"/>
          </w:tcPr>
          <w:p w14:paraId="165276D4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可借鉴点</w:t>
            </w:r>
          </w:p>
        </w:tc>
      </w:tr>
      <w:tr w:rsidR="007E477B" w14:paraId="243ED35D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049B00F8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LongMemEval</w:t>
            </w:r>
          </w:p>
        </w:tc>
        <w:tc>
          <w:tcPr>
            <w:tcW w:w="2409" w:type="dxa"/>
            <w:vAlign w:val="center"/>
          </w:tcPr>
          <w:p w14:paraId="4980D913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500 </w:t>
            </w:r>
            <w:r>
              <w:rPr>
                <w:sz w:val="18"/>
              </w:rPr>
              <w:t>个高质量问题</w:t>
            </w:r>
          </w:p>
        </w:tc>
        <w:tc>
          <w:tcPr>
            <w:tcW w:w="2409" w:type="dxa"/>
            <w:vAlign w:val="center"/>
          </w:tcPr>
          <w:p w14:paraId="6F148378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五类能力；</w:t>
            </w:r>
            <w:r>
              <w:rPr>
                <w:sz w:val="18"/>
              </w:rPr>
              <w:t xml:space="preserve">S </w:t>
            </w: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115k tokens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>历史会话；有</w:t>
            </w:r>
            <w:r>
              <w:rPr>
                <w:sz w:val="18"/>
              </w:rPr>
              <w:t xml:space="preserve"> oracle </w:t>
            </w:r>
            <w:r>
              <w:rPr>
                <w:sz w:val="18"/>
              </w:rPr>
              <w:t>证据条件</w:t>
            </w:r>
          </w:p>
        </w:tc>
        <w:tc>
          <w:tcPr>
            <w:tcW w:w="2409" w:type="dxa"/>
            <w:vAlign w:val="center"/>
          </w:tcPr>
          <w:p w14:paraId="01047D12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每题包含问题、答案、历史、答案位置，比较不同历史长度与检索条件</w:t>
            </w:r>
            <w:r>
              <w:rPr>
                <w:sz w:val="18"/>
              </w:rPr>
              <w:t xml:space="preserve"> [S2]</w:t>
            </w:r>
          </w:p>
        </w:tc>
      </w:tr>
      <w:tr w:rsidR="007E477B" w14:paraId="65ADCB67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193F56A1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LongMemEval-V2</w:t>
            </w:r>
          </w:p>
        </w:tc>
        <w:tc>
          <w:tcPr>
            <w:tcW w:w="2409" w:type="dxa"/>
            <w:vAlign w:val="center"/>
          </w:tcPr>
          <w:p w14:paraId="2DEB142D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451 </w:t>
            </w:r>
            <w:r>
              <w:rPr>
                <w:sz w:val="18"/>
              </w:rPr>
              <w:t>个人工构建的问题</w:t>
            </w:r>
          </w:p>
        </w:tc>
        <w:tc>
          <w:tcPr>
            <w:tcW w:w="2409" w:type="dxa"/>
            <w:vAlign w:val="center"/>
          </w:tcPr>
          <w:p w14:paraId="2E71CE9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网页与企业环境中的多模态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运行轨迹；最多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>条轨迹、</w:t>
            </w:r>
            <w:r>
              <w:rPr>
                <w:sz w:val="18"/>
              </w:rPr>
              <w:t xml:space="preserve">115M tokens </w:t>
            </w:r>
            <w:r>
              <w:rPr>
                <w:sz w:val="18"/>
              </w:rPr>
              <w:t>的历史</w:t>
            </w:r>
          </w:p>
        </w:tc>
        <w:tc>
          <w:tcPr>
            <w:tcW w:w="2409" w:type="dxa"/>
            <w:vAlign w:val="center"/>
          </w:tcPr>
          <w:p w14:paraId="5F0F3695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当前已有更丰富的历史和信息源设计，不能把旧版视为唯一现状</w:t>
            </w:r>
            <w:r>
              <w:rPr>
                <w:sz w:val="18"/>
              </w:rPr>
              <w:t xml:space="preserve"> [S3]</w:t>
            </w:r>
          </w:p>
        </w:tc>
      </w:tr>
      <w:tr w:rsidR="007E477B" w14:paraId="194C881E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57612BB2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LoCoMo</w:t>
            </w:r>
          </w:p>
        </w:tc>
        <w:tc>
          <w:tcPr>
            <w:tcW w:w="2409" w:type="dxa"/>
            <w:vAlign w:val="center"/>
          </w:tcPr>
          <w:p w14:paraId="45D6407A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长会话是数据主体；平均约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轮、</w:t>
            </w:r>
            <w:r>
              <w:rPr>
                <w:sz w:val="18"/>
              </w:rPr>
              <w:t>9k tokens</w:t>
            </w:r>
            <w:r>
              <w:rPr>
                <w:sz w:val="18"/>
              </w:rPr>
              <w:t>，最长</w:t>
            </w:r>
            <w:r>
              <w:rPr>
                <w:sz w:val="18"/>
              </w:rPr>
              <w:t xml:space="preserve"> 35 </w:t>
            </w:r>
            <w:r>
              <w:rPr>
                <w:sz w:val="18"/>
              </w:rPr>
              <w:t>会话</w:t>
            </w:r>
          </w:p>
        </w:tc>
        <w:tc>
          <w:tcPr>
            <w:tcW w:w="2409" w:type="dxa"/>
            <w:vAlign w:val="center"/>
          </w:tcPr>
          <w:p w14:paraId="477468FA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基于人物与时间事件构造会话；</w:t>
            </w:r>
            <w:r>
              <w:rPr>
                <w:sz w:val="18"/>
              </w:rPr>
              <w:t>QA</w:t>
            </w:r>
            <w:r>
              <w:rPr>
                <w:sz w:val="18"/>
              </w:rPr>
              <w:t>、事件总结、对话生成；</w:t>
            </w:r>
            <w:r>
              <w:rPr>
                <w:sz w:val="18"/>
              </w:rPr>
              <w:t xml:space="preserve">QA </w:t>
            </w:r>
            <w:r>
              <w:rPr>
                <w:sz w:val="18"/>
              </w:rPr>
              <w:t>五类</w:t>
            </w:r>
          </w:p>
        </w:tc>
        <w:tc>
          <w:tcPr>
            <w:tcW w:w="2409" w:type="dxa"/>
            <w:vAlign w:val="center"/>
          </w:tcPr>
          <w:p w14:paraId="57EC24CC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多会话时间结构与证据定位比短问答换词更重要</w:t>
            </w:r>
            <w:r>
              <w:rPr>
                <w:sz w:val="18"/>
              </w:rPr>
              <w:t xml:space="preserve"> [S4]</w:t>
            </w:r>
          </w:p>
        </w:tc>
      </w:tr>
      <w:tr w:rsidR="007E477B" w14:paraId="74D959C5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280EB0DB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MemBench</w:t>
            </w:r>
          </w:p>
        </w:tc>
        <w:tc>
          <w:tcPr>
            <w:tcW w:w="2409" w:type="dxa"/>
            <w:vAlign w:val="center"/>
          </w:tcPr>
          <w:p w14:paraId="56A37FBF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论文统计为约</w:t>
            </w:r>
            <w:r>
              <w:rPr>
                <w:sz w:val="18"/>
              </w:rPr>
              <w:t xml:space="preserve"> 5.3 </w:t>
            </w:r>
            <w:r>
              <w:rPr>
                <w:sz w:val="18"/>
              </w:rPr>
              <w:t>万问题，精确比较需固定发布</w:t>
            </w:r>
            <w:r>
              <w:rPr>
                <w:sz w:val="18"/>
              </w:rPr>
              <w:t xml:space="preserve"> split</w:t>
            </w:r>
          </w:p>
        </w:tc>
        <w:tc>
          <w:tcPr>
            <w:tcW w:w="2409" w:type="dxa"/>
            <w:vAlign w:val="center"/>
          </w:tcPr>
          <w:p w14:paraId="5968B972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事实记忆、反思记忆，参与型与观察型记忆，多场景与角色</w:t>
            </w:r>
          </w:p>
        </w:tc>
        <w:tc>
          <w:tcPr>
            <w:tcW w:w="2409" w:type="dxa"/>
            <w:vAlign w:val="center"/>
          </w:tcPr>
          <w:p w14:paraId="219F3C4F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区分记住事实与从经历总结偏好；规模需要配套标注和质量校验</w:t>
            </w:r>
            <w:r>
              <w:rPr>
                <w:sz w:val="18"/>
              </w:rPr>
              <w:t xml:space="preserve"> [S5]</w:t>
            </w:r>
          </w:p>
        </w:tc>
      </w:tr>
      <w:tr w:rsidR="007E477B" w14:paraId="3F34F494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5155C7D0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MemoryAgentBench</w:t>
            </w:r>
          </w:p>
        </w:tc>
        <w:tc>
          <w:tcPr>
            <w:tcW w:w="2409" w:type="dxa"/>
            <w:vAlign w:val="center"/>
          </w:tcPr>
          <w:p w14:paraId="62DF4A1B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按长序列增量输入，而非每题重新给全部历史</w:t>
            </w:r>
          </w:p>
        </w:tc>
        <w:tc>
          <w:tcPr>
            <w:tcW w:w="2409" w:type="dxa"/>
            <w:vAlign w:val="center"/>
          </w:tcPr>
          <w:p w14:paraId="2B2ADBF4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准确检索、测试时学习、长程理解、选择性遗忘</w:t>
            </w:r>
          </w:p>
        </w:tc>
        <w:tc>
          <w:tcPr>
            <w:tcW w:w="2409" w:type="dxa"/>
            <w:vAlign w:val="center"/>
          </w:tcPr>
          <w:p w14:paraId="2644F9EE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明确记忆形成过程，检验增量更新与冲突处理</w:t>
            </w:r>
            <w:r>
              <w:rPr>
                <w:sz w:val="18"/>
              </w:rPr>
              <w:t xml:space="preserve"> [S6]</w:t>
            </w:r>
          </w:p>
        </w:tc>
      </w:tr>
      <w:tr w:rsidR="007E477B" w14:paraId="533689D6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6D97B8CA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MemoryArena</w:t>
            </w:r>
          </w:p>
        </w:tc>
        <w:tc>
          <w:tcPr>
            <w:tcW w:w="2409" w:type="dxa"/>
            <w:vAlign w:val="center"/>
          </w:tcPr>
          <w:p w14:paraId="7099143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连续的环境交互任务，网站列出网页搜索、购物、旅行规划、数理推理</w:t>
            </w:r>
          </w:p>
        </w:tc>
        <w:tc>
          <w:tcPr>
            <w:tcW w:w="2409" w:type="dxa"/>
            <w:vAlign w:val="center"/>
          </w:tcPr>
          <w:p w14:paraId="3BA9857B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前一个子任务产生后续所需的信息，行动与环境反馈构成记忆历史</w:t>
            </w:r>
          </w:p>
        </w:tc>
        <w:tc>
          <w:tcPr>
            <w:tcW w:w="2409" w:type="dxa"/>
            <w:vAlign w:val="center"/>
          </w:tcPr>
          <w:p w14:paraId="71729121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以任务成功和记忆复用衡量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，贴近本赛题的行动验收</w:t>
            </w:r>
            <w:r>
              <w:rPr>
                <w:sz w:val="18"/>
              </w:rPr>
              <w:t xml:space="preserve"> [S7]</w:t>
            </w:r>
          </w:p>
        </w:tc>
      </w:tr>
    </w:tbl>
    <w:p w14:paraId="6E52B17A" w14:textId="77777777" w:rsidR="007E477B" w:rsidRDefault="007E477B"/>
    <w:p w14:paraId="756F943F" w14:textId="77777777" w:rsidR="007E477B" w:rsidRDefault="004C26E7">
      <w:r>
        <w:lastRenderedPageBreak/>
        <w:t xml:space="preserve">LoCoMo </w:t>
      </w:r>
      <w:r>
        <w:t>的平均长度以作者项目页为准；本文未通过原始</w:t>
      </w:r>
      <w:r>
        <w:t xml:space="preserve"> JSON </w:t>
      </w:r>
      <w:r>
        <w:t>复点问题总数，因此没有把常见的</w:t>
      </w:r>
      <w:r>
        <w:t xml:space="preserve"> QA </w:t>
      </w:r>
      <w:r>
        <w:t>精确数量当成本次清点结果。</w:t>
      </w:r>
      <w:r>
        <w:t xml:space="preserve">MemBench </w:t>
      </w:r>
      <w:r>
        <w:t>的约数来自原文</w:t>
      </w:r>
      <w:r>
        <w:t xml:space="preserve"> Table 2</w:t>
      </w:r>
      <w:r>
        <w:t>；合成问答实例与独立人物、故事、会话或题族需要分别统计。</w:t>
      </w:r>
    </w:p>
    <w:p w14:paraId="549729B3" w14:textId="77777777" w:rsidR="007E477B" w:rsidRDefault="004C26E7">
      <w:r>
        <w:t xml:space="preserve">“9600 </w:t>
      </w:r>
      <w:r>
        <w:t>族</w:t>
      </w:r>
      <w:r>
        <w:t>”</w:t>
      </w:r>
      <w:r>
        <w:t>未定位到可核验的群内原始材料，无法判定其单位。需要核对它指独立任务族、题目实例、探测点，还是实例</w:t>
      </w:r>
      <w:r>
        <w:t>×</w:t>
      </w:r>
      <w:r>
        <w:t>模型</w:t>
      </w:r>
      <w:r>
        <w:t>×</w:t>
      </w:r>
      <w:r>
        <w:t>轮次的执行数。示例：</w:t>
      </w:r>
      <w:r>
        <w:t xml:space="preserve">32 </w:t>
      </w:r>
      <w:r>
        <w:t>个模板</w:t>
      </w:r>
      <w:r>
        <w:t xml:space="preserve">×30 </w:t>
      </w:r>
      <w:r>
        <w:t>个取值</w:t>
      </w:r>
      <w:r>
        <w:t xml:space="preserve">×10 </w:t>
      </w:r>
      <w:r>
        <w:t>个扰动可以生成</w:t>
      </w:r>
      <w:r>
        <w:t xml:space="preserve"> 9600 </w:t>
      </w:r>
      <w:r>
        <w:t>实例；这个算式不构成</w:t>
      </w:r>
      <w:r>
        <w:t xml:space="preserve"> 9600 </w:t>
      </w:r>
      <w:r>
        <w:t>个独立题族，也不是对具体竞品的断言。</w:t>
      </w:r>
    </w:p>
    <w:p w14:paraId="462798C2" w14:textId="77777777" w:rsidR="007E477B" w:rsidRDefault="004C26E7">
      <w:pPr>
        <w:pStyle w:val="1"/>
      </w:pPr>
      <w:r>
        <w:t xml:space="preserve">4. </w:t>
      </w:r>
      <w:r>
        <w:t>与赛题相比，当前最需要补的证据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E477B" w14:paraId="550A5CC2" w14:textId="77777777" w:rsidTr="007E4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781C376B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优先级</w:t>
            </w:r>
          </w:p>
        </w:tc>
        <w:tc>
          <w:tcPr>
            <w:tcW w:w="2409" w:type="dxa"/>
            <w:vAlign w:val="center"/>
          </w:tcPr>
          <w:p w14:paraId="6D87081E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缺口</w:t>
            </w:r>
          </w:p>
        </w:tc>
        <w:tc>
          <w:tcPr>
            <w:tcW w:w="2409" w:type="dxa"/>
            <w:vAlign w:val="center"/>
          </w:tcPr>
          <w:p w14:paraId="704F57AA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本项目的现状</w:t>
            </w:r>
          </w:p>
        </w:tc>
        <w:tc>
          <w:tcPr>
            <w:tcW w:w="2409" w:type="dxa"/>
            <w:vAlign w:val="center"/>
          </w:tcPr>
          <w:p w14:paraId="2EE2FCD6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可验收的补强</w:t>
            </w:r>
          </w:p>
        </w:tc>
      </w:tr>
      <w:tr w:rsidR="007E477B" w14:paraId="25228571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09954F1A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409" w:type="dxa"/>
            <w:vAlign w:val="center"/>
          </w:tcPr>
          <w:p w14:paraId="40085D01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独立情形与区分度</w:t>
            </w:r>
          </w:p>
        </w:tc>
        <w:tc>
          <w:tcPr>
            <w:tcW w:w="2409" w:type="dxa"/>
            <w:vAlign w:val="center"/>
          </w:tcPr>
          <w:p w14:paraId="1BE4D0EC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覆盖矩阵完整，但多数格只有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题；生成池偏路径</w:t>
            </w:r>
          </w:p>
        </w:tc>
        <w:tc>
          <w:tcPr>
            <w:tcW w:w="2409" w:type="dxa"/>
            <w:vAlign w:val="center"/>
          </w:tcPr>
          <w:p w14:paraId="342FB43E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新题体现不同冲突、作用域、有效期与行动结构；按题族统计，报告难度、天花板与地板效应</w:t>
            </w:r>
          </w:p>
        </w:tc>
      </w:tr>
      <w:tr w:rsidR="007E477B" w14:paraId="5F1A4DC0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38660E80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409" w:type="dxa"/>
            <w:vAlign w:val="center"/>
          </w:tcPr>
          <w:p w14:paraId="3E472528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评分校准</w:t>
            </w:r>
          </w:p>
        </w:tc>
        <w:tc>
          <w:tcPr>
            <w:tcW w:w="2409" w:type="dxa"/>
            <w:vAlign w:val="center"/>
          </w:tcPr>
          <w:p w14:paraId="4A695582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有规则、</w:t>
            </w:r>
            <w:r>
              <w:rPr>
                <w:sz w:val="18"/>
              </w:rPr>
              <w:t>LLM</w:t>
            </w:r>
            <w:r>
              <w:rPr>
                <w:sz w:val="18"/>
              </w:rPr>
              <w:t>、锚例、离线自测与抽检工具；现有正式实测只有评委</w:t>
            </w:r>
            <w:r>
              <w:rPr>
                <w:sz w:val="18"/>
              </w:rPr>
              <w:t xml:space="preserve"> A</w:t>
            </w:r>
          </w:p>
        </w:tc>
        <w:tc>
          <w:tcPr>
            <w:tcW w:w="2409" w:type="dxa"/>
            <w:vAlign w:val="center"/>
          </w:tcPr>
          <w:p w14:paraId="46023E3C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完成一批盲评人工标签，覆盖六维及主要错误类；披露一致率、误判与待复核率</w:t>
            </w:r>
          </w:p>
        </w:tc>
      </w:tr>
      <w:tr w:rsidR="007E477B" w14:paraId="58A2F0BE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0F25A34F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409" w:type="dxa"/>
            <w:vAlign w:val="center"/>
          </w:tcPr>
          <w:p w14:paraId="31F6B809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行动复用的事实证据</w:t>
            </w:r>
          </w:p>
        </w:tc>
        <w:tc>
          <w:tcPr>
            <w:tcW w:w="2409" w:type="dxa"/>
            <w:vAlign w:val="center"/>
          </w:tcPr>
          <w:p w14:paraId="60FEFCCC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reuse </w:t>
            </w:r>
            <w:r>
              <w:rPr>
                <w:sz w:val="18"/>
              </w:rPr>
              <w:t>有文件断言；真实</w:t>
            </w:r>
            <w:r>
              <w:rPr>
                <w:sz w:val="18"/>
              </w:rPr>
              <w:t xml:space="preserve"> actions </w:t>
            </w:r>
            <w:r>
              <w:rPr>
                <w:sz w:val="18"/>
              </w:rPr>
              <w:t>覆盖不完整</w:t>
            </w:r>
          </w:p>
        </w:tc>
        <w:tc>
          <w:tcPr>
            <w:tcW w:w="2409" w:type="dxa"/>
            <w:vAlign w:val="center"/>
          </w:tcPr>
          <w:p w14:paraId="3134FB8C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验证目标路径、文件内容、错误旧路径、步骤与操作结果；限定证据覆盖，不因答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完成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就给分</w:t>
            </w:r>
          </w:p>
        </w:tc>
      </w:tr>
      <w:tr w:rsidR="007E477B" w14:paraId="0C97B665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7DFA7C6A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409" w:type="dxa"/>
            <w:vAlign w:val="center"/>
          </w:tcPr>
          <w:p w14:paraId="0D83F515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题库替换后的可比性</w:t>
            </w:r>
          </w:p>
        </w:tc>
        <w:tc>
          <w:tcPr>
            <w:tcW w:w="2409" w:type="dxa"/>
            <w:vAlign w:val="center"/>
          </w:tcPr>
          <w:p w14:paraId="1A5DE2CD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YAML </w:t>
            </w:r>
            <w:r>
              <w:rPr>
                <w:sz w:val="18"/>
              </w:rPr>
              <w:t>数据模型、案例快照、封印与源指纹</w:t>
            </w:r>
          </w:p>
        </w:tc>
        <w:tc>
          <w:tcPr>
            <w:tcW w:w="2409" w:type="dxa"/>
            <w:vAlign w:val="center"/>
          </w:tcPr>
          <w:p w14:paraId="1ED2807B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增加</w:t>
            </w:r>
            <w:r>
              <w:rPr>
                <w:sz w:val="18"/>
              </w:rPr>
              <w:t xml:space="preserve"> suite/family/split </w:t>
            </w:r>
            <w:r>
              <w:rPr>
                <w:sz w:val="18"/>
              </w:rPr>
              <w:t>身份、评分协议版本、分母政策；阻止不同题库协议静默混入同一榜单</w:t>
            </w:r>
          </w:p>
        </w:tc>
      </w:tr>
      <w:tr w:rsidR="007E477B" w14:paraId="5D8BC1B3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333CEDA6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409" w:type="dxa"/>
            <w:vAlign w:val="center"/>
          </w:tcPr>
          <w:p w14:paraId="4375D28B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长程信息积累</w:t>
            </w:r>
          </w:p>
        </w:tc>
        <w:tc>
          <w:tcPr>
            <w:tcW w:w="2409" w:type="dxa"/>
            <w:vAlign w:val="center"/>
          </w:tcPr>
          <w:p w14:paraId="1A1B0527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多数输入短；已有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条事实压力题与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条链</w:t>
            </w:r>
          </w:p>
        </w:tc>
        <w:tc>
          <w:tcPr>
            <w:tcW w:w="2409" w:type="dxa"/>
            <w:vAlign w:val="center"/>
          </w:tcPr>
          <w:p w14:paraId="19A156CD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多会话、信息竞争、延迟提问、多次改口、实体相似、带有效期的历史</w:t>
            </w:r>
          </w:p>
        </w:tc>
      </w:tr>
      <w:tr w:rsidR="007E477B" w14:paraId="6544782E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5592D7F4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409" w:type="dxa"/>
            <w:vAlign w:val="center"/>
          </w:tcPr>
          <w:p w14:paraId="7D738301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独立留出</w:t>
            </w:r>
          </w:p>
        </w:tc>
        <w:tc>
          <w:tcPr>
            <w:tcW w:w="2409" w:type="dxa"/>
            <w:vAlign w:val="center"/>
          </w:tcPr>
          <w:p w14:paraId="5375B59F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另一</w:t>
            </w:r>
            <w:r>
              <w:rPr>
                <w:sz w:val="18"/>
              </w:rPr>
              <w:t xml:space="preserve"> seed </w:t>
            </w:r>
            <w:r>
              <w:rPr>
                <w:sz w:val="18"/>
              </w:rPr>
              <w:t>仍复用相同模板和槽位池</w:t>
            </w:r>
          </w:p>
        </w:tc>
        <w:tc>
          <w:tcPr>
            <w:tcW w:w="2409" w:type="dxa"/>
            <w:vAlign w:val="center"/>
          </w:tcPr>
          <w:p w14:paraId="65C58321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按故事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模板族隔离</w:t>
            </w:r>
            <w:r>
              <w:rPr>
                <w:sz w:val="18"/>
              </w:rPr>
              <w:t xml:space="preserve"> dev </w:t>
            </w:r>
            <w:r>
              <w:rPr>
                <w:sz w:val="18"/>
              </w:rPr>
              <w:t>与测试，替换实体词表和表达方式；需要隐藏评测时私有保管实际测试包</w:t>
            </w:r>
          </w:p>
        </w:tc>
      </w:tr>
      <w:tr w:rsidR="007E477B" w14:paraId="70327F79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0EC36BD5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409" w:type="dxa"/>
            <w:vAlign w:val="center"/>
          </w:tcPr>
          <w:p w14:paraId="7A0C8C2A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记忆贡献的因果对照</w:t>
            </w:r>
          </w:p>
        </w:tc>
        <w:tc>
          <w:tcPr>
            <w:tcW w:w="2409" w:type="dxa"/>
            <w:vAlign w:val="center"/>
          </w:tcPr>
          <w:p w14:paraId="4E6A1387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mock </w:t>
            </w:r>
            <w:r>
              <w:rPr>
                <w:sz w:val="18"/>
              </w:rPr>
              <w:t>是工程测试桩，不能替代无记忆基线</w:t>
            </w:r>
          </w:p>
        </w:tc>
        <w:tc>
          <w:tcPr>
            <w:tcW w:w="2409" w:type="dxa"/>
            <w:vAlign w:val="center"/>
          </w:tcPr>
          <w:p w14:paraId="567C0E03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同一模型与预算下比较关闭长期记忆、正常记忆、</w:t>
            </w:r>
            <w:r>
              <w:rPr>
                <w:sz w:val="18"/>
              </w:rPr>
              <w:t xml:space="preserve">oracle </w:t>
            </w:r>
            <w:r>
              <w:rPr>
                <w:sz w:val="18"/>
              </w:rPr>
              <w:t>证据条件，注明各条件改变什么</w:t>
            </w:r>
          </w:p>
        </w:tc>
      </w:tr>
      <w:tr w:rsidR="007E477B" w14:paraId="2BEA36F9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vAlign w:val="center"/>
          </w:tcPr>
          <w:p w14:paraId="5C5144DC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409" w:type="dxa"/>
            <w:vAlign w:val="center"/>
          </w:tcPr>
          <w:p w14:paraId="34CB8829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社区扩展的成本</w:t>
            </w:r>
          </w:p>
        </w:tc>
        <w:tc>
          <w:tcPr>
            <w:tcW w:w="2409" w:type="dxa"/>
            <w:vAlign w:val="center"/>
          </w:tcPr>
          <w:p w14:paraId="7F33575F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适配器统一注册表；规则和指标以内置实现为主</w:t>
            </w:r>
          </w:p>
        </w:tc>
        <w:tc>
          <w:tcPr>
            <w:tcW w:w="2409" w:type="dxa"/>
            <w:vAlign w:val="center"/>
          </w:tcPr>
          <w:p w14:paraId="6FABC67A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至少演示一个无需改</w:t>
            </w:r>
            <w:r>
              <w:rPr>
                <w:sz w:val="18"/>
              </w:rPr>
              <w:t xml:space="preserve"> runner </w:t>
            </w:r>
            <w:r>
              <w:rPr>
                <w:sz w:val="18"/>
              </w:rPr>
              <w:t>的外部题包；再逐步提供外部适配器、评估器与指标注册契约</w:t>
            </w:r>
          </w:p>
        </w:tc>
      </w:tr>
    </w:tbl>
    <w:p w14:paraId="534BC3A6" w14:textId="77777777" w:rsidR="007E477B" w:rsidRDefault="007E477B"/>
    <w:p w14:paraId="1C9DA54D" w14:textId="77777777" w:rsidR="007E477B" w:rsidRDefault="004C26E7">
      <w:r>
        <w:lastRenderedPageBreak/>
        <w:t xml:space="preserve">judge_audit_sample.py </w:t>
      </w:r>
      <w:r>
        <w:t>是抽检工具，只有生成工作表不等于人工校准已完成。评委与被测者使用同模型标识的偏倚需披露；更换评委</w:t>
      </w:r>
      <w:r>
        <w:t xml:space="preserve"> B </w:t>
      </w:r>
      <w:r>
        <w:t>后仍需验证可靠性。动作与文件证据也要注明完整、部分或不支持，不能把缺少证据记成成功。</w:t>
      </w:r>
    </w:p>
    <w:p w14:paraId="66DB4753" w14:textId="77777777" w:rsidR="007E477B" w:rsidRDefault="004C26E7">
      <w:r>
        <w:t>已有公开成绩支撑对本批样本的描述。按题聚类复核与样本数应限制排名结论；增加随机变体或重复执行不应直接当作独立样本扩大显著性。</w:t>
      </w:r>
    </w:p>
    <w:p w14:paraId="054C1884" w14:textId="77777777" w:rsidR="007E477B" w:rsidRDefault="004C26E7">
      <w:pPr>
        <w:pStyle w:val="1"/>
      </w:pPr>
      <w:r>
        <w:t xml:space="preserve">5. </w:t>
      </w:r>
      <w:r>
        <w:t>可替换、可插拔：已有基础与缺少的协议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477B" w14:paraId="362B2E69" w14:textId="77777777" w:rsidTr="007E4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53553FDE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接口层</w:t>
            </w:r>
          </w:p>
        </w:tc>
        <w:tc>
          <w:tcPr>
            <w:tcW w:w="3213" w:type="dxa"/>
            <w:vAlign w:val="center"/>
          </w:tcPr>
          <w:p w14:paraId="087FFF2B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已有实现</w:t>
            </w:r>
          </w:p>
        </w:tc>
        <w:tc>
          <w:tcPr>
            <w:tcW w:w="3213" w:type="dxa"/>
            <w:vAlign w:val="center"/>
          </w:tcPr>
          <w:p w14:paraId="316CCE18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建议增加</w:t>
            </w:r>
          </w:p>
        </w:tc>
      </w:tr>
      <w:tr w:rsidR="007E477B" w14:paraId="7BF678A9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31A034C2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题库输入</w:t>
            </w:r>
          </w:p>
        </w:tc>
        <w:tc>
          <w:tcPr>
            <w:tcW w:w="3213" w:type="dxa"/>
            <w:vAlign w:val="center"/>
          </w:tcPr>
          <w:p w14:paraId="6A14BC4F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CLI -c </w:t>
            </w:r>
            <w:r>
              <w:rPr>
                <w:sz w:val="18"/>
              </w:rPr>
              <w:t>接受</w:t>
            </w:r>
            <w:r>
              <w:rPr>
                <w:sz w:val="18"/>
              </w:rPr>
              <w:t xml:space="preserve"> YAML </w:t>
            </w:r>
            <w:r>
              <w:rPr>
                <w:sz w:val="18"/>
              </w:rPr>
              <w:t>目录；</w:t>
            </w:r>
            <w:r>
              <w:rPr>
                <w:sz w:val="18"/>
              </w:rPr>
              <w:t>MemoryCase / probe schema</w:t>
            </w:r>
          </w:p>
        </w:tc>
        <w:tc>
          <w:tcPr>
            <w:tcW w:w="3213" w:type="dxa"/>
            <w:vAlign w:val="center"/>
          </w:tcPr>
          <w:p w14:paraId="388907A1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独立题包</w:t>
            </w:r>
            <w:r>
              <w:rPr>
                <w:sz w:val="18"/>
              </w:rPr>
              <w:t xml:space="preserve"> manifest</w:t>
            </w:r>
            <w:r>
              <w:rPr>
                <w:sz w:val="18"/>
              </w:rPr>
              <w:t>；版本、来源、许可、</w:t>
            </w:r>
            <w:r>
              <w:rPr>
                <w:sz w:val="18"/>
              </w:rPr>
              <w:t>split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family</w:t>
            </w:r>
            <w:r>
              <w:rPr>
                <w:sz w:val="18"/>
              </w:rPr>
              <w:t>、预期证据能力与计分协议</w:t>
            </w:r>
          </w:p>
        </w:tc>
      </w:tr>
      <w:tr w:rsidR="007E477B" w14:paraId="46D430CE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397FEF0B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智能体接入</w:t>
            </w:r>
          </w:p>
        </w:tc>
        <w:tc>
          <w:tcPr>
            <w:tcW w:w="3213" w:type="dxa"/>
            <w:vAlign w:val="center"/>
          </w:tcPr>
          <w:p w14:paraId="7C025860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AgentAdapter </w:t>
            </w:r>
            <w:r>
              <w:rPr>
                <w:sz w:val="18"/>
              </w:rPr>
              <w:t>抽象接口与统一</w:t>
            </w:r>
            <w:r>
              <w:rPr>
                <w:sz w:val="18"/>
              </w:rPr>
              <w:t xml:space="preserve"> ADAPTERS </w:t>
            </w:r>
            <w:r>
              <w:rPr>
                <w:sz w:val="18"/>
              </w:rPr>
              <w:t>注册表</w:t>
            </w:r>
          </w:p>
        </w:tc>
        <w:tc>
          <w:tcPr>
            <w:tcW w:w="3213" w:type="dxa"/>
            <w:vAlign w:val="center"/>
          </w:tcPr>
          <w:p w14:paraId="010563D9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外部配置或安装包注册；会话、文件、记忆、动作的能力声明与验收</w:t>
            </w:r>
          </w:p>
        </w:tc>
      </w:tr>
      <w:tr w:rsidR="007E477B" w14:paraId="389DD3D9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556138C9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评分</w:t>
            </w:r>
          </w:p>
        </w:tc>
        <w:tc>
          <w:tcPr>
            <w:tcW w:w="3213" w:type="dxa"/>
            <w:vAlign w:val="center"/>
          </w:tcPr>
          <w:p w14:paraId="0DCC562F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规则断言与</w:t>
            </w:r>
            <w:r>
              <w:rPr>
                <w:sz w:val="18"/>
              </w:rPr>
              <w:t xml:space="preserve"> LLM judge</w:t>
            </w:r>
          </w:p>
        </w:tc>
        <w:tc>
          <w:tcPr>
            <w:tcW w:w="3213" w:type="dxa"/>
            <w:vAlign w:val="center"/>
          </w:tcPr>
          <w:p w14:paraId="7312F069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evaluator </w:t>
            </w:r>
            <w:r>
              <w:rPr>
                <w:sz w:val="18"/>
              </w:rPr>
              <w:t>类型与版本注册；标注证据要求和评分返回结构；新增断言无需改中央分发逻辑</w:t>
            </w:r>
          </w:p>
        </w:tc>
      </w:tr>
      <w:tr w:rsidR="007E477B" w14:paraId="7B86F8B1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19D4EE4C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指标</w:t>
            </w:r>
          </w:p>
        </w:tc>
        <w:tc>
          <w:tcPr>
            <w:tcW w:w="3213" w:type="dxa"/>
            <w:vAlign w:val="center"/>
          </w:tcPr>
          <w:p w14:paraId="18C69182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六维、按探测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按题口径及多轮聚合</w:t>
            </w:r>
          </w:p>
        </w:tc>
        <w:tc>
          <w:tcPr>
            <w:tcW w:w="3213" w:type="dxa"/>
            <w:vAlign w:val="center"/>
          </w:tcPr>
          <w:p w14:paraId="14C8EF09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指标配置、权重、未决处理、分母与置信区间的协议标识</w:t>
            </w:r>
          </w:p>
        </w:tc>
      </w:tr>
      <w:tr w:rsidR="007E477B" w14:paraId="0A556267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03FFA8FF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追踪</w:t>
            </w:r>
          </w:p>
        </w:tc>
        <w:tc>
          <w:tcPr>
            <w:tcW w:w="3213" w:type="dxa"/>
            <w:vAlign w:val="center"/>
          </w:tcPr>
          <w:p w14:paraId="0202FA82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case </w:t>
            </w:r>
            <w:r>
              <w:rPr>
                <w:sz w:val="18"/>
              </w:rPr>
              <w:t>快照、</w:t>
            </w:r>
            <w:r>
              <w:rPr>
                <w:sz w:val="18"/>
              </w:rPr>
              <w:t>manifest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hash </w:t>
            </w:r>
            <w:r>
              <w:rPr>
                <w:sz w:val="18"/>
              </w:rPr>
              <w:t>封印及源指纹</w:t>
            </w:r>
          </w:p>
        </w:tc>
        <w:tc>
          <w:tcPr>
            <w:tcW w:w="3213" w:type="dxa"/>
            <w:vAlign w:val="center"/>
          </w:tcPr>
          <w:p w14:paraId="475105B9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suite </w:t>
            </w:r>
            <w:r>
              <w:rPr>
                <w:sz w:val="18"/>
              </w:rPr>
              <w:t>与评分协议指纹；比较前检查兼容性，变更后显示独立版本结果</w:t>
            </w:r>
          </w:p>
        </w:tc>
      </w:tr>
    </w:tbl>
    <w:p w14:paraId="08ACCBE2" w14:textId="77777777" w:rsidR="007E477B" w:rsidRDefault="007E477B"/>
    <w:p w14:paraId="681654FF" w14:textId="77777777" w:rsidR="007E477B" w:rsidRDefault="004C26E7">
      <w:r>
        <w:t>推荐最小题包约定：</w:t>
      </w:r>
      <w:r>
        <w:t>suite_id</w:t>
      </w:r>
      <w:r>
        <w:t>、</w:t>
      </w:r>
      <w:r>
        <w:t>suite_version</w:t>
      </w:r>
      <w:r>
        <w:t>、</w:t>
      </w:r>
      <w:r>
        <w:t>schema_version</w:t>
      </w:r>
      <w:r>
        <w:t>、</w:t>
      </w:r>
      <w:r>
        <w:t>family_id</w:t>
      </w:r>
      <w:r>
        <w:t>、</w:t>
      </w:r>
      <w:r>
        <w:t>split</w:t>
      </w:r>
      <w:r>
        <w:t>、</w:t>
      </w:r>
      <w:r>
        <w:t>generator_version</w:t>
      </w:r>
      <w:r>
        <w:t>、</w:t>
      </w:r>
      <w:r>
        <w:t>seed</w:t>
      </w:r>
      <w:r>
        <w:t>、</w:t>
      </w:r>
      <w:r>
        <w:t>variant_params</w:t>
      </w:r>
      <w:r>
        <w:t>、</w:t>
      </w:r>
      <w:r>
        <w:t>required_evidence</w:t>
      </w:r>
      <w:r>
        <w:t>、</w:t>
      </w:r>
      <w:r>
        <w:t>scoring_protocol</w:t>
      </w:r>
      <w:r>
        <w:t>、</w:t>
      </w:r>
      <w:r>
        <w:t xml:space="preserve">case/probe </w:t>
      </w:r>
      <w:r>
        <w:t>清单与内容</w:t>
      </w:r>
      <w:r>
        <w:t xml:space="preserve"> hash</w:t>
      </w:r>
      <w:r>
        <w:t>。既有</w:t>
      </w:r>
      <w:r>
        <w:t xml:space="preserve"> meta.generator </w:t>
      </w:r>
      <w:r>
        <w:t>可以承载部分生成元数据，但当前生成</w:t>
      </w:r>
      <w:r>
        <w:t xml:space="preserve"> YAML </w:t>
      </w:r>
      <w:r>
        <w:t>只保存</w:t>
      </w:r>
      <w:r>
        <w:t xml:space="preserve"> name/version</w:t>
      </w:r>
      <w:r>
        <w:t>，没有完整留存</w:t>
      </w:r>
      <w:r>
        <w:t xml:space="preserve"> seed</w:t>
      </w:r>
      <w:r>
        <w:t>、取值与旋钮。</w:t>
      </w:r>
    </w:p>
    <w:p w14:paraId="3BC7A7CF" w14:textId="77777777" w:rsidR="007E477B" w:rsidRDefault="004C26E7">
      <w:r>
        <w:t>题族应表示一种相对独立的情形结构，例如</w:t>
      </w:r>
      <w:r>
        <w:t>“</w:t>
      </w:r>
      <w:r>
        <w:t>多次更新后按有效日期查询</w:t>
      </w:r>
      <w:r>
        <w:t>”</w:t>
      </w:r>
      <w:r>
        <w:t>，而非仅把六能力名称当成六个题族。一个</w:t>
      </w:r>
      <w:r>
        <w:t xml:space="preserve"> family </w:t>
      </w:r>
      <w:r>
        <w:t>可有多个实例；统计时先聚合实例，再按</w:t>
      </w:r>
      <w:r>
        <w:t xml:space="preserve"> family/</w:t>
      </w:r>
      <w:r>
        <w:t>能力汇总，避免某个易生成模板主导总分。具体权重必须预先固定并公开。</w:t>
      </w:r>
    </w:p>
    <w:p w14:paraId="757D7CA0" w14:textId="77777777" w:rsidR="007E477B" w:rsidRDefault="004C26E7">
      <w:r>
        <w:t>扩展前先建立最小演示：把一份新题包放入独立目录，完成校验、发现、运行、归档、重渲染与对比；没有业务代码变化也能接入题包。外部</w:t>
      </w:r>
      <w:r>
        <w:t xml:space="preserve"> Python </w:t>
      </w:r>
      <w:r>
        <w:t>插件是后续工程选择，赛题并没有强制要求某一种插件加载机制。</w:t>
      </w:r>
    </w:p>
    <w:p w14:paraId="6A22EA74" w14:textId="77777777" w:rsidR="007E477B" w:rsidRDefault="004C26E7">
      <w:r>
        <w:t>外部</w:t>
      </w:r>
      <w:r>
        <w:t xml:space="preserve"> LongMemEval/LoCoMo </w:t>
      </w:r>
      <w:r>
        <w:t>数据可作为独立导入题包，用于检索和时间能力测试。</w:t>
      </w:r>
      <w:r>
        <w:t xml:space="preserve">QA </w:t>
      </w:r>
      <w:r>
        <w:t>导入后的分数应保留原任务语义；不能声称它直接覆盖了</w:t>
      </w:r>
      <w:r>
        <w:t xml:space="preserve"> openKylin </w:t>
      </w:r>
      <w:r>
        <w:t>文件执行、敏感持久化或行动复用。</w:t>
      </w:r>
    </w:p>
    <w:p w14:paraId="5889465F" w14:textId="77777777" w:rsidR="007E477B" w:rsidRDefault="004C26E7">
      <w:pPr>
        <w:pStyle w:val="1"/>
      </w:pPr>
      <w:r>
        <w:lastRenderedPageBreak/>
        <w:t xml:space="preserve">6. </w:t>
      </w:r>
      <w:r>
        <w:t>题库扩充方案</w:t>
      </w:r>
    </w:p>
    <w:p w14:paraId="255D895F" w14:textId="77777777" w:rsidR="007E477B" w:rsidRDefault="004C26E7">
      <w:r>
        <w:t>建议分层并分别报告：</w:t>
      </w:r>
      <w:r>
        <w:t>smoke</w:t>
      </w:r>
      <w:r>
        <w:t>（现有</w:t>
      </w:r>
      <w:r>
        <w:t xml:space="preserve"> 6 </w:t>
      </w:r>
      <w:r>
        <w:t>题）、</w:t>
      </w:r>
      <w:r>
        <w:t>core-v1</w:t>
      </w:r>
      <w:r>
        <w:t>（冻结现有</w:t>
      </w:r>
      <w:r>
        <w:t xml:space="preserve"> full+chains 49 </w:t>
      </w:r>
      <w:r>
        <w:t>题）、</w:t>
      </w:r>
      <w:r>
        <w:t>challenge-v0.2</w:t>
      </w:r>
      <w:r>
        <w:t>（新建独立挑战集）、</w:t>
      </w:r>
      <w:r>
        <w:t>generated-stress</w:t>
      </w:r>
      <w:r>
        <w:t>（规模化变体）、</w:t>
      </w:r>
      <w:r>
        <w:t>heldout</w:t>
      </w:r>
      <w:r>
        <w:t>（按故事族隔离的受控测试集）。每层写明样本、探测、题族、运行与预算单位。</w:t>
      </w:r>
    </w:p>
    <w:p w14:paraId="106BD9B5" w14:textId="77777777" w:rsidR="007E477B" w:rsidRDefault="004C26E7">
      <w:r>
        <w:t>短期目标：先构建</w:t>
      </w:r>
      <w:r>
        <w:t xml:space="preserve"> 36–72 </w:t>
      </w:r>
      <w:r>
        <w:t>道经过校验的</w:t>
      </w:r>
      <w:r>
        <w:t xml:space="preserve"> challenge </w:t>
      </w:r>
      <w:r>
        <w:t>题，覆盖六维，重点加强更新、边界、复用和跨会话信息竞争。补</w:t>
      </w:r>
      <w:r>
        <w:t xml:space="preserve"> 8–12 </w:t>
      </w:r>
      <w:r>
        <w:t>条能验收真实产物的长链。前述数量是设计目标，必须依据实际编写、</w:t>
      </w:r>
      <w:r>
        <w:t>lint</w:t>
      </w:r>
      <w:r>
        <w:t>、人工审核及真实运行完成度报告；未运行的新题不应加入正式榜单成绩。</w:t>
      </w:r>
    </w:p>
    <w:p w14:paraId="148BA037" w14:textId="77777777" w:rsidR="007E477B" w:rsidRDefault="004C26E7">
      <w:r>
        <w:t>中期目标：合理的</w:t>
      </w:r>
      <w:r>
        <w:t xml:space="preserve"> 36 </w:t>
      </w:r>
      <w:r>
        <w:t>格各有</w:t>
      </w:r>
      <w:r>
        <w:t xml:space="preserve"> 3–5 </w:t>
      </w:r>
      <w:r>
        <w:t>个不同故事，即约</w:t>
      </w:r>
      <w:r>
        <w:t xml:space="preserve"> 108–180 </w:t>
      </w:r>
      <w:r>
        <w:t>个独立基础场景；允许对不合理组合做有解释的取舍。每个故事再有实体、路径、表达、干扰、间隔和相似度变体，形成</w:t>
      </w:r>
      <w:r>
        <w:t xml:space="preserve"> 500–2000 </w:t>
      </w:r>
      <w:r>
        <w:t>个压力实例或更多。生成数量与已审核、已运行的数量分别披露。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477B" w14:paraId="7EAE5F61" w14:textId="77777777" w:rsidTr="007E4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4B8E1EF1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新场景族示例</w:t>
            </w:r>
          </w:p>
        </w:tc>
        <w:tc>
          <w:tcPr>
            <w:tcW w:w="3213" w:type="dxa"/>
            <w:vAlign w:val="center"/>
          </w:tcPr>
          <w:p w14:paraId="2645EFE6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实际增加的难点</w:t>
            </w:r>
          </w:p>
        </w:tc>
        <w:tc>
          <w:tcPr>
            <w:tcW w:w="3213" w:type="dxa"/>
            <w:vAlign w:val="center"/>
          </w:tcPr>
          <w:p w14:paraId="6411170E" w14:textId="77777777" w:rsidR="007E477B" w:rsidRDefault="004C26E7">
            <w:pPr>
              <w:spacing w:after="6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最小验收</w:t>
            </w:r>
          </w:p>
        </w:tc>
      </w:tr>
      <w:tr w:rsidR="007E477B" w14:paraId="10C6CE0F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028E10A4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三次版本更新</w:t>
            </w:r>
          </w:p>
        </w:tc>
        <w:tc>
          <w:tcPr>
            <w:tcW w:w="3213" w:type="dxa"/>
            <w:vAlign w:val="center"/>
          </w:tcPr>
          <w:p w14:paraId="1F21158F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A→B→C</w:t>
            </w:r>
            <w:r>
              <w:rPr>
                <w:sz w:val="18"/>
              </w:rPr>
              <w:t>，多次改口；问现在与历史日期分别得到不同答案</w:t>
            </w:r>
          </w:p>
        </w:tc>
        <w:tc>
          <w:tcPr>
            <w:tcW w:w="3213" w:type="dxa"/>
            <w:vAlign w:val="center"/>
          </w:tcPr>
          <w:p w14:paraId="5344C859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语义答案、旧值复用错误、有效日期</w:t>
            </w:r>
          </w:p>
        </w:tc>
      </w:tr>
      <w:tr w:rsidR="007E477B" w14:paraId="1052EBCF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35DBD31E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同名实体与作用域</w:t>
            </w:r>
          </w:p>
        </w:tc>
        <w:tc>
          <w:tcPr>
            <w:tcW w:w="3213" w:type="dxa"/>
            <w:vAlign w:val="center"/>
          </w:tcPr>
          <w:p w14:paraId="4D3EEC2E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两位用户、两个项目与相似路径同时存在</w:t>
            </w:r>
          </w:p>
        </w:tc>
        <w:tc>
          <w:tcPr>
            <w:tcW w:w="3213" w:type="dxa"/>
            <w:vAlign w:val="center"/>
          </w:tcPr>
          <w:p w14:paraId="01F7891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正确归属，不串用户或项目</w:t>
            </w:r>
          </w:p>
        </w:tc>
      </w:tr>
      <w:tr w:rsidR="007E477B" w14:paraId="223DA5D3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582D1D5F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临时信息有效期</w:t>
            </w:r>
          </w:p>
        </w:tc>
        <w:tc>
          <w:tcPr>
            <w:tcW w:w="3213" w:type="dxa"/>
            <w:vAlign w:val="center"/>
          </w:tcPr>
          <w:p w14:paraId="55CCA6B1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一次性口令、当天目录与长期偏好并存</w:t>
            </w:r>
          </w:p>
        </w:tc>
        <w:tc>
          <w:tcPr>
            <w:tcW w:w="3213" w:type="dxa"/>
            <w:vAlign w:val="center"/>
          </w:tcPr>
          <w:p w14:paraId="2723C4B2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需要记的保留，不该持久化的未保存、不复用</w:t>
            </w:r>
          </w:p>
        </w:tc>
      </w:tr>
      <w:tr w:rsidR="007E477B" w14:paraId="6DFB472B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320F5C3B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长历史与事实竞争</w:t>
            </w:r>
          </w:p>
        </w:tc>
        <w:tc>
          <w:tcPr>
            <w:tcW w:w="3213" w:type="dxa"/>
            <w:vAlign w:val="center"/>
          </w:tcPr>
          <w:p w14:paraId="12520F5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分阶段积累大量有效事实，中间包含有意义的竞争信息</w:t>
            </w:r>
          </w:p>
        </w:tc>
        <w:tc>
          <w:tcPr>
            <w:tcW w:w="3213" w:type="dxa"/>
            <w:vAlign w:val="center"/>
          </w:tcPr>
          <w:p w14:paraId="71233027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指定事实检索、证据位置、在不同负载下的曲线</w:t>
            </w:r>
          </w:p>
        </w:tc>
      </w:tr>
      <w:tr w:rsidR="007E477B" w14:paraId="2F7DE172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5BE63854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默认偏好复用</w:t>
            </w:r>
          </w:p>
        </w:tc>
        <w:tc>
          <w:tcPr>
            <w:tcW w:w="3213" w:type="dxa"/>
            <w:vAlign w:val="center"/>
          </w:tcPr>
          <w:p w14:paraId="2A0BC429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只在早期出现格式偏好，后续自然任务不点名提示记忆</w:t>
            </w:r>
          </w:p>
        </w:tc>
        <w:tc>
          <w:tcPr>
            <w:tcW w:w="3213" w:type="dxa"/>
            <w:vAlign w:val="center"/>
          </w:tcPr>
          <w:p w14:paraId="207123FA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最终文档格式、内容与目标位置</w:t>
            </w:r>
          </w:p>
        </w:tc>
      </w:tr>
      <w:tr w:rsidR="007E477B" w14:paraId="088080A3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0B3EB207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环境迁移与路径更新</w:t>
            </w:r>
          </w:p>
        </w:tc>
        <w:tc>
          <w:tcPr>
            <w:tcW w:w="3213" w:type="dxa"/>
            <w:vAlign w:val="center"/>
          </w:tcPr>
          <w:p w14:paraId="7F406153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项目搬迁，旧路径仍存在；新任务必须使用最新路径</w:t>
            </w:r>
          </w:p>
        </w:tc>
        <w:tc>
          <w:tcPr>
            <w:tcW w:w="3213" w:type="dxa"/>
            <w:vAlign w:val="center"/>
          </w:tcPr>
          <w:p w14:paraId="63E2A27D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新文件及内容</w:t>
            </w:r>
            <w:r>
              <w:rPr>
                <w:sz w:val="18"/>
              </w:rPr>
              <w:t xml:space="preserve"> hash</w:t>
            </w:r>
            <w:r>
              <w:rPr>
                <w:sz w:val="18"/>
              </w:rPr>
              <w:t>，旧路径没有被错误写入</w:t>
            </w:r>
          </w:p>
        </w:tc>
      </w:tr>
      <w:tr w:rsidR="007E477B" w14:paraId="47B50F8E" w14:textId="77777777" w:rsidTr="007E4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44D39DEB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任务链的中间产物</w:t>
            </w:r>
          </w:p>
        </w:tc>
        <w:tc>
          <w:tcPr>
            <w:tcW w:w="3213" w:type="dxa"/>
            <w:vAlign w:val="center"/>
          </w:tcPr>
          <w:p w14:paraId="055E1CC3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先生成模板、再更新规则、最后跨会话完成文档</w:t>
            </w:r>
          </w:p>
        </w:tc>
        <w:tc>
          <w:tcPr>
            <w:tcW w:w="3213" w:type="dxa"/>
            <w:vAlign w:val="center"/>
          </w:tcPr>
          <w:p w14:paraId="068216E5" w14:textId="77777777" w:rsidR="007E477B" w:rsidRDefault="004C26E7">
            <w:pPr>
              <w:spacing w:after="6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各阶段输出与最终成品可追溯</w:t>
            </w:r>
          </w:p>
        </w:tc>
      </w:tr>
      <w:tr w:rsidR="007E477B" w14:paraId="261EFCC6" w14:textId="77777777" w:rsidTr="007E477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0822958D" w14:textId="77777777" w:rsidR="007E477B" w:rsidRDefault="004C26E7">
            <w:pPr>
              <w:spacing w:after="60" w:line="252" w:lineRule="auto"/>
            </w:pPr>
            <w:r>
              <w:rPr>
                <w:sz w:val="18"/>
              </w:rPr>
              <w:t>来源冲突与风险边界</w:t>
            </w:r>
          </w:p>
        </w:tc>
        <w:tc>
          <w:tcPr>
            <w:tcW w:w="3213" w:type="dxa"/>
            <w:vAlign w:val="center"/>
          </w:tcPr>
          <w:p w14:paraId="31D00955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用户要求与网页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文件中的不可信指令产生冲突</w:t>
            </w:r>
          </w:p>
        </w:tc>
        <w:tc>
          <w:tcPr>
            <w:tcW w:w="3213" w:type="dxa"/>
            <w:vAlign w:val="center"/>
          </w:tcPr>
          <w:p w14:paraId="1502C3D2" w14:textId="77777777" w:rsidR="007E477B" w:rsidRDefault="004C26E7">
            <w:pPr>
              <w:spacing w:after="6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不可信内容不成为持久规则，不导致错误行动</w:t>
            </w:r>
          </w:p>
        </w:tc>
      </w:tr>
    </w:tbl>
    <w:p w14:paraId="0DD3F539" w14:textId="77777777" w:rsidR="007E477B" w:rsidRDefault="007E477B"/>
    <w:p w14:paraId="17735584" w14:textId="77777777" w:rsidR="007E477B" w:rsidRDefault="004C26E7">
      <w:r>
        <w:t>每个基础场景至少提供正确、遗漏、混淆</w:t>
      </w:r>
      <w:r>
        <w:t>/</w:t>
      </w:r>
      <w:r>
        <w:t>旧值、拒绝或过度保存等适用锚例；并不是每个场景都应机械套全体错误类。对照改变一个因素，其余剧本、取值与评分标准固定，才能说明难度旋钮的作用。</w:t>
      </w:r>
    </w:p>
    <w:p w14:paraId="3EA45935" w14:textId="77777777" w:rsidR="007E477B" w:rsidRDefault="004C26E7">
      <w:r>
        <w:t>评分抽检建议：先完成</w:t>
      </w:r>
      <w:r>
        <w:t xml:space="preserve"> 60–100 </w:t>
      </w:r>
      <w:r>
        <w:t>个判决的分层人工复核，按六维及高风险错误类抽样；开发校准与独立测试分开，避免在同一批题上调</w:t>
      </w:r>
      <w:r>
        <w:t xml:space="preserve"> rubric </w:t>
      </w:r>
      <w:r>
        <w:t>又宣布校准成功。这是建议规模，不是已完成的审计结果。</w:t>
      </w:r>
    </w:p>
    <w:p w14:paraId="41FF1F32" w14:textId="77777777" w:rsidR="007E477B" w:rsidRDefault="004C26E7">
      <w:pPr>
        <w:pStyle w:val="1"/>
      </w:pPr>
      <w:r>
        <w:lastRenderedPageBreak/>
        <w:t xml:space="preserve">7. </w:t>
      </w:r>
      <w:r>
        <w:t>截止前的实施顺序与验收</w:t>
      </w:r>
    </w:p>
    <w:p w14:paraId="735C8BF1" w14:textId="77777777" w:rsidR="007E477B" w:rsidRDefault="004C26E7">
      <w:r>
        <w:t>官方赛程在</w:t>
      </w:r>
      <w:r>
        <w:t xml:space="preserve"> 2026-10-13 </w:t>
      </w:r>
      <w:r>
        <w:t>重新获取，截止为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16 </w:t>
      </w:r>
      <w:r>
        <w:t>日</w:t>
      </w:r>
      <w:r>
        <w:t xml:space="preserve"> 24:00</w:t>
      </w:r>
      <w:r>
        <w:t>（北京时间）。建议把有限时间集中到能出示证据的修改，代码能力与实验能力分别验收。</w:t>
      </w:r>
      <w:r>
        <w:t>[S1]</w:t>
      </w:r>
    </w:p>
    <w:p w14:paraId="40718108" w14:textId="77777777" w:rsidR="007E477B" w:rsidRDefault="004C26E7">
      <w:pPr>
        <w:pStyle w:val="a"/>
      </w:pPr>
      <w:r>
        <w:t>冻结历史</w:t>
      </w:r>
      <w:r>
        <w:t xml:space="preserve"> core-v1 </w:t>
      </w:r>
      <w:r>
        <w:t>与旧结果；给现有题包补清晰的数据、评分与版本身份。</w:t>
      </w:r>
    </w:p>
    <w:p w14:paraId="5D6FD9B6" w14:textId="77777777" w:rsidR="007E477B" w:rsidRDefault="004C26E7">
      <w:pPr>
        <w:pStyle w:val="a"/>
      </w:pPr>
      <w:r>
        <w:t>完成一个新题包的接入演示，记录配置、清单、内容</w:t>
      </w:r>
      <w:r>
        <w:t xml:space="preserve"> hash </w:t>
      </w:r>
      <w:r>
        <w:t>和结果兼容检查。</w:t>
      </w:r>
    </w:p>
    <w:p w14:paraId="26FFF1BC" w14:textId="77777777" w:rsidR="007E477B" w:rsidRDefault="004C26E7">
      <w:pPr>
        <w:pStyle w:val="a"/>
      </w:pPr>
      <w:r>
        <w:t>优先写并校验更新、边界、复用与长链挑战题；以</w:t>
      </w:r>
      <w:r>
        <w:t xml:space="preserve"> 36–72 </w:t>
      </w:r>
      <w:r>
        <w:t>题为设计目标，依实际进度缩小并如实标注。</w:t>
      </w:r>
    </w:p>
    <w:p w14:paraId="43E9923D" w14:textId="77777777" w:rsidR="007E477B" w:rsidRDefault="004C26E7">
      <w:pPr>
        <w:pStyle w:val="a"/>
      </w:pPr>
      <w:r>
        <w:t>在至少两款真实智能体上跑经过审核的固定子集，使用同一题包、模型政策、预算与判卷配置；分别报告新集与历史集。</w:t>
      </w:r>
    </w:p>
    <w:p w14:paraId="729BF8F0" w14:textId="77777777" w:rsidR="007E477B" w:rsidRDefault="004C26E7">
      <w:pPr>
        <w:pStyle w:val="a"/>
      </w:pPr>
      <w:r>
        <w:t>完成一批盲评校准，提交错误案例、可靠性限制及有效分母。</w:t>
      </w:r>
    </w:p>
    <w:p w14:paraId="64A9F3AA" w14:textId="77777777" w:rsidR="007E477B" w:rsidRDefault="004C26E7">
      <w:pPr>
        <w:pStyle w:val="a"/>
      </w:pPr>
      <w:r>
        <w:t>重建并验收修复版本的</w:t>
      </w:r>
      <w:r>
        <w:t xml:space="preserve"> deb</w:t>
      </w:r>
      <w:r>
        <w:t>，核对实际</w:t>
      </w:r>
      <w:r>
        <w:t xml:space="preserve"> openKylin </w:t>
      </w:r>
      <w:r>
        <w:t>录屏。官方要求至少两款真实智能体的完整评测和多维对比雷达图，建议</w:t>
      </w:r>
      <w:r>
        <w:t xml:space="preserve"> 3–5 </w:t>
      </w:r>
      <w:r>
        <w:t>分钟。</w:t>
      </w:r>
      <w:r>
        <w:t>[S1]</w:t>
      </w:r>
    </w:p>
    <w:p w14:paraId="66F5B0EC" w14:textId="77777777" w:rsidR="007E477B" w:rsidRDefault="004C26E7">
      <w:r>
        <w:t>标准环境二进制、历史归档缺口、独立评委校准与视频属于原审计已标记的交付事项；本文没有据此宣称它们已被本轮修复。提交时应以最新验收证据逐项更新，避免旧包和新源码的行为混写。</w:t>
      </w:r>
    </w:p>
    <w:p w14:paraId="7A914AB6" w14:textId="77777777" w:rsidR="007E477B" w:rsidRDefault="004C26E7">
      <w:pPr>
        <w:pStyle w:val="1"/>
      </w:pPr>
      <w:r>
        <w:t xml:space="preserve">8. </w:t>
      </w:r>
      <w:r>
        <w:t>提交材料的措辞建议</w:t>
      </w:r>
    </w:p>
    <w:p w14:paraId="32EC276C" w14:textId="77777777" w:rsidR="007E477B" w:rsidRDefault="004C26E7">
      <w:r>
        <w:t>可以强调：六维能力定义、结构化剧本、评分与诊断分离、真实运行证据、可追踪封印、可复现抽样、</w:t>
      </w:r>
      <w:r>
        <w:t xml:space="preserve">openKylin </w:t>
      </w:r>
      <w:r>
        <w:t>的系统事件和文件产物验证；扩展方案写成已经实现的部分、经演示的部分、后续规划三个状态。</w:t>
      </w:r>
    </w:p>
    <w:p w14:paraId="28B12517" w14:textId="77777777" w:rsidR="007E477B" w:rsidRDefault="004C26E7">
      <w:r>
        <w:t>应限制或补证的表述：稳健全局排名、数千个独立题族、真正不可见的</w:t>
      </w:r>
      <w:r>
        <w:t xml:space="preserve"> heldout</w:t>
      </w:r>
      <w:r>
        <w:t>、完整动作证据覆盖、已完成双评委校准、离线云模型推理、多日真实时间压力，以及</w:t>
      </w:r>
      <w:r>
        <w:t>“</w:t>
      </w:r>
      <w:r>
        <w:t>接入任意</w:t>
      </w:r>
      <w:r>
        <w:t xml:space="preserve"> agent </w:t>
      </w:r>
      <w:r>
        <w:t>不需开发</w:t>
      </w:r>
      <w:r>
        <w:t>”</w:t>
      </w:r>
      <w:r>
        <w:t>。这些表述只有达到对应实际条件后才适合写进作品介绍。</w:t>
      </w:r>
    </w:p>
    <w:p w14:paraId="2EE8A871" w14:textId="77777777" w:rsidR="007E477B" w:rsidRDefault="004C26E7">
      <w:r>
        <w:t>建议主张：</w:t>
      </w:r>
      <w:r>
        <w:t xml:space="preserve">MemHall </w:t>
      </w:r>
      <w:r>
        <w:t>以真实运行证据衡量长期记忆的保持、调用、更新、区分、边界与复用，并用版本化题包承载可持续扩展。待最小题包协议实现并验证后，再把后半句列为已实现能力。</w:t>
      </w:r>
    </w:p>
    <w:p w14:paraId="2E92BCA9" w14:textId="77777777" w:rsidR="007E477B" w:rsidRDefault="004C26E7">
      <w:pPr>
        <w:pStyle w:val="1"/>
      </w:pPr>
      <w:r>
        <w:t xml:space="preserve">9. </w:t>
      </w:r>
      <w:r>
        <w:t>来源与本地证据索引</w:t>
      </w:r>
    </w:p>
    <w:p w14:paraId="4E5C6F6B" w14:textId="77777777" w:rsidR="007E477B" w:rsidRDefault="004C26E7">
      <w:r>
        <w:t xml:space="preserve">[S1] OSCHINA 2026 </w:t>
      </w:r>
      <w:r>
        <w:t>官方赛题</w:t>
      </w:r>
      <w:r>
        <w:t xml:space="preserve"> PDF </w:t>
      </w:r>
      <w:r>
        <w:t>与官方赛程</w:t>
      </w:r>
      <w:r>
        <w:t xml:space="preserve"> API</w:t>
      </w:r>
      <w:r>
        <w:t>；</w:t>
      </w:r>
      <w:r>
        <w:t xml:space="preserve">2026-10-13 </w:t>
      </w:r>
      <w:r>
        <w:t>重新下载成功。</w:t>
      </w:r>
      <w:r>
        <w:t>PDF SHA-256</w:t>
      </w:r>
      <w:r>
        <w:t>：</w:t>
      </w:r>
      <w:r>
        <w:t>0f47d308d0c9ea2d11fecd6ec1b7bc230c258b4b446cbf1b672b27a398943ca0</w:t>
      </w:r>
      <w:r>
        <w:t>。副本：</w:t>
      </w:r>
      <w:r>
        <w:t xml:space="preserve">docs/audit/review-20261013/benchmark-sources/official-challenge-current.pdf </w:t>
      </w:r>
      <w:r>
        <w:t>与</w:t>
      </w:r>
      <w:r>
        <w:t xml:space="preserve"> official-schedule-current.json</w:t>
      </w:r>
      <w:r>
        <w:t>。</w:t>
      </w:r>
    </w:p>
    <w:p w14:paraId="4B2B3569" w14:textId="77777777" w:rsidR="007E477B" w:rsidRDefault="004C26E7">
      <w:r>
        <w:t xml:space="preserve">[S2] LongMemEval </w:t>
      </w:r>
      <w:r>
        <w:t>作者仓库：</w:t>
      </w:r>
      <w:r>
        <w:t>https://github.com/xiaowu0162/LongMemEval</w:t>
      </w:r>
    </w:p>
    <w:p w14:paraId="53ACD94E" w14:textId="77777777" w:rsidR="007E477B" w:rsidRDefault="004C26E7">
      <w:r>
        <w:t xml:space="preserve">[S3] LongMemEval-V2 </w:t>
      </w:r>
      <w:r>
        <w:t>作者仓库：</w:t>
      </w:r>
      <w:r>
        <w:t>https://github.com/xiaowu0162/LongMemEval-V2</w:t>
      </w:r>
    </w:p>
    <w:p w14:paraId="29196F36" w14:textId="77777777" w:rsidR="007E477B" w:rsidRDefault="004C26E7">
      <w:r>
        <w:lastRenderedPageBreak/>
        <w:t xml:space="preserve">[S4] LoCoMo </w:t>
      </w:r>
      <w:r>
        <w:t>作者项目页：</w:t>
      </w:r>
      <w:r>
        <w:t>https://snap-research.github.io/locomo/</w:t>
      </w:r>
    </w:p>
    <w:p w14:paraId="4FCC3758" w14:textId="77777777" w:rsidR="007E477B" w:rsidRDefault="004C26E7">
      <w:r>
        <w:t xml:space="preserve">[S5] MemBench </w:t>
      </w:r>
      <w:r>
        <w:t>作者论文，</w:t>
      </w:r>
      <w:r>
        <w:t>Table 2</w:t>
      </w:r>
      <w:r>
        <w:t>：</w:t>
      </w:r>
      <w:r>
        <w:t>https://arxiv.org/html/2506.21605v1</w:t>
      </w:r>
    </w:p>
    <w:p w14:paraId="687404CE" w14:textId="77777777" w:rsidR="007E477B" w:rsidRDefault="004C26E7">
      <w:r>
        <w:t xml:space="preserve">[S6] MemoryAgentBench </w:t>
      </w:r>
      <w:r>
        <w:t>作者论文（当前</w:t>
      </w:r>
      <w:r>
        <w:t xml:space="preserve"> v4 </w:t>
      </w:r>
      <w:r>
        <w:t>于</w:t>
      </w:r>
      <w:r>
        <w:t xml:space="preserve"> 2026-06-28 </w:t>
      </w:r>
      <w:r>
        <w:t>修订）：</w:t>
      </w:r>
      <w:r>
        <w:t>https://arxiv.org/abs/2507.05257</w:t>
      </w:r>
    </w:p>
    <w:p w14:paraId="45E94ADF" w14:textId="77777777" w:rsidR="007E477B" w:rsidRDefault="004C26E7">
      <w:r>
        <w:t xml:space="preserve">[S7] MemoryArena </w:t>
      </w:r>
      <w:r>
        <w:t>作者项目页：</w:t>
      </w:r>
      <w:r>
        <w:t xml:space="preserve">https://memoryarena.github.io/ </w:t>
      </w:r>
      <w:r>
        <w:t>；作者论文：</w:t>
      </w:r>
      <w:r>
        <w:t>https://arxiv.org/abs/2602.16313</w:t>
      </w:r>
    </w:p>
    <w:p w14:paraId="21EA2667" w14:textId="77777777" w:rsidR="007E477B" w:rsidRDefault="004C26E7">
      <w:r>
        <w:t>本地清点：</w:t>
      </w:r>
      <w:r>
        <w:t>docs/audit/review-20261013/benchmark-sources/memhall-current-inventory.json</w:t>
      </w:r>
      <w:r>
        <w:t>。逐项来源：</w:t>
      </w:r>
      <w:r>
        <w:t>cases/full</w:t>
      </w:r>
      <w:r>
        <w:t>、</w:t>
      </w:r>
      <w:r>
        <w:t>cases/gen</w:t>
      </w:r>
      <w:r>
        <w:t>、</w:t>
      </w:r>
      <w:r>
        <w:t>cases/chains</w:t>
      </w:r>
      <w:r>
        <w:t>、</w:t>
      </w:r>
      <w:r>
        <w:t>cases/heldout</w:t>
      </w:r>
      <w:r>
        <w:t>。</w:t>
      </w:r>
    </w:p>
    <w:p w14:paraId="2ED00BA5" w14:textId="77777777" w:rsidR="007E477B" w:rsidRDefault="004C26E7">
      <w:r>
        <w:t>代码核查：</w:t>
      </w:r>
      <w:r>
        <w:t>src/memhall/schema/models_case.py:151</w:t>
      </w:r>
      <w:r>
        <w:t>（探测角色）与</w:t>
      </w:r>
      <w:r>
        <w:t xml:space="preserve"> :179</w:t>
      </w:r>
      <w:r>
        <w:t>（数据模型）；</w:t>
      </w:r>
      <w:r>
        <w:t xml:space="preserve">src/memhall/cli.py:31 </w:t>
      </w:r>
      <w:r>
        <w:t>与</w:t>
      </w:r>
      <w:r>
        <w:t xml:space="preserve"> :39</w:t>
      </w:r>
      <w:r>
        <w:t>（加载题库）；</w:t>
      </w:r>
      <w:r>
        <w:t>scripts/gen_cases.py:331</w:t>
      </w:r>
      <w:r>
        <w:t>（生成参数）及生成</w:t>
      </w:r>
      <w:r>
        <w:t xml:space="preserve"> YAML </w:t>
      </w:r>
      <w:r>
        <w:t>的</w:t>
      </w:r>
      <w:r>
        <w:t xml:space="preserve"> meta</w:t>
      </w:r>
      <w:r>
        <w:t>；</w:t>
      </w:r>
      <w:r>
        <w:t>src/memhall/adapters/__init__.py:16</w:t>
      </w:r>
      <w:r>
        <w:t>（适配器注册）；</w:t>
      </w:r>
      <w:r>
        <w:t>src/memhall/runner/orchestrator.py:521</w:t>
      </w:r>
      <w:r>
        <w:t>（</w:t>
      </w:r>
      <w:r>
        <w:t xml:space="preserve">manifest </w:t>
      </w:r>
      <w:r>
        <w:t>身份与封印）；</w:t>
      </w:r>
      <w:r>
        <w:t>src/memhall/report/metrics.py:132</w:t>
      </w:r>
      <w:r>
        <w:t>（按题等权）与</w:t>
      </w:r>
      <w:r>
        <w:t xml:space="preserve"> :160</w:t>
      </w:r>
      <w:r>
        <w:t>（默认总分）；</w:t>
      </w:r>
      <w:r>
        <w:t>src/memhall/report/aggregate.py</w:t>
      </w:r>
      <w:r>
        <w:t>（聚合与置信区间）。</w:t>
      </w:r>
    </w:p>
    <w:p w14:paraId="7E5B84B1" w14:textId="77777777" w:rsidR="007E477B" w:rsidRDefault="004C26E7">
      <w:r>
        <w:t>范围说明：本次执行题库清点、代码核查、官网复核和文档生成。未把设计目标当作已实现代码；未运行新的付费真实智能体实验，也未更新已有正式榜单。本文件可与原作品介绍</w:t>
      </w:r>
      <w:r>
        <w:t xml:space="preserve"> Word </w:t>
      </w:r>
      <w:r>
        <w:t>一起修改，审核后再把已完成的补强合入正式介绍。</w:t>
      </w:r>
    </w:p>
    <w:sectPr w:rsidR="007E477B" w:rsidSect="00034616">
      <w:headerReference w:type="default" r:id="rId8"/>
      <w:foot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5FE5" w14:textId="77777777" w:rsidR="004C26E7" w:rsidRDefault="004C26E7">
      <w:pPr>
        <w:spacing w:after="0" w:line="240" w:lineRule="auto"/>
      </w:pPr>
      <w:r>
        <w:separator/>
      </w:r>
    </w:p>
  </w:endnote>
  <w:endnote w:type="continuationSeparator" w:id="0">
    <w:p w14:paraId="752C03BE" w14:textId="77777777" w:rsidR="004C26E7" w:rsidRDefault="004C2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661B" w14:textId="77777777" w:rsidR="007E477B" w:rsidRDefault="004C26E7">
    <w:pPr>
      <w:pStyle w:val="a7"/>
      <w:jc w:val="right"/>
    </w:pPr>
    <w:r>
      <w:t xml:space="preserve">2026.10.13  ·  </w:t>
    </w:r>
    <w:r>
      <w:fldChar w:fldCharType="begin"/>
    </w:r>
    <w:r>
      <w:instrText>PAGE</w:instrText>
    </w:r>
    <w:r>
      <w:fldChar w:fldCharType="separate"/>
    </w:r>
    <w:r w:rsidR="00C5157E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8EA5" w14:textId="77777777" w:rsidR="004C26E7" w:rsidRDefault="004C26E7">
      <w:pPr>
        <w:spacing w:after="0" w:line="240" w:lineRule="auto"/>
      </w:pPr>
      <w:r>
        <w:separator/>
      </w:r>
    </w:p>
  </w:footnote>
  <w:footnote w:type="continuationSeparator" w:id="0">
    <w:p w14:paraId="5A034BC7" w14:textId="77777777" w:rsidR="004C26E7" w:rsidRDefault="004C2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1597" w14:textId="77777777" w:rsidR="007E477B" w:rsidRDefault="004C26E7">
    <w:pPr>
      <w:pStyle w:val="af7"/>
    </w:pPr>
    <w:r>
      <w:t>麟阁</w:t>
    </w:r>
    <w:r>
      <w:t xml:space="preserve"> MemHall  |  </w:t>
    </w:r>
    <w:r>
      <w:t>题库与扩展设计评估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68196">
    <w:abstractNumId w:val="8"/>
  </w:num>
  <w:num w:numId="2" w16cid:durableId="1411387118">
    <w:abstractNumId w:val="6"/>
  </w:num>
  <w:num w:numId="3" w16cid:durableId="1645042392">
    <w:abstractNumId w:val="5"/>
  </w:num>
  <w:num w:numId="4" w16cid:durableId="1800370589">
    <w:abstractNumId w:val="4"/>
  </w:num>
  <w:num w:numId="5" w16cid:durableId="611087920">
    <w:abstractNumId w:val="7"/>
  </w:num>
  <w:num w:numId="6" w16cid:durableId="1100639652">
    <w:abstractNumId w:val="3"/>
  </w:num>
  <w:num w:numId="7" w16cid:durableId="1173955653">
    <w:abstractNumId w:val="2"/>
  </w:num>
  <w:num w:numId="8" w16cid:durableId="1697265775">
    <w:abstractNumId w:val="1"/>
  </w:num>
  <w:num w:numId="9" w16cid:durableId="99622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0E8"/>
    <w:rsid w:val="0029639D"/>
    <w:rsid w:val="00326F90"/>
    <w:rsid w:val="004C26E7"/>
    <w:rsid w:val="007E477B"/>
    <w:rsid w:val="00AA1D8D"/>
    <w:rsid w:val="00B47730"/>
    <w:rsid w:val="00C515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F9B5BA"/>
  <w14:defaultImageDpi w14:val="300"/>
  <w15:docId w15:val="{059F5636-B9C0-4280-AE06-362F5F16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微软雅黑" w:eastAsia="微软雅黑" w:hAnsi="微软雅黑"/>
      <w:color w:val="23354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07C83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5046</Words>
  <Characters>6883</Characters>
  <Application>Microsoft Office Word</Application>
  <DocSecurity>0</DocSecurity>
  <Lines>342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MemHall 题库与扩展设计评估</dc:title>
  <dc:subject>比赛对标、题库规模、可替换题包与实施顺序</dc:subject>
  <dc:creator>MemHall</dc:creator>
  <cp:keywords/>
  <dc:description>generated by python-docx</dc:description>
  <cp:lastModifiedBy>卓然 马</cp:lastModifiedBy>
  <cp:revision>2</cp:revision>
  <dcterms:created xsi:type="dcterms:W3CDTF">2013-12-23T23:15:00Z</dcterms:created>
  <dcterms:modified xsi:type="dcterms:W3CDTF">2026-10-13T13:12:00Z</dcterms:modified>
  <cp:category/>
</cp:coreProperties>
</file>