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A72" w:rsidRDefault="001B1A72" w:rsidP="001B1A72">
      <w:pPr>
        <w:spacing w:line="28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附件1：</w:t>
      </w:r>
    </w:p>
    <w:p w:rsidR="001B1A72" w:rsidRDefault="001B1A72" w:rsidP="001B1A72">
      <w:pPr>
        <w:spacing w:line="280" w:lineRule="exact"/>
        <w:rPr>
          <w:rFonts w:ascii="宋体" w:hAnsi="宋体" w:hint="eastAsia"/>
          <w:szCs w:val="21"/>
        </w:rPr>
      </w:pPr>
    </w:p>
    <w:p w:rsidR="001B1A72" w:rsidRDefault="001B1A72" w:rsidP="001B1A72">
      <w:pPr>
        <w:spacing w:line="280" w:lineRule="exact"/>
        <w:rPr>
          <w:rFonts w:hint="eastAsia"/>
          <w:sz w:val="22"/>
        </w:rPr>
      </w:pPr>
      <w:r>
        <w:rPr>
          <w:rFonts w:ascii="宋体" w:hAnsi="宋体"/>
          <w:szCs w:val="21"/>
          <w:lang w:val="en-US" w:eastAsia="zh-CN"/>
        </w:rPr>
        <w:pict>
          <v:rect id="Rectangle 2" o:spid="_x0000_s1026" style="position:absolute;left:0;text-align:left;margin-left:336.3pt;margin-top:-14pt;width:68.7pt;height:85.8pt;z-index:251660288" strokeweight="1.25pt">
            <v:textbox>
              <w:txbxContent>
                <w:p w:rsidR="001B1A72" w:rsidRDefault="001B1A72" w:rsidP="001B1A72">
                  <w:pPr>
                    <w:spacing w:afterLines="60" w:line="240" w:lineRule="exact"/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一</w:t>
                  </w:r>
                </w:p>
                <w:p w:rsidR="001B1A72" w:rsidRDefault="001B1A72" w:rsidP="001B1A72">
                  <w:pPr>
                    <w:spacing w:afterLines="60" w:line="240" w:lineRule="exact"/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寸</w:t>
                  </w:r>
                </w:p>
                <w:p w:rsidR="001B1A72" w:rsidRDefault="001B1A72" w:rsidP="001B1A72">
                  <w:pPr>
                    <w:spacing w:afterLines="60" w:line="240" w:lineRule="exact"/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照</w:t>
                  </w:r>
                </w:p>
                <w:p w:rsidR="001B1A72" w:rsidRDefault="001B1A72" w:rsidP="001B1A72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片</w:t>
                  </w:r>
                </w:p>
              </w:txbxContent>
            </v:textbox>
          </v:rect>
        </w:pict>
      </w:r>
    </w:p>
    <w:p w:rsidR="001B1A72" w:rsidRDefault="001B1A72" w:rsidP="001B1A72">
      <w:pPr>
        <w:ind w:firstLineChars="150" w:firstLine="542"/>
        <w:rPr>
          <w:rFonts w:ascii="黑体" w:eastAsia="黑体" w:hAnsi="华文中宋" w:hint="eastAsia"/>
          <w:b/>
          <w:sz w:val="36"/>
          <w:szCs w:val="36"/>
        </w:rPr>
      </w:pPr>
      <w:r>
        <w:rPr>
          <w:rFonts w:ascii="黑体" w:eastAsia="黑体" w:hAnsi="华文中宋" w:hint="eastAsia"/>
          <w:b/>
          <w:sz w:val="36"/>
          <w:szCs w:val="36"/>
        </w:rPr>
        <w:t>河北省食品药品从业人员健康检查表</w:t>
      </w:r>
    </w:p>
    <w:p w:rsidR="001B1A72" w:rsidRDefault="001B1A72" w:rsidP="001B1A72">
      <w:pPr>
        <w:ind w:leftChars="-1" w:left="1" w:hangingChars="1" w:hanging="3"/>
        <w:jc w:val="center"/>
        <w:rPr>
          <w:rFonts w:ascii="黑体" w:eastAsia="黑体" w:hint="eastAsia"/>
          <w:sz w:val="30"/>
          <w:szCs w:val="30"/>
        </w:rPr>
      </w:pPr>
    </w:p>
    <w:p w:rsidR="001B1A72" w:rsidRDefault="001B1A72" w:rsidP="001B1A72">
      <w:pPr>
        <w:spacing w:beforeLines="20" w:line="28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体检日期：      年    月    日                      编号:</w:t>
      </w:r>
      <w:r>
        <w:rPr>
          <w:rFonts w:ascii="宋体" w:hAnsi="宋体" w:hint="eastAsia"/>
          <w:szCs w:val="21"/>
          <w:u w:val="single"/>
        </w:rPr>
        <w:t xml:space="preserve">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568"/>
        <w:gridCol w:w="357"/>
        <w:gridCol w:w="67"/>
        <w:gridCol w:w="1065"/>
        <w:gridCol w:w="398"/>
        <w:gridCol w:w="663"/>
        <w:gridCol w:w="900"/>
        <w:gridCol w:w="161"/>
        <w:gridCol w:w="460"/>
        <w:gridCol w:w="534"/>
        <w:gridCol w:w="68"/>
        <w:gridCol w:w="1061"/>
        <w:gridCol w:w="1070"/>
      </w:tblGrid>
      <w:tr w:rsidR="001B1A72" w:rsidTr="008D1C9D">
        <w:trPr>
          <w:cantSplit/>
          <w:trHeight w:val="1573"/>
        </w:trPr>
        <w:tc>
          <w:tcPr>
            <w:tcW w:w="8473" w:type="dxa"/>
            <w:gridSpan w:val="14"/>
            <w:tcBorders>
              <w:top w:val="single" w:sz="12" w:space="0" w:color="auto"/>
              <w:left w:val="nil"/>
              <w:right w:val="nil"/>
            </w:tcBorders>
          </w:tcPr>
          <w:p w:rsidR="001B1A72" w:rsidRDefault="001B1A72" w:rsidP="008D1C9D">
            <w:pPr>
              <w:spacing w:line="400" w:lineRule="exact"/>
              <w:ind w:leftChars="28" w:left="59"/>
              <w:rPr>
                <w:rFonts w:ascii="宋体" w:hAnsi="宋体" w:hint="eastAsia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单位: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</w:t>
            </w:r>
            <w:r w:rsidR="00127E20">
              <w:rPr>
                <w:rFonts w:ascii="宋体" w:hAnsi="宋体" w:hint="eastAsia"/>
                <w:szCs w:val="21"/>
              </w:rPr>
              <w:t>从业类别</w:t>
            </w:r>
            <w:r>
              <w:rPr>
                <w:rFonts w:ascii="宋体" w:hAnsi="宋体" w:hint="eastAsia"/>
                <w:szCs w:val="21"/>
              </w:rPr>
              <w:t>: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</w:t>
            </w:r>
          </w:p>
          <w:p w:rsidR="001B1A72" w:rsidRDefault="001B1A72" w:rsidP="008D1C9D">
            <w:pPr>
              <w:spacing w:line="400" w:lineRule="exact"/>
              <w:ind w:leftChars="28" w:left="59"/>
              <w:rPr>
                <w:rFonts w:ascii="宋体" w:hAnsi="宋体" w:hint="eastAsia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姓名: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zCs w:val="21"/>
              </w:rPr>
              <w:t>性别: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年龄: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民族: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文化程度: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</w:t>
            </w:r>
          </w:p>
          <w:p w:rsidR="001B1A72" w:rsidRDefault="001B1A72" w:rsidP="008D1C9D">
            <w:pPr>
              <w:spacing w:line="400" w:lineRule="exact"/>
              <w:ind w:leftChars="28" w:left="59"/>
              <w:rPr>
                <w:rFonts w:ascii="宋体" w:hAnsi="宋体" w:hint="eastAsia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岗位: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</w:t>
            </w:r>
            <w:r>
              <w:rPr>
                <w:rFonts w:ascii="宋体" w:hAnsi="宋体" w:hint="eastAsia"/>
                <w:szCs w:val="21"/>
              </w:rPr>
              <w:t>工龄: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Cs w:val="21"/>
              </w:rPr>
              <w:t>身份证号码：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</w:t>
            </w:r>
          </w:p>
        </w:tc>
      </w:tr>
      <w:tr w:rsidR="001B1A72" w:rsidTr="008D1C9D">
        <w:trPr>
          <w:cantSplit/>
          <w:trHeight w:val="422"/>
        </w:trPr>
        <w:tc>
          <w:tcPr>
            <w:tcW w:w="1101" w:type="dxa"/>
            <w:vMerge w:val="restart"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既往</w:t>
            </w:r>
          </w:p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病史</w:t>
            </w:r>
          </w:p>
        </w:tc>
        <w:tc>
          <w:tcPr>
            <w:tcW w:w="992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病  名</w:t>
            </w:r>
          </w:p>
        </w:tc>
        <w:tc>
          <w:tcPr>
            <w:tcW w:w="1065" w:type="dxa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肝  类</w:t>
            </w:r>
          </w:p>
        </w:tc>
        <w:tc>
          <w:tcPr>
            <w:tcW w:w="1061" w:type="dxa"/>
            <w:gridSpan w:val="2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痢  疾</w:t>
            </w:r>
          </w:p>
        </w:tc>
        <w:tc>
          <w:tcPr>
            <w:tcW w:w="1061" w:type="dxa"/>
            <w:gridSpan w:val="2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伤  寒</w:t>
            </w:r>
          </w:p>
        </w:tc>
        <w:tc>
          <w:tcPr>
            <w:tcW w:w="1062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肺结核</w:t>
            </w:r>
          </w:p>
        </w:tc>
        <w:tc>
          <w:tcPr>
            <w:tcW w:w="1061" w:type="dxa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皮肤病</w:t>
            </w:r>
          </w:p>
        </w:tc>
        <w:tc>
          <w:tcPr>
            <w:tcW w:w="1070" w:type="dxa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其  它</w:t>
            </w:r>
          </w:p>
        </w:tc>
      </w:tr>
      <w:tr w:rsidR="001B1A72" w:rsidTr="008D1C9D">
        <w:trPr>
          <w:cantSplit/>
          <w:trHeight w:val="402"/>
        </w:trPr>
        <w:tc>
          <w:tcPr>
            <w:tcW w:w="110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992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患病时间</w:t>
            </w:r>
          </w:p>
        </w:tc>
        <w:tc>
          <w:tcPr>
            <w:tcW w:w="1065" w:type="dxa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61" w:type="dxa"/>
            <w:gridSpan w:val="2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61" w:type="dxa"/>
            <w:gridSpan w:val="2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62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61" w:type="dxa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70" w:type="dxa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413"/>
        </w:trPr>
        <w:tc>
          <w:tcPr>
            <w:tcW w:w="1101" w:type="dxa"/>
            <w:vMerge w:val="restart"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体征</w:t>
            </w:r>
          </w:p>
        </w:tc>
        <w:tc>
          <w:tcPr>
            <w:tcW w:w="568" w:type="dxa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心</w:t>
            </w:r>
          </w:p>
        </w:tc>
        <w:tc>
          <w:tcPr>
            <w:tcW w:w="3450" w:type="dxa"/>
            <w:gridSpan w:val="6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21" w:type="dxa"/>
            <w:gridSpan w:val="2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肝</w:t>
            </w:r>
          </w:p>
        </w:tc>
        <w:tc>
          <w:tcPr>
            <w:tcW w:w="2733" w:type="dxa"/>
            <w:gridSpan w:val="4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379"/>
        </w:trPr>
        <w:tc>
          <w:tcPr>
            <w:tcW w:w="1101" w:type="dxa"/>
            <w:vMerge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68" w:type="dxa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肺</w:t>
            </w:r>
          </w:p>
        </w:tc>
        <w:tc>
          <w:tcPr>
            <w:tcW w:w="3450" w:type="dxa"/>
            <w:gridSpan w:val="6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21" w:type="dxa"/>
            <w:gridSpan w:val="2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脾</w:t>
            </w:r>
          </w:p>
        </w:tc>
        <w:tc>
          <w:tcPr>
            <w:tcW w:w="2733" w:type="dxa"/>
            <w:gridSpan w:val="4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406"/>
        </w:trPr>
        <w:tc>
          <w:tcPr>
            <w:tcW w:w="110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皮肤</w:t>
            </w:r>
          </w:p>
        </w:tc>
        <w:tc>
          <w:tcPr>
            <w:tcW w:w="6804" w:type="dxa"/>
            <w:gridSpan w:val="1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pacing w:val="-6"/>
                <w:szCs w:val="21"/>
              </w:rPr>
            </w:pPr>
            <w:r>
              <w:rPr>
                <w:rFonts w:ascii="宋体" w:hAnsi="宋体" w:hint="eastAsia"/>
                <w:spacing w:val="-6"/>
                <w:szCs w:val="21"/>
              </w:rPr>
              <w:t>手癣 指甲癣 手部湿疹 银屑(或鳞屑)病 渗出性皮肤病 化脓性皮肤病</w:t>
            </w:r>
          </w:p>
        </w:tc>
      </w:tr>
      <w:tr w:rsidR="001B1A72" w:rsidTr="008D1C9D">
        <w:trPr>
          <w:cantSplit/>
          <w:trHeight w:val="375"/>
        </w:trPr>
        <w:tc>
          <w:tcPr>
            <w:tcW w:w="1101" w:type="dxa"/>
            <w:vMerge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68" w:type="dxa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其它</w:t>
            </w:r>
          </w:p>
        </w:tc>
        <w:tc>
          <w:tcPr>
            <w:tcW w:w="3450" w:type="dxa"/>
            <w:gridSpan w:val="6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55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医师签名</w:t>
            </w:r>
          </w:p>
        </w:tc>
        <w:tc>
          <w:tcPr>
            <w:tcW w:w="2199" w:type="dxa"/>
            <w:gridSpan w:val="3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394"/>
        </w:trPr>
        <w:tc>
          <w:tcPr>
            <w:tcW w:w="1101" w:type="dxa"/>
            <w:vMerge w:val="restart"/>
            <w:tcBorders>
              <w:left w:val="single" w:sz="4" w:space="0" w:color="auto"/>
            </w:tcBorders>
            <w:vAlign w:val="center"/>
          </w:tcPr>
          <w:p w:rsidR="001B1A72" w:rsidRDefault="001B1A72" w:rsidP="00127E20">
            <w:pPr>
              <w:spacing w:line="180" w:lineRule="exact"/>
              <w:jc w:val="center"/>
              <w:rPr>
                <w:rFonts w:ascii="宋体" w:hAnsi="宋体" w:hint="eastAsia"/>
                <w:spacing w:val="-12"/>
                <w:sz w:val="15"/>
                <w:szCs w:val="15"/>
              </w:rPr>
            </w:pPr>
            <w:r>
              <w:rPr>
                <w:rFonts w:ascii="宋体" w:hAnsi="宋体" w:hint="eastAsia"/>
                <w:spacing w:val="-12"/>
                <w:sz w:val="15"/>
                <w:szCs w:val="15"/>
              </w:rPr>
              <w:t>视力及辨色力</w:t>
            </w:r>
          </w:p>
          <w:p w:rsidR="001B1A72" w:rsidRDefault="001B1A72" w:rsidP="00127E20">
            <w:pPr>
              <w:spacing w:line="180" w:lineRule="exact"/>
              <w:jc w:val="center"/>
              <w:rPr>
                <w:rFonts w:ascii="宋体" w:hAnsi="宋体" w:hint="eastAsia"/>
                <w:spacing w:val="-12"/>
                <w:sz w:val="15"/>
                <w:szCs w:val="15"/>
              </w:rPr>
            </w:pPr>
            <w:r>
              <w:rPr>
                <w:rFonts w:ascii="宋体" w:hAnsi="宋体" w:hint="eastAsia"/>
                <w:spacing w:val="-12"/>
                <w:sz w:val="15"/>
                <w:szCs w:val="15"/>
              </w:rPr>
              <w:t>（直接接触药品质量检验、验收、养护人员）</w:t>
            </w:r>
          </w:p>
        </w:tc>
        <w:tc>
          <w:tcPr>
            <w:tcW w:w="925" w:type="dxa"/>
            <w:gridSpan w:val="2"/>
            <w:tcBorders>
              <w:right w:val="nil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视力</w:t>
            </w:r>
          </w:p>
        </w:tc>
        <w:tc>
          <w:tcPr>
            <w:tcW w:w="1530" w:type="dxa"/>
            <w:gridSpan w:val="3"/>
            <w:tcBorders>
              <w:right w:val="nil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左</w:t>
            </w:r>
          </w:p>
        </w:tc>
        <w:tc>
          <w:tcPr>
            <w:tcW w:w="1563" w:type="dxa"/>
            <w:gridSpan w:val="2"/>
            <w:tcBorders>
              <w:right w:val="nil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55" w:type="dxa"/>
            <w:gridSpan w:val="3"/>
            <w:tcBorders>
              <w:right w:val="nil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右</w:t>
            </w:r>
          </w:p>
        </w:tc>
        <w:tc>
          <w:tcPr>
            <w:tcW w:w="2199" w:type="dxa"/>
            <w:gridSpan w:val="3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416"/>
        </w:trPr>
        <w:tc>
          <w:tcPr>
            <w:tcW w:w="1101" w:type="dxa"/>
            <w:vMerge/>
            <w:tcBorders>
              <w:left w:val="single" w:sz="4" w:space="0" w:color="auto"/>
            </w:tcBorders>
            <w:textDirection w:val="tbRlV"/>
            <w:vAlign w:val="center"/>
          </w:tcPr>
          <w:p w:rsidR="001B1A72" w:rsidRDefault="001B1A72" w:rsidP="008D1C9D">
            <w:pPr>
              <w:spacing w:line="400" w:lineRule="exact"/>
              <w:jc w:val="center"/>
              <w:rPr>
                <w:rFonts w:ascii="宋体" w:hAnsi="宋体" w:hint="eastAsia"/>
                <w:spacing w:val="-12"/>
                <w:szCs w:val="21"/>
              </w:rPr>
            </w:pPr>
          </w:p>
        </w:tc>
        <w:tc>
          <w:tcPr>
            <w:tcW w:w="925" w:type="dxa"/>
            <w:gridSpan w:val="2"/>
            <w:tcBorders>
              <w:right w:val="nil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辨色力</w:t>
            </w:r>
          </w:p>
        </w:tc>
        <w:tc>
          <w:tcPr>
            <w:tcW w:w="3093" w:type="dxa"/>
            <w:gridSpan w:val="5"/>
            <w:tcBorders>
              <w:right w:val="nil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55" w:type="dxa"/>
            <w:gridSpan w:val="3"/>
            <w:tcBorders>
              <w:right w:val="nil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医师签名</w:t>
            </w:r>
          </w:p>
        </w:tc>
        <w:tc>
          <w:tcPr>
            <w:tcW w:w="2199" w:type="dxa"/>
            <w:gridSpan w:val="3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1136"/>
        </w:trPr>
        <w:tc>
          <w:tcPr>
            <w:tcW w:w="1101" w:type="dxa"/>
            <w:tcBorders>
              <w:left w:val="single" w:sz="4" w:space="0" w:color="auto"/>
            </w:tcBorders>
            <w:textDirection w:val="tbRlV"/>
            <w:vAlign w:val="center"/>
          </w:tcPr>
          <w:p w:rsidR="001B1A72" w:rsidRDefault="001B1A72" w:rsidP="008D1C9D">
            <w:pPr>
              <w:spacing w:line="400" w:lineRule="exact"/>
              <w:jc w:val="center"/>
              <w:rPr>
                <w:rFonts w:ascii="宋体" w:hAnsi="宋体" w:hint="eastAsia"/>
                <w:spacing w:val="-12"/>
                <w:szCs w:val="21"/>
              </w:rPr>
            </w:pPr>
            <w:r>
              <w:rPr>
                <w:rFonts w:ascii="宋体" w:hAnsi="宋体" w:hint="eastAsia"/>
                <w:spacing w:val="-12"/>
                <w:szCs w:val="21"/>
              </w:rPr>
              <w:t>摄影检查</w:t>
            </w:r>
          </w:p>
          <w:p w:rsidR="001B1A72" w:rsidRDefault="001B1A72" w:rsidP="008D1C9D">
            <w:pPr>
              <w:spacing w:line="400" w:lineRule="exact"/>
              <w:jc w:val="center"/>
              <w:rPr>
                <w:rFonts w:ascii="宋体" w:hAnsi="宋体" w:hint="eastAsia"/>
                <w:spacing w:val="-12"/>
                <w:szCs w:val="21"/>
              </w:rPr>
            </w:pPr>
            <w:r>
              <w:rPr>
                <w:rFonts w:ascii="宋体" w:hAnsi="宋体" w:hint="eastAsia"/>
                <w:spacing w:val="-12"/>
                <w:szCs w:val="21"/>
              </w:rPr>
              <w:t>胸部x射线</w:t>
            </w:r>
          </w:p>
        </w:tc>
        <w:tc>
          <w:tcPr>
            <w:tcW w:w="7372" w:type="dxa"/>
            <w:gridSpan w:val="13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</w:p>
          <w:p w:rsidR="001B1A72" w:rsidRDefault="001B1A72" w:rsidP="008D1C9D">
            <w:pPr>
              <w:spacing w:line="400" w:lineRule="exact"/>
              <w:ind w:rightChars="-20" w:right="-42"/>
              <w:rPr>
                <w:rFonts w:ascii="宋体" w:hAnsi="宋体" w:hint="eastAsia"/>
                <w:szCs w:val="21"/>
              </w:rPr>
            </w:pPr>
          </w:p>
          <w:p w:rsidR="001B1A72" w:rsidRDefault="001B1A72" w:rsidP="008D1C9D">
            <w:pPr>
              <w:spacing w:line="400" w:lineRule="exact"/>
              <w:ind w:leftChars="-23" w:left="-48" w:rightChars="-20" w:right="-42" w:firstLineChars="2000" w:firstLine="420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医师签名:</w:t>
            </w:r>
          </w:p>
        </w:tc>
      </w:tr>
      <w:tr w:rsidR="001B1A72" w:rsidTr="008D1C9D">
        <w:trPr>
          <w:cantSplit/>
          <w:trHeight w:val="415"/>
        </w:trPr>
        <w:tc>
          <w:tcPr>
            <w:tcW w:w="1101" w:type="dxa"/>
            <w:vMerge w:val="restart"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 化</w:t>
            </w:r>
          </w:p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 验</w:t>
            </w:r>
          </w:p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室 单</w:t>
            </w:r>
          </w:p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 附</w:t>
            </w:r>
          </w:p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 后</w:t>
            </w:r>
          </w:p>
        </w:tc>
        <w:tc>
          <w:tcPr>
            <w:tcW w:w="2057" w:type="dxa"/>
            <w:gridSpan w:val="4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  查  项  目</w:t>
            </w:r>
          </w:p>
        </w:tc>
        <w:tc>
          <w:tcPr>
            <w:tcW w:w="3116" w:type="dxa"/>
            <w:gridSpan w:val="6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  位  结  果</w:t>
            </w:r>
          </w:p>
        </w:tc>
        <w:tc>
          <w:tcPr>
            <w:tcW w:w="2199" w:type="dxa"/>
            <w:gridSpan w:val="3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检验师签名</w:t>
            </w:r>
          </w:p>
        </w:tc>
      </w:tr>
      <w:tr w:rsidR="001B1A72" w:rsidTr="008D1C9D">
        <w:trPr>
          <w:cantSplit/>
          <w:trHeight w:val="390"/>
        </w:trPr>
        <w:tc>
          <w:tcPr>
            <w:tcW w:w="1101" w:type="dxa"/>
            <w:vMerge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68" w:type="dxa"/>
            <w:vMerge w:val="restart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大便</w:t>
            </w:r>
          </w:p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培养</w:t>
            </w:r>
          </w:p>
        </w:tc>
        <w:tc>
          <w:tcPr>
            <w:tcW w:w="1489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痢疾杆菌</w:t>
            </w:r>
          </w:p>
        </w:tc>
        <w:tc>
          <w:tcPr>
            <w:tcW w:w="3116" w:type="dxa"/>
            <w:gridSpan w:val="6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99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381"/>
        </w:trPr>
        <w:tc>
          <w:tcPr>
            <w:tcW w:w="1101" w:type="dxa"/>
            <w:vMerge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68" w:type="dxa"/>
            <w:vMerge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89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伤寒或副伤寒</w:t>
            </w:r>
          </w:p>
        </w:tc>
        <w:tc>
          <w:tcPr>
            <w:tcW w:w="3116" w:type="dxa"/>
            <w:gridSpan w:val="6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99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225"/>
        </w:trPr>
        <w:tc>
          <w:tcPr>
            <w:tcW w:w="1101" w:type="dxa"/>
            <w:vMerge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68" w:type="dxa"/>
            <w:vMerge w:val="restart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肝</w:t>
            </w:r>
          </w:p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</w:t>
            </w:r>
          </w:p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</w:t>
            </w:r>
          </w:p>
        </w:tc>
        <w:tc>
          <w:tcPr>
            <w:tcW w:w="1489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谷丙转氨酶</w:t>
            </w:r>
          </w:p>
        </w:tc>
        <w:tc>
          <w:tcPr>
            <w:tcW w:w="3116" w:type="dxa"/>
            <w:gridSpan w:val="6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99" w:type="dxa"/>
            <w:gridSpan w:val="3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356"/>
        </w:trPr>
        <w:tc>
          <w:tcPr>
            <w:tcW w:w="1101" w:type="dxa"/>
            <w:vMerge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68" w:type="dxa"/>
            <w:vMerge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89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  <w:vertAlign w:val="superscript"/>
              </w:rPr>
            </w:pPr>
            <w:r>
              <w:rPr>
                <w:rFonts w:ascii="宋体" w:hAnsi="宋体" w:hint="eastAsia"/>
                <w:szCs w:val="21"/>
              </w:rPr>
              <w:t xml:space="preserve">HAV-IgM </w:t>
            </w:r>
            <w:r>
              <w:rPr>
                <w:rFonts w:ascii="宋体" w:hAnsi="宋体" w:hint="eastAsia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3116" w:type="dxa"/>
            <w:gridSpan w:val="6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99" w:type="dxa"/>
            <w:gridSpan w:val="3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227"/>
        </w:trPr>
        <w:tc>
          <w:tcPr>
            <w:tcW w:w="1101" w:type="dxa"/>
            <w:vMerge/>
            <w:tcBorders>
              <w:lef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68" w:type="dxa"/>
            <w:vMerge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89" w:type="dxa"/>
            <w:gridSpan w:val="3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  <w:vertAlign w:val="superscript"/>
              </w:rPr>
            </w:pPr>
            <w:r>
              <w:rPr>
                <w:rFonts w:ascii="宋体" w:hAnsi="宋体"/>
                <w:szCs w:val="21"/>
              </w:rPr>
              <w:t>HEV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IgM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3116" w:type="dxa"/>
            <w:gridSpan w:val="6"/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99" w:type="dxa"/>
            <w:gridSpan w:val="3"/>
            <w:tcBorders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274"/>
        </w:trPr>
        <w:tc>
          <w:tcPr>
            <w:tcW w:w="110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057" w:type="dxa"/>
            <w:gridSpan w:val="4"/>
            <w:tcBorders>
              <w:bottom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其它</w:t>
            </w:r>
          </w:p>
        </w:tc>
        <w:tc>
          <w:tcPr>
            <w:tcW w:w="3116" w:type="dxa"/>
            <w:gridSpan w:val="6"/>
            <w:tcBorders>
              <w:bottom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9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1A72" w:rsidRDefault="001B1A72" w:rsidP="008D1C9D">
            <w:pPr>
              <w:spacing w:line="400" w:lineRule="exact"/>
              <w:ind w:leftChars="-23" w:left="-48" w:rightChars="-20" w:right="-42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B1A72" w:rsidTr="008D1C9D">
        <w:trPr>
          <w:cantSplit/>
          <w:trHeight w:val="1854"/>
        </w:trPr>
        <w:tc>
          <w:tcPr>
            <w:tcW w:w="8473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A72" w:rsidRDefault="001B1A72" w:rsidP="008D1C9D">
            <w:pPr>
              <w:spacing w:line="400" w:lineRule="exact"/>
              <w:ind w:leftChars="8" w:left="17" w:rightChars="-20" w:right="-42" w:firstLineChars="50" w:firstLine="10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检查结论:</w:t>
            </w:r>
          </w:p>
          <w:p w:rsidR="001B1A72" w:rsidRDefault="001B1A72" w:rsidP="008D1C9D">
            <w:pPr>
              <w:spacing w:line="400" w:lineRule="exact"/>
              <w:ind w:leftChars="8" w:left="17" w:rightChars="-20" w:right="-42"/>
              <w:rPr>
                <w:rFonts w:ascii="宋体" w:hAnsi="宋体" w:hint="eastAsia"/>
                <w:szCs w:val="21"/>
              </w:rPr>
            </w:pPr>
          </w:p>
          <w:p w:rsidR="001B1A72" w:rsidRDefault="001B1A72" w:rsidP="008D1C9D">
            <w:pPr>
              <w:spacing w:line="400" w:lineRule="exact"/>
              <w:ind w:leftChars="8" w:left="17" w:rightChars="-20" w:right="-42" w:firstLineChars="1850" w:firstLine="388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主检医师签名:              (公章)</w:t>
            </w:r>
          </w:p>
          <w:p w:rsidR="001B1A72" w:rsidRDefault="001B1A72" w:rsidP="008D1C9D">
            <w:pPr>
              <w:spacing w:line="400" w:lineRule="exact"/>
              <w:ind w:left="2234" w:rightChars="-20" w:right="-4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年   月   日</w:t>
            </w:r>
          </w:p>
        </w:tc>
      </w:tr>
    </w:tbl>
    <w:p w:rsidR="00556515" w:rsidRDefault="001B1A72">
      <w:r>
        <w:rPr>
          <w:rFonts w:ascii="仿宋_GB2312" w:eastAsia="仿宋_GB2312" w:hint="eastAsia"/>
          <w:sz w:val="28"/>
          <w:szCs w:val="28"/>
        </w:rPr>
        <w:t>*说明：发现谷丙转氨酶异常的，加做</w:t>
      </w:r>
      <w:r>
        <w:rPr>
          <w:rFonts w:ascii="宋体" w:hAnsi="宋体" w:hint="eastAsia"/>
          <w:sz w:val="28"/>
          <w:szCs w:val="28"/>
        </w:rPr>
        <w:t>HAV-IgM、</w:t>
      </w:r>
      <w:r>
        <w:rPr>
          <w:rFonts w:ascii="宋体" w:hAnsi="宋体"/>
          <w:sz w:val="28"/>
          <w:szCs w:val="28"/>
        </w:rPr>
        <w:t>HEV</w:t>
      </w:r>
      <w:r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IgM</w:t>
      </w:r>
      <w:r>
        <w:rPr>
          <w:rFonts w:ascii="宋体" w:hAnsi="宋体" w:hint="eastAsia"/>
          <w:sz w:val="28"/>
          <w:szCs w:val="28"/>
        </w:rPr>
        <w:t>两个指标。</w:t>
      </w:r>
    </w:p>
    <w:sectPr w:rsidR="0055651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charset w:val="86"/>
    <w:family w:val="auto"/>
    <w:pitch w:val="default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1A72"/>
    <w:rsid w:val="00127E20"/>
    <w:rsid w:val="001B1A72"/>
    <w:rsid w:val="00556515"/>
    <w:rsid w:val="00DA3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A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2019-07-02T14:42:00Z</dcterms:created>
  <dcterms:modified xsi:type="dcterms:W3CDTF">2019-07-02T14:43:00Z</dcterms:modified>
</cp:coreProperties>
</file>