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Design Specification</w:t>
      </w:r>
    </w:p>
    <w:p>
      <w:pPr>
        <w:jc w:val="left"/>
      </w:pPr>
      <w:r>
        <w:rPr>
          <w:color w:val="17365D"/>
          <w:sz w:val="28"/>
        </w:rPr>
        <w:t>Two tier architecture and implementation design</w:t>
      </w:r>
    </w:p>
    <w:p>
      <w:r>
        <w:t>EMDR Singapore Membership CRM Portal</w:t>
      </w:r>
    </w:p>
    <w:p>
      <w:r>
        <w:t>Document ID  SDS EMDR CRM 001</w:t>
        <w:br/>
        <w:t>Version  1.0</w:t>
        <w:br/>
        <w:t>Date  13 September 2026</w:t>
        <w:br/>
        <w:t>Status  Requirements and design baseline</w:t>
      </w:r>
    </w:p>
    <w:p>
      <w:r>
        <w:t>Prepared for EMDR Singapore stakeholders, EXCO representatives, product owners, developers, testers and system administrators.</w:t>
      </w:r>
    </w:p>
    <w:p>
      <w:r>
        <w:br w:type="page"/>
      </w:r>
    </w:p>
    <w:p>
      <w:pPr>
        <w:pStyle w:val="Heading1"/>
      </w:pPr>
      <w:r>
        <w:t>Design purpose</w:t>
      </w:r>
    </w:p>
    <w:p>
      <w:r>
        <w:t>This document translates the approved requirements baseline into a secure two-tier web application design. It defines component boundaries, workflows, data structures, security controls, interfaces and deployment guidance sufficiently for estimation, implementation and testing. The recommended implementation is a modular monolith because the current scale does not justify distributed services and operational complexity.</w:t>
      </w:r>
    </w:p>
    <w:p>
      <w:pPr>
        <w:pStyle w:val="Heading1"/>
      </w:pPr>
      <w:r>
        <w:t>Architecture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088"/>
            <w:shd w:fill="17365D"/>
            <w:vAlign w:val="center"/>
          </w:tcPr>
          <w:p>
            <w:r>
              <w:rPr>
                <w:b/>
                <w:color w:val="FFFFFF"/>
                <w:sz w:val="17"/>
              </w:rPr>
              <w:t>Decision</w:t>
            </w:r>
          </w:p>
        </w:tc>
        <w:tc>
          <w:tcPr>
            <w:tcW w:type="dxa" w:w="3096"/>
            <w:shd w:fill="17365D"/>
            <w:vAlign w:val="center"/>
          </w:tcPr>
          <w:p>
            <w:r>
              <w:rPr>
                <w:b/>
                <w:color w:val="FFFFFF"/>
                <w:sz w:val="17"/>
              </w:rPr>
              <w:t>Selected approach</w:t>
            </w:r>
          </w:p>
        </w:tc>
        <w:tc>
          <w:tcPr>
            <w:tcW w:type="dxa" w:w="4608"/>
            <w:shd w:fill="17365D"/>
            <w:vAlign w:val="center"/>
          </w:tcPr>
          <w:p>
            <w:r>
              <w:rPr>
                <w:b/>
                <w:color w:val="FFFFFF"/>
                <w:sz w:val="17"/>
              </w:rPr>
              <w:t>Reason</w:t>
            </w:r>
          </w:p>
        </w:tc>
      </w:tr>
      <w:tr>
        <w:tc>
          <w:tcPr>
            <w:tcW w:type="dxa" w:w="2088"/>
            <w:vAlign w:val="center"/>
            <w:tcMar>
              <w:top w:w="100" w:type="dxa"/>
              <w:start w:w="110" w:type="dxa"/>
              <w:bottom w:w="100" w:type="dxa"/>
              <w:end w:w="110" w:type="dxa"/>
            </w:tcMar>
          </w:tcPr>
          <w:p>
            <w:pPr>
              <w:spacing w:after="20" w:line="240" w:lineRule="auto"/>
            </w:pPr>
            <w:r>
              <w:rPr>
                <w:sz w:val="17"/>
              </w:rPr>
              <w:t>Application shape</w:t>
            </w:r>
          </w:p>
        </w:tc>
        <w:tc>
          <w:tcPr>
            <w:tcW w:type="dxa" w:w="3096"/>
            <w:vAlign w:val="center"/>
            <w:tcMar>
              <w:top w:w="100" w:type="dxa"/>
              <w:start w:w="110" w:type="dxa"/>
              <w:bottom w:w="100" w:type="dxa"/>
              <w:end w:w="110" w:type="dxa"/>
            </w:tcMar>
          </w:tcPr>
          <w:p>
            <w:pPr>
              <w:spacing w:after="20" w:line="240" w:lineRule="auto"/>
            </w:pPr>
            <w:r>
              <w:rPr>
                <w:sz w:val="17"/>
              </w:rPr>
              <w:t>Modular monolith</w:t>
            </w:r>
          </w:p>
        </w:tc>
        <w:tc>
          <w:tcPr>
            <w:tcW w:type="dxa" w:w="4608"/>
            <w:vAlign w:val="center"/>
            <w:tcMar>
              <w:top w:w="100" w:type="dxa"/>
              <w:start w:w="110" w:type="dxa"/>
              <w:bottom w:w="100" w:type="dxa"/>
              <w:end w:w="110" w:type="dxa"/>
            </w:tcMar>
          </w:tcPr>
          <w:p>
            <w:pPr>
              <w:spacing w:after="20" w:line="240" w:lineRule="auto"/>
            </w:pPr>
            <w:r>
              <w:rPr>
                <w:sz w:val="17"/>
              </w:rPr>
              <w:t>Clear domain separation with simple deployment and transactions</w:t>
            </w:r>
          </w:p>
        </w:tc>
      </w:tr>
      <w:tr>
        <w:tc>
          <w:tcPr>
            <w:tcW w:type="dxa" w:w="2088"/>
            <w:vAlign w:val="center"/>
            <w:tcMar>
              <w:top w:w="100" w:type="dxa"/>
              <w:start w:w="110" w:type="dxa"/>
              <w:bottom w:w="100" w:type="dxa"/>
              <w:end w:w="110" w:type="dxa"/>
            </w:tcMar>
            <w:shd w:fill="F5F7FA"/>
          </w:tcPr>
          <w:p>
            <w:pPr>
              <w:spacing w:after="20" w:line="240" w:lineRule="auto"/>
            </w:pPr>
            <w:r>
              <w:rPr>
                <w:sz w:val="17"/>
              </w:rPr>
              <w:t>Client</w:t>
            </w:r>
          </w:p>
        </w:tc>
        <w:tc>
          <w:tcPr>
            <w:tcW w:type="dxa" w:w="3096"/>
            <w:vAlign w:val="center"/>
            <w:tcMar>
              <w:top w:w="100" w:type="dxa"/>
              <w:start w:w="110" w:type="dxa"/>
              <w:bottom w:w="100" w:type="dxa"/>
              <w:end w:w="110" w:type="dxa"/>
            </w:tcMar>
            <w:shd w:fill="F5F7FA"/>
          </w:tcPr>
          <w:p>
            <w:pPr>
              <w:spacing w:after="20" w:line="240" w:lineRule="auto"/>
            </w:pPr>
            <w:r>
              <w:rPr>
                <w:sz w:val="17"/>
              </w:rPr>
              <w:t>Responsive browser interface</w:t>
            </w:r>
          </w:p>
        </w:tc>
        <w:tc>
          <w:tcPr>
            <w:tcW w:type="dxa" w:w="4608"/>
            <w:vAlign w:val="center"/>
            <w:tcMar>
              <w:top w:w="100" w:type="dxa"/>
              <w:start w:w="110" w:type="dxa"/>
              <w:bottom w:w="100" w:type="dxa"/>
              <w:end w:w="110" w:type="dxa"/>
            </w:tcMar>
            <w:shd w:fill="F5F7FA"/>
          </w:tcPr>
          <w:p>
            <w:pPr>
              <w:spacing w:after="20" w:line="240" w:lineRule="auto"/>
            </w:pPr>
            <w:r>
              <w:rPr>
                <w:sz w:val="17"/>
              </w:rPr>
              <w:t>No installation; supports members and administrators</w:t>
            </w:r>
          </w:p>
        </w:tc>
      </w:tr>
      <w:tr>
        <w:tc>
          <w:tcPr>
            <w:tcW w:type="dxa" w:w="2088"/>
            <w:vAlign w:val="center"/>
            <w:tcMar>
              <w:top w:w="100" w:type="dxa"/>
              <w:start w:w="110" w:type="dxa"/>
              <w:bottom w:w="100" w:type="dxa"/>
              <w:end w:w="110" w:type="dxa"/>
            </w:tcMar>
          </w:tcPr>
          <w:p>
            <w:pPr>
              <w:spacing w:after="20" w:line="240" w:lineRule="auto"/>
            </w:pPr>
            <w:r>
              <w:rPr>
                <w:sz w:val="17"/>
              </w:rPr>
              <w:t>Server</w:t>
            </w:r>
          </w:p>
        </w:tc>
        <w:tc>
          <w:tcPr>
            <w:tcW w:type="dxa" w:w="3096"/>
            <w:vAlign w:val="center"/>
            <w:tcMar>
              <w:top w:w="100" w:type="dxa"/>
              <w:start w:w="110" w:type="dxa"/>
              <w:bottom w:w="100" w:type="dxa"/>
              <w:end w:w="110" w:type="dxa"/>
            </w:tcMar>
          </w:tcPr>
          <w:p>
            <w:pPr>
              <w:spacing w:after="20" w:line="240" w:lineRule="auto"/>
            </w:pPr>
            <w:r>
              <w:rPr>
                <w:sz w:val="17"/>
              </w:rPr>
              <w:t>Django application with server-rendered UI or REST-enabled frontend</w:t>
            </w:r>
          </w:p>
        </w:tc>
        <w:tc>
          <w:tcPr>
            <w:tcW w:type="dxa" w:w="4608"/>
            <w:vAlign w:val="center"/>
            <w:tcMar>
              <w:top w:w="100" w:type="dxa"/>
              <w:start w:w="110" w:type="dxa"/>
              <w:bottom w:w="100" w:type="dxa"/>
              <w:end w:w="110" w:type="dxa"/>
            </w:tcMar>
          </w:tcPr>
          <w:p>
            <w:pPr>
              <w:spacing w:after="20" w:line="240" w:lineRule="auto"/>
            </w:pPr>
            <w:r>
              <w:rPr>
                <w:sz w:val="17"/>
              </w:rPr>
              <w:t>Mature authentication, administration, ORM and security ecosystem</w:t>
            </w:r>
          </w:p>
        </w:tc>
      </w:tr>
      <w:tr>
        <w:tc>
          <w:tcPr>
            <w:tcW w:type="dxa" w:w="2088"/>
            <w:vAlign w:val="center"/>
            <w:tcMar>
              <w:top w:w="100" w:type="dxa"/>
              <w:start w:w="110" w:type="dxa"/>
              <w:bottom w:w="100" w:type="dxa"/>
              <w:end w:w="110" w:type="dxa"/>
            </w:tcMar>
            <w:shd w:fill="F5F7FA"/>
          </w:tcPr>
          <w:p>
            <w:pPr>
              <w:spacing w:after="20" w:line="240" w:lineRule="auto"/>
            </w:pPr>
            <w:r>
              <w:rPr>
                <w:sz w:val="17"/>
              </w:rPr>
              <w:t>Database</w:t>
            </w:r>
          </w:p>
        </w:tc>
        <w:tc>
          <w:tcPr>
            <w:tcW w:type="dxa" w:w="3096"/>
            <w:vAlign w:val="center"/>
            <w:tcMar>
              <w:top w:w="100" w:type="dxa"/>
              <w:start w:w="110" w:type="dxa"/>
              <w:bottom w:w="100" w:type="dxa"/>
              <w:end w:w="110" w:type="dxa"/>
            </w:tcMar>
            <w:shd w:fill="F5F7FA"/>
          </w:tcPr>
          <w:p>
            <w:pPr>
              <w:spacing w:after="20" w:line="240" w:lineRule="auto"/>
            </w:pPr>
            <w:r>
              <w:rPr>
                <w:sz w:val="17"/>
              </w:rPr>
              <w:t>PostgreSQL</w:t>
            </w:r>
          </w:p>
        </w:tc>
        <w:tc>
          <w:tcPr>
            <w:tcW w:type="dxa" w:w="4608"/>
            <w:vAlign w:val="center"/>
            <w:tcMar>
              <w:top w:w="100" w:type="dxa"/>
              <w:start w:w="110" w:type="dxa"/>
              <w:bottom w:w="100" w:type="dxa"/>
              <w:end w:w="110" w:type="dxa"/>
            </w:tcMar>
            <w:shd w:fill="F5F7FA"/>
          </w:tcPr>
          <w:p>
            <w:pPr>
              <w:spacing w:after="20" w:line="240" w:lineRule="auto"/>
            </w:pPr>
            <w:r>
              <w:rPr>
                <w:sz w:val="17"/>
              </w:rPr>
              <w:t>Reliable relational constraints, transactions and reporting</w:t>
            </w:r>
          </w:p>
        </w:tc>
      </w:tr>
      <w:tr>
        <w:tc>
          <w:tcPr>
            <w:tcW w:type="dxa" w:w="2088"/>
            <w:vAlign w:val="center"/>
            <w:tcMar>
              <w:top w:w="100" w:type="dxa"/>
              <w:start w:w="110" w:type="dxa"/>
              <w:bottom w:w="100" w:type="dxa"/>
              <w:end w:w="110" w:type="dxa"/>
            </w:tcMar>
          </w:tcPr>
          <w:p>
            <w:pPr>
              <w:spacing w:after="20" w:line="240" w:lineRule="auto"/>
            </w:pPr>
            <w:r>
              <w:rPr>
                <w:sz w:val="17"/>
              </w:rPr>
              <w:t>Files</w:t>
            </w:r>
          </w:p>
        </w:tc>
        <w:tc>
          <w:tcPr>
            <w:tcW w:type="dxa" w:w="3096"/>
            <w:vAlign w:val="center"/>
            <w:tcMar>
              <w:top w:w="100" w:type="dxa"/>
              <w:start w:w="110" w:type="dxa"/>
              <w:bottom w:w="100" w:type="dxa"/>
              <w:end w:w="110" w:type="dxa"/>
            </w:tcMar>
          </w:tcPr>
          <w:p>
            <w:pPr>
              <w:spacing w:after="20" w:line="240" w:lineRule="auto"/>
            </w:pPr>
            <w:r>
              <w:rPr>
                <w:sz w:val="17"/>
              </w:rPr>
              <w:t>Private S3-compatible object storage</w:t>
            </w:r>
          </w:p>
        </w:tc>
        <w:tc>
          <w:tcPr>
            <w:tcW w:type="dxa" w:w="4608"/>
            <w:vAlign w:val="center"/>
            <w:tcMar>
              <w:top w:w="100" w:type="dxa"/>
              <w:start w:w="110" w:type="dxa"/>
              <w:bottom w:w="100" w:type="dxa"/>
              <w:end w:w="110" w:type="dxa"/>
            </w:tcMar>
          </w:tcPr>
          <w:p>
            <w:pPr>
              <w:spacing w:after="20" w:line="240" w:lineRule="auto"/>
            </w:pPr>
            <w:r>
              <w:rPr>
                <w:sz w:val="17"/>
              </w:rPr>
              <w:t>Scalable storage with signed access</w:t>
            </w:r>
          </w:p>
        </w:tc>
      </w:tr>
      <w:tr>
        <w:tc>
          <w:tcPr>
            <w:tcW w:type="dxa" w:w="2088"/>
            <w:vAlign w:val="center"/>
            <w:tcMar>
              <w:top w:w="100" w:type="dxa"/>
              <w:start w:w="110" w:type="dxa"/>
              <w:bottom w:w="100" w:type="dxa"/>
              <w:end w:w="110" w:type="dxa"/>
            </w:tcMar>
            <w:shd w:fill="F5F7FA"/>
          </w:tcPr>
          <w:p>
            <w:pPr>
              <w:spacing w:after="20" w:line="240" w:lineRule="auto"/>
            </w:pPr>
            <w:r>
              <w:rPr>
                <w:sz w:val="17"/>
              </w:rPr>
              <w:t>Email</w:t>
            </w:r>
          </w:p>
        </w:tc>
        <w:tc>
          <w:tcPr>
            <w:tcW w:type="dxa" w:w="3096"/>
            <w:vAlign w:val="center"/>
            <w:tcMar>
              <w:top w:w="100" w:type="dxa"/>
              <w:start w:w="110" w:type="dxa"/>
              <w:bottom w:w="100" w:type="dxa"/>
              <w:end w:w="110" w:type="dxa"/>
            </w:tcMar>
            <w:shd w:fill="F5F7FA"/>
          </w:tcPr>
          <w:p>
            <w:pPr>
              <w:spacing w:after="20" w:line="240" w:lineRule="auto"/>
            </w:pPr>
            <w:r>
              <w:rPr>
                <w:sz w:val="17"/>
              </w:rPr>
              <w:t>SMTP through background jobs</w:t>
            </w:r>
          </w:p>
        </w:tc>
        <w:tc>
          <w:tcPr>
            <w:tcW w:type="dxa" w:w="4608"/>
            <w:vAlign w:val="center"/>
            <w:tcMar>
              <w:top w:w="100" w:type="dxa"/>
              <w:start w:w="110" w:type="dxa"/>
              <w:bottom w:w="100" w:type="dxa"/>
              <w:end w:w="110" w:type="dxa"/>
            </w:tcMar>
            <w:shd w:fill="F5F7FA"/>
          </w:tcPr>
          <w:p>
            <w:pPr>
              <w:spacing w:after="20" w:line="240" w:lineRule="auto"/>
            </w:pPr>
            <w:r>
              <w:rPr>
                <w:sz w:val="17"/>
              </w:rPr>
              <w:t>Provider-neutral initial integration</w:t>
            </w:r>
          </w:p>
        </w:tc>
      </w:tr>
      <w:tr>
        <w:tc>
          <w:tcPr>
            <w:tcW w:type="dxa" w:w="2088"/>
            <w:vAlign w:val="center"/>
            <w:tcMar>
              <w:top w:w="100" w:type="dxa"/>
              <w:start w:w="110" w:type="dxa"/>
              <w:bottom w:w="100" w:type="dxa"/>
              <w:end w:w="110" w:type="dxa"/>
            </w:tcMar>
          </w:tcPr>
          <w:p>
            <w:pPr>
              <w:spacing w:after="20" w:line="240" w:lineRule="auto"/>
            </w:pPr>
            <w:r>
              <w:rPr>
                <w:sz w:val="17"/>
              </w:rPr>
              <w:t>Payments</w:t>
            </w:r>
          </w:p>
        </w:tc>
        <w:tc>
          <w:tcPr>
            <w:tcW w:type="dxa" w:w="3096"/>
            <w:vAlign w:val="center"/>
            <w:tcMar>
              <w:top w:w="100" w:type="dxa"/>
              <w:start w:w="110" w:type="dxa"/>
              <w:bottom w:w="100" w:type="dxa"/>
              <w:end w:w="110" w:type="dxa"/>
            </w:tcMar>
          </w:tcPr>
          <w:p>
            <w:pPr>
              <w:spacing w:after="20" w:line="240" w:lineRule="auto"/>
            </w:pPr>
            <w:r>
              <w:rPr>
                <w:sz w:val="17"/>
              </w:rPr>
              <w:t>Deferred provider adapter</w:t>
            </w:r>
          </w:p>
        </w:tc>
        <w:tc>
          <w:tcPr>
            <w:tcW w:type="dxa" w:w="4608"/>
            <w:vAlign w:val="center"/>
            <w:tcMar>
              <w:top w:w="100" w:type="dxa"/>
              <w:start w:w="110" w:type="dxa"/>
              <w:bottom w:w="100" w:type="dxa"/>
              <w:end w:w="110" w:type="dxa"/>
            </w:tcMar>
          </w:tcPr>
          <w:p>
            <w:pPr>
              <w:spacing w:after="20" w:line="240" w:lineRule="auto"/>
            </w:pPr>
            <w:r>
              <w:rPr>
                <w:sz w:val="17"/>
              </w:rPr>
              <w:t>Avoids coupling before EXCO decision</w:t>
            </w:r>
          </w:p>
        </w:tc>
      </w:tr>
      <w:tr>
        <w:tc>
          <w:tcPr>
            <w:tcW w:type="dxa" w:w="2088"/>
            <w:vAlign w:val="center"/>
            <w:tcMar>
              <w:top w:w="100" w:type="dxa"/>
              <w:start w:w="110" w:type="dxa"/>
              <w:bottom w:w="100" w:type="dxa"/>
              <w:end w:w="110" w:type="dxa"/>
            </w:tcMar>
            <w:shd w:fill="F5F7FA"/>
          </w:tcPr>
          <w:p>
            <w:pPr>
              <w:spacing w:after="20" w:line="240" w:lineRule="auto"/>
            </w:pPr>
            <w:r>
              <w:rPr>
                <w:sz w:val="17"/>
              </w:rPr>
              <w:t>WordPress</w:t>
            </w:r>
          </w:p>
        </w:tc>
        <w:tc>
          <w:tcPr>
            <w:tcW w:type="dxa" w:w="3096"/>
            <w:vAlign w:val="center"/>
            <w:tcMar>
              <w:top w:w="100" w:type="dxa"/>
              <w:start w:w="110" w:type="dxa"/>
              <w:bottom w:w="100" w:type="dxa"/>
              <w:end w:w="110" w:type="dxa"/>
            </w:tcMar>
            <w:shd w:fill="F5F7FA"/>
          </w:tcPr>
          <w:p>
            <w:pPr>
              <w:spacing w:after="20" w:line="240" w:lineRule="auto"/>
            </w:pPr>
            <w:r>
              <w:rPr>
                <w:sz w:val="17"/>
              </w:rPr>
              <w:t>Independent deployment and credentials</w:t>
            </w:r>
          </w:p>
        </w:tc>
        <w:tc>
          <w:tcPr>
            <w:tcW w:type="dxa" w:w="4608"/>
            <w:vAlign w:val="center"/>
            <w:tcMar>
              <w:top w:w="100" w:type="dxa"/>
              <w:start w:w="110" w:type="dxa"/>
              <w:bottom w:w="100" w:type="dxa"/>
              <w:end w:w="110" w:type="dxa"/>
            </w:tcMar>
            <w:shd w:fill="F5F7FA"/>
          </w:tcPr>
          <w:p>
            <w:pPr>
              <w:spacing w:after="20" w:line="240" w:lineRule="auto"/>
            </w:pPr>
            <w:r>
              <w:rPr>
                <w:sz w:val="17"/>
              </w:rPr>
              <w:t>Explicit no-SSO requirement</w:t>
            </w:r>
          </w:p>
        </w:tc>
      </w:tr>
    </w:tbl>
    <w:p>
      <w:pPr>
        <w:spacing w:after="20"/>
      </w:pPr>
    </w:p>
    <w:p>
      <w:pPr>
        <w:pStyle w:val="Heading1"/>
      </w:pPr>
      <w:r>
        <w:t>Two tier logical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584"/>
            <w:shd w:fill="17365D"/>
            <w:vAlign w:val="center"/>
          </w:tcPr>
          <w:p>
            <w:r>
              <w:rPr>
                <w:b/>
                <w:color w:val="FFFFFF"/>
                <w:sz w:val="18"/>
              </w:rPr>
              <w:t>Tier</w:t>
            </w:r>
          </w:p>
        </w:tc>
        <w:tc>
          <w:tcPr>
            <w:tcW w:type="dxa" w:w="3600"/>
            <w:shd w:fill="17365D"/>
            <w:vAlign w:val="center"/>
          </w:tcPr>
          <w:p>
            <w:r>
              <w:rPr>
                <w:b/>
                <w:color w:val="FFFFFF"/>
                <w:sz w:val="18"/>
              </w:rPr>
              <w:t>Components</w:t>
            </w:r>
          </w:p>
        </w:tc>
        <w:tc>
          <w:tcPr>
            <w:tcW w:type="dxa" w:w="4608"/>
            <w:shd w:fill="17365D"/>
            <w:vAlign w:val="center"/>
          </w:tcPr>
          <w:p>
            <w:r>
              <w:rPr>
                <w:b/>
                <w:color w:val="FFFFFF"/>
                <w:sz w:val="18"/>
              </w:rPr>
              <w:t>Responsibilities</w:t>
            </w:r>
          </w:p>
        </w:tc>
      </w:tr>
      <w:tr>
        <w:tc>
          <w:tcPr>
            <w:tcW w:type="dxa" w:w="1584"/>
            <w:vAlign w:val="center"/>
            <w:tcMar>
              <w:top w:w="100" w:type="dxa"/>
              <w:start w:w="110" w:type="dxa"/>
              <w:bottom w:w="100" w:type="dxa"/>
              <w:end w:w="110" w:type="dxa"/>
            </w:tcMar>
          </w:tcPr>
          <w:p>
            <w:pPr>
              <w:spacing w:after="20" w:line="240" w:lineRule="auto"/>
            </w:pPr>
            <w:r>
              <w:rPr>
                <w:sz w:val="18"/>
              </w:rPr>
              <w:t>Tier 1 Client</w:t>
            </w:r>
          </w:p>
        </w:tc>
        <w:tc>
          <w:tcPr>
            <w:tcW w:type="dxa" w:w="3600"/>
            <w:vAlign w:val="center"/>
            <w:tcMar>
              <w:top w:w="100" w:type="dxa"/>
              <w:start w:w="110" w:type="dxa"/>
              <w:bottom w:w="100" w:type="dxa"/>
              <w:end w:w="110" w:type="dxa"/>
            </w:tcMar>
          </w:tcPr>
          <w:p>
            <w:pPr>
              <w:spacing w:after="20" w:line="240" w:lineRule="auto"/>
            </w:pPr>
            <w:r>
              <w:rPr>
                <w:sz w:val="18"/>
              </w:rPr>
              <w:t>Member portal; Admin portal; responsive web assets; QR scanning UI</w:t>
            </w:r>
          </w:p>
        </w:tc>
        <w:tc>
          <w:tcPr>
            <w:tcW w:type="dxa" w:w="4608"/>
            <w:vAlign w:val="center"/>
            <w:tcMar>
              <w:top w:w="100" w:type="dxa"/>
              <w:start w:w="110" w:type="dxa"/>
              <w:bottom w:w="100" w:type="dxa"/>
              <w:end w:w="110" w:type="dxa"/>
            </w:tcMar>
          </w:tcPr>
          <w:p>
            <w:pPr>
              <w:spacing w:after="20" w:line="240" w:lineRule="auto"/>
            </w:pPr>
            <w:r>
              <w:rPr>
                <w:sz w:val="18"/>
              </w:rPr>
              <w:t>Presentation, accessible input, local validation and secure session interaction</w:t>
            </w:r>
          </w:p>
        </w:tc>
      </w:tr>
      <w:tr>
        <w:tc>
          <w:tcPr>
            <w:tcW w:type="dxa" w:w="1584"/>
            <w:vAlign w:val="center"/>
            <w:tcMar>
              <w:top w:w="100" w:type="dxa"/>
              <w:start w:w="110" w:type="dxa"/>
              <w:bottom w:w="100" w:type="dxa"/>
              <w:end w:w="110" w:type="dxa"/>
            </w:tcMar>
            <w:shd w:fill="F5F7FA"/>
          </w:tcPr>
          <w:p>
            <w:pPr>
              <w:spacing w:after="20" w:line="240" w:lineRule="auto"/>
            </w:pPr>
            <w:r>
              <w:rPr>
                <w:sz w:val="18"/>
              </w:rPr>
              <w:t>Tier 2 Server</w:t>
            </w:r>
          </w:p>
        </w:tc>
        <w:tc>
          <w:tcPr>
            <w:tcW w:type="dxa" w:w="3600"/>
            <w:vAlign w:val="center"/>
            <w:tcMar>
              <w:top w:w="100" w:type="dxa"/>
              <w:start w:w="110" w:type="dxa"/>
              <w:bottom w:w="100" w:type="dxa"/>
              <w:end w:w="110" w:type="dxa"/>
            </w:tcMar>
            <w:shd w:fill="F5F7FA"/>
          </w:tcPr>
          <w:p>
            <w:pPr>
              <w:spacing w:after="20" w:line="240" w:lineRule="auto"/>
            </w:pPr>
            <w:r>
              <w:rPr>
                <w:sz w:val="18"/>
              </w:rPr>
              <w:t>Web application; domain modules; PostgreSQL; private object storage; job scheduler and worker</w:t>
            </w:r>
          </w:p>
        </w:tc>
        <w:tc>
          <w:tcPr>
            <w:tcW w:type="dxa" w:w="4608"/>
            <w:vAlign w:val="center"/>
            <w:tcMar>
              <w:top w:w="100" w:type="dxa"/>
              <w:start w:w="110" w:type="dxa"/>
              <w:bottom w:w="100" w:type="dxa"/>
              <w:end w:w="110" w:type="dxa"/>
            </w:tcMar>
            <w:shd w:fill="F5F7FA"/>
          </w:tcPr>
          <w:p>
            <w:pPr>
              <w:spacing w:after="20" w:line="240" w:lineRule="auto"/>
            </w:pPr>
            <w:r>
              <w:rPr>
                <w:sz w:val="18"/>
              </w:rPr>
              <w:t>Authentication, authorisation, workflows, persistence, file protection, email, PDFs, imports, exports and auditing</w:t>
            </w:r>
          </w:p>
        </w:tc>
      </w:tr>
    </w:tbl>
    <w:p>
      <w:pPr>
        <w:spacing w:after="20"/>
      </w:pPr>
    </w:p>
    <w:p>
      <w:r>
        <w:t>The client never connects directly to PostgreSQL or object storage. All data and file access passes through authorised server endpoints. SMTP, the future payment provider and the external journal are integrations invoked or linked from the server-side design.</w:t>
      </w:r>
    </w:p>
    <w:p>
      <w:pPr>
        <w:pStyle w:val="Heading1"/>
      </w:pPr>
      <w:r>
        <w:t>Deployment topology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00"/>
            <w:shd w:fill="17365D"/>
            <w:vAlign w:val="center"/>
          </w:tcPr>
          <w:p>
            <w:r>
              <w:rPr>
                <w:b/>
                <w:color w:val="FFFFFF"/>
                <w:sz w:val="17"/>
              </w:rPr>
              <w:t>Node</w:t>
            </w:r>
          </w:p>
        </w:tc>
        <w:tc>
          <w:tcPr>
            <w:tcW w:type="dxa" w:w="4176"/>
            <w:shd w:fill="17365D"/>
            <w:vAlign w:val="center"/>
          </w:tcPr>
          <w:p>
            <w:r>
              <w:rPr>
                <w:b/>
                <w:color w:val="FFFFFF"/>
                <w:sz w:val="17"/>
              </w:rPr>
              <w:t>Contents</w:t>
            </w:r>
          </w:p>
        </w:tc>
        <w:tc>
          <w:tcPr>
            <w:tcW w:type="dxa" w:w="3816"/>
            <w:shd w:fill="17365D"/>
            <w:vAlign w:val="center"/>
          </w:tcPr>
          <w:p>
            <w:r>
              <w:rPr>
                <w:b/>
                <w:color w:val="FFFFFF"/>
                <w:sz w:val="17"/>
              </w:rPr>
              <w:t>Network exposure</w:t>
            </w:r>
          </w:p>
        </w:tc>
      </w:tr>
      <w:tr>
        <w:tc>
          <w:tcPr>
            <w:tcW w:type="dxa" w:w="1800"/>
            <w:vAlign w:val="center"/>
            <w:tcMar>
              <w:top w:w="100" w:type="dxa"/>
              <w:start w:w="110" w:type="dxa"/>
              <w:bottom w:w="100" w:type="dxa"/>
              <w:end w:w="110" w:type="dxa"/>
            </w:tcMar>
          </w:tcPr>
          <w:p>
            <w:pPr>
              <w:spacing w:after="20" w:line="240" w:lineRule="auto"/>
            </w:pPr>
            <w:r>
              <w:rPr>
                <w:sz w:val="17"/>
              </w:rPr>
              <w:t>Browser</w:t>
            </w:r>
          </w:p>
        </w:tc>
        <w:tc>
          <w:tcPr>
            <w:tcW w:type="dxa" w:w="4176"/>
            <w:vAlign w:val="center"/>
            <w:tcMar>
              <w:top w:w="100" w:type="dxa"/>
              <w:start w:w="110" w:type="dxa"/>
              <w:bottom w:w="100" w:type="dxa"/>
              <w:end w:w="110" w:type="dxa"/>
            </w:tcMar>
          </w:tcPr>
          <w:p>
            <w:pPr>
              <w:spacing w:after="20" w:line="240" w:lineRule="auto"/>
            </w:pPr>
            <w:r>
              <w:rPr>
                <w:sz w:val="17"/>
              </w:rPr>
              <w:t>HTML, CSS, JavaScript and secure session cookie</w:t>
            </w:r>
          </w:p>
        </w:tc>
        <w:tc>
          <w:tcPr>
            <w:tcW w:type="dxa" w:w="3816"/>
            <w:vAlign w:val="center"/>
            <w:tcMar>
              <w:top w:w="100" w:type="dxa"/>
              <w:start w:w="110" w:type="dxa"/>
              <w:bottom w:w="100" w:type="dxa"/>
              <w:end w:w="110" w:type="dxa"/>
            </w:tcMar>
          </w:tcPr>
          <w:p>
            <w:pPr>
              <w:spacing w:after="20" w:line="240" w:lineRule="auto"/>
            </w:pPr>
            <w:r>
              <w:rPr>
                <w:sz w:val="17"/>
              </w:rPr>
              <w:t>HTTPS to application only</w:t>
            </w:r>
          </w:p>
        </w:tc>
      </w:tr>
      <w:tr>
        <w:tc>
          <w:tcPr>
            <w:tcW w:type="dxa" w:w="1800"/>
            <w:vAlign w:val="center"/>
            <w:tcMar>
              <w:top w:w="100" w:type="dxa"/>
              <w:start w:w="110" w:type="dxa"/>
              <w:bottom w:w="100" w:type="dxa"/>
              <w:end w:w="110" w:type="dxa"/>
            </w:tcMar>
            <w:shd w:fill="F5F7FA"/>
          </w:tcPr>
          <w:p>
            <w:pPr>
              <w:spacing w:after="20" w:line="240" w:lineRule="auto"/>
            </w:pPr>
            <w:r>
              <w:rPr>
                <w:sz w:val="17"/>
              </w:rPr>
              <w:t>Web application</w:t>
            </w:r>
          </w:p>
        </w:tc>
        <w:tc>
          <w:tcPr>
            <w:tcW w:type="dxa" w:w="4176"/>
            <w:vAlign w:val="center"/>
            <w:tcMar>
              <w:top w:w="100" w:type="dxa"/>
              <w:start w:w="110" w:type="dxa"/>
              <w:bottom w:w="100" w:type="dxa"/>
              <w:end w:w="110" w:type="dxa"/>
            </w:tcMar>
            <w:shd w:fill="F5F7FA"/>
          </w:tcPr>
          <w:p>
            <w:pPr>
              <w:spacing w:after="20" w:line="240" w:lineRule="auto"/>
            </w:pPr>
            <w:r>
              <w:rPr>
                <w:sz w:val="17"/>
              </w:rPr>
              <w:t>Django application behind managed reverse proxy</w:t>
            </w:r>
          </w:p>
        </w:tc>
        <w:tc>
          <w:tcPr>
            <w:tcW w:type="dxa" w:w="3816"/>
            <w:vAlign w:val="center"/>
            <w:tcMar>
              <w:top w:w="100" w:type="dxa"/>
              <w:start w:w="110" w:type="dxa"/>
              <w:bottom w:w="100" w:type="dxa"/>
              <w:end w:w="110" w:type="dxa"/>
            </w:tcMar>
            <w:shd w:fill="F5F7FA"/>
          </w:tcPr>
          <w:p>
            <w:pPr>
              <w:spacing w:after="20" w:line="240" w:lineRule="auto"/>
            </w:pPr>
            <w:r>
              <w:rPr>
                <w:sz w:val="17"/>
              </w:rPr>
              <w:t>Public HTTPS; restricted administrative routes</w:t>
            </w:r>
          </w:p>
        </w:tc>
      </w:tr>
      <w:tr>
        <w:tc>
          <w:tcPr>
            <w:tcW w:type="dxa" w:w="1800"/>
            <w:vAlign w:val="center"/>
            <w:tcMar>
              <w:top w:w="100" w:type="dxa"/>
              <w:start w:w="110" w:type="dxa"/>
              <w:bottom w:w="100" w:type="dxa"/>
              <w:end w:w="110" w:type="dxa"/>
            </w:tcMar>
          </w:tcPr>
          <w:p>
            <w:pPr>
              <w:spacing w:after="20" w:line="240" w:lineRule="auto"/>
            </w:pPr>
            <w:r>
              <w:rPr>
                <w:sz w:val="17"/>
              </w:rPr>
              <w:t>Worker and scheduler</w:t>
            </w:r>
          </w:p>
        </w:tc>
        <w:tc>
          <w:tcPr>
            <w:tcW w:type="dxa" w:w="4176"/>
            <w:vAlign w:val="center"/>
            <w:tcMar>
              <w:top w:w="100" w:type="dxa"/>
              <w:start w:w="110" w:type="dxa"/>
              <w:bottom w:w="100" w:type="dxa"/>
              <w:end w:w="110" w:type="dxa"/>
            </w:tcMar>
          </w:tcPr>
          <w:p>
            <w:pPr>
              <w:spacing w:after="20" w:line="240" w:lineRule="auto"/>
            </w:pPr>
            <w:r>
              <w:rPr>
                <w:sz w:val="17"/>
              </w:rPr>
              <w:t>Email, reminders, PDF generation and import processing</w:t>
            </w:r>
          </w:p>
        </w:tc>
        <w:tc>
          <w:tcPr>
            <w:tcW w:type="dxa" w:w="3816"/>
            <w:vAlign w:val="center"/>
            <w:tcMar>
              <w:top w:w="100" w:type="dxa"/>
              <w:start w:w="110" w:type="dxa"/>
              <w:bottom w:w="100" w:type="dxa"/>
              <w:end w:w="110" w:type="dxa"/>
            </w:tcMar>
          </w:tcPr>
          <w:p>
            <w:pPr>
              <w:spacing w:after="20" w:line="240" w:lineRule="auto"/>
            </w:pPr>
            <w:r>
              <w:rPr>
                <w:sz w:val="17"/>
              </w:rPr>
              <w:t>Private; no public inbound access</w:t>
            </w:r>
          </w:p>
        </w:tc>
      </w:tr>
      <w:tr>
        <w:tc>
          <w:tcPr>
            <w:tcW w:type="dxa" w:w="1800"/>
            <w:vAlign w:val="center"/>
            <w:tcMar>
              <w:top w:w="100" w:type="dxa"/>
              <w:start w:w="110" w:type="dxa"/>
              <w:bottom w:w="100" w:type="dxa"/>
              <w:end w:w="110" w:type="dxa"/>
            </w:tcMar>
            <w:shd w:fill="F5F7FA"/>
          </w:tcPr>
          <w:p>
            <w:pPr>
              <w:spacing w:after="20" w:line="240" w:lineRule="auto"/>
            </w:pPr>
            <w:r>
              <w:rPr>
                <w:sz w:val="17"/>
              </w:rPr>
              <w:t>PostgreSQL</w:t>
            </w:r>
          </w:p>
        </w:tc>
        <w:tc>
          <w:tcPr>
            <w:tcW w:type="dxa" w:w="4176"/>
            <w:vAlign w:val="center"/>
            <w:tcMar>
              <w:top w:w="100" w:type="dxa"/>
              <w:start w:w="110" w:type="dxa"/>
              <w:bottom w:w="100" w:type="dxa"/>
              <w:end w:w="110" w:type="dxa"/>
            </w:tcMar>
            <w:shd w:fill="F5F7FA"/>
          </w:tcPr>
          <w:p>
            <w:pPr>
              <w:spacing w:after="20" w:line="240" w:lineRule="auto"/>
            </w:pPr>
            <w:r>
              <w:rPr>
                <w:sz w:val="17"/>
              </w:rPr>
              <w:t>Transactional data and metadata</w:t>
            </w:r>
          </w:p>
        </w:tc>
        <w:tc>
          <w:tcPr>
            <w:tcW w:type="dxa" w:w="3816"/>
            <w:vAlign w:val="center"/>
            <w:tcMar>
              <w:top w:w="100" w:type="dxa"/>
              <w:start w:w="110" w:type="dxa"/>
              <w:bottom w:w="100" w:type="dxa"/>
              <w:end w:w="110" w:type="dxa"/>
            </w:tcMar>
            <w:shd w:fill="F5F7FA"/>
          </w:tcPr>
          <w:p>
            <w:pPr>
              <w:spacing w:after="20" w:line="240" w:lineRule="auto"/>
            </w:pPr>
            <w:r>
              <w:rPr>
                <w:sz w:val="17"/>
              </w:rPr>
              <w:t>Private application network only</w:t>
            </w:r>
          </w:p>
        </w:tc>
      </w:tr>
      <w:tr>
        <w:tc>
          <w:tcPr>
            <w:tcW w:type="dxa" w:w="1800"/>
            <w:vAlign w:val="center"/>
            <w:tcMar>
              <w:top w:w="100" w:type="dxa"/>
              <w:start w:w="110" w:type="dxa"/>
              <w:bottom w:w="100" w:type="dxa"/>
              <w:end w:w="110" w:type="dxa"/>
            </w:tcMar>
          </w:tcPr>
          <w:p>
            <w:pPr>
              <w:spacing w:after="20" w:line="240" w:lineRule="auto"/>
            </w:pPr>
            <w:r>
              <w:rPr>
                <w:sz w:val="17"/>
              </w:rPr>
              <w:t>Object storage</w:t>
            </w:r>
          </w:p>
        </w:tc>
        <w:tc>
          <w:tcPr>
            <w:tcW w:type="dxa" w:w="4176"/>
            <w:vAlign w:val="center"/>
            <w:tcMar>
              <w:top w:w="100" w:type="dxa"/>
              <w:start w:w="110" w:type="dxa"/>
              <w:bottom w:w="100" w:type="dxa"/>
              <w:end w:w="110" w:type="dxa"/>
            </w:tcMar>
          </w:tcPr>
          <w:p>
            <w:pPr>
              <w:spacing w:after="20" w:line="240" w:lineRule="auto"/>
            </w:pPr>
            <w:r>
              <w:rPr>
                <w:sz w:val="17"/>
              </w:rPr>
              <w:t>Documents, profile images, banners and certificates</w:t>
            </w:r>
          </w:p>
        </w:tc>
        <w:tc>
          <w:tcPr>
            <w:tcW w:type="dxa" w:w="3816"/>
            <w:vAlign w:val="center"/>
            <w:tcMar>
              <w:top w:w="100" w:type="dxa"/>
              <w:start w:w="110" w:type="dxa"/>
              <w:bottom w:w="100" w:type="dxa"/>
              <w:end w:w="110" w:type="dxa"/>
            </w:tcMar>
          </w:tcPr>
          <w:p>
            <w:pPr>
              <w:spacing w:after="20" w:line="240" w:lineRule="auto"/>
            </w:pPr>
            <w:r>
              <w:rPr>
                <w:sz w:val="17"/>
              </w:rPr>
              <w:t>Private; signed short-lived downloads</w:t>
            </w:r>
          </w:p>
        </w:tc>
      </w:tr>
      <w:tr>
        <w:tc>
          <w:tcPr>
            <w:tcW w:type="dxa" w:w="1800"/>
            <w:vAlign w:val="center"/>
            <w:tcMar>
              <w:top w:w="100" w:type="dxa"/>
              <w:start w:w="110" w:type="dxa"/>
              <w:bottom w:w="100" w:type="dxa"/>
              <w:end w:w="110" w:type="dxa"/>
            </w:tcMar>
            <w:shd w:fill="F5F7FA"/>
          </w:tcPr>
          <w:p>
            <w:pPr>
              <w:spacing w:after="20" w:line="240" w:lineRule="auto"/>
            </w:pPr>
            <w:r>
              <w:rPr>
                <w:sz w:val="17"/>
              </w:rPr>
              <w:t>SMTP server</w:t>
            </w:r>
          </w:p>
        </w:tc>
        <w:tc>
          <w:tcPr>
            <w:tcW w:type="dxa" w:w="4176"/>
            <w:vAlign w:val="center"/>
            <w:tcMar>
              <w:top w:w="100" w:type="dxa"/>
              <w:start w:w="110" w:type="dxa"/>
              <w:bottom w:w="100" w:type="dxa"/>
              <w:end w:w="110" w:type="dxa"/>
            </w:tcMar>
            <w:shd w:fill="F5F7FA"/>
          </w:tcPr>
          <w:p>
            <w:pPr>
              <w:spacing w:after="20" w:line="240" w:lineRule="auto"/>
            </w:pPr>
            <w:r>
              <w:rPr>
                <w:sz w:val="17"/>
              </w:rPr>
              <w:t>Outbound transactional email</w:t>
            </w:r>
          </w:p>
        </w:tc>
        <w:tc>
          <w:tcPr>
            <w:tcW w:type="dxa" w:w="3816"/>
            <w:vAlign w:val="center"/>
            <w:tcMar>
              <w:top w:w="100" w:type="dxa"/>
              <w:start w:w="110" w:type="dxa"/>
              <w:bottom w:w="100" w:type="dxa"/>
              <w:end w:w="110" w:type="dxa"/>
            </w:tcMar>
            <w:shd w:fill="F5F7FA"/>
          </w:tcPr>
          <w:p>
            <w:pPr>
              <w:spacing w:after="20" w:line="240" w:lineRule="auto"/>
            </w:pPr>
            <w:r>
              <w:rPr>
                <w:sz w:val="17"/>
              </w:rPr>
              <w:t>TLS-authenticated outbound connection</w:t>
            </w:r>
          </w:p>
        </w:tc>
      </w:tr>
      <w:tr>
        <w:tc>
          <w:tcPr>
            <w:tcW w:type="dxa" w:w="1800"/>
            <w:vAlign w:val="center"/>
            <w:tcMar>
              <w:top w:w="100" w:type="dxa"/>
              <w:start w:w="110" w:type="dxa"/>
              <w:bottom w:w="100" w:type="dxa"/>
              <w:end w:w="110" w:type="dxa"/>
            </w:tcMar>
          </w:tcPr>
          <w:p>
            <w:pPr>
              <w:spacing w:after="20" w:line="240" w:lineRule="auto"/>
            </w:pPr>
            <w:r>
              <w:rPr>
                <w:sz w:val="17"/>
              </w:rPr>
              <w:t>Payment provider later</w:t>
            </w:r>
          </w:p>
        </w:tc>
        <w:tc>
          <w:tcPr>
            <w:tcW w:type="dxa" w:w="4176"/>
            <w:vAlign w:val="center"/>
            <w:tcMar>
              <w:top w:w="100" w:type="dxa"/>
              <w:start w:w="110" w:type="dxa"/>
              <w:bottom w:w="100" w:type="dxa"/>
              <w:end w:w="110" w:type="dxa"/>
            </w:tcMar>
          </w:tcPr>
          <w:p>
            <w:pPr>
              <w:spacing w:after="20" w:line="240" w:lineRule="auto"/>
            </w:pPr>
            <w:r>
              <w:rPr>
                <w:sz w:val="17"/>
              </w:rPr>
              <w:t>Payment initiation and webhook callback</w:t>
            </w:r>
          </w:p>
        </w:tc>
        <w:tc>
          <w:tcPr>
            <w:tcW w:type="dxa" w:w="3816"/>
            <w:vAlign w:val="center"/>
            <w:tcMar>
              <w:top w:w="100" w:type="dxa"/>
              <w:start w:w="110" w:type="dxa"/>
              <w:bottom w:w="100" w:type="dxa"/>
              <w:end w:w="110" w:type="dxa"/>
            </w:tcMar>
          </w:tcPr>
          <w:p>
            <w:pPr>
              <w:spacing w:after="20" w:line="240" w:lineRule="auto"/>
            </w:pPr>
            <w:r>
              <w:rPr>
                <w:sz w:val="17"/>
              </w:rPr>
              <w:t>HTTPS with signature verification</w:t>
            </w:r>
          </w:p>
        </w:tc>
      </w:tr>
    </w:tbl>
    <w:p>
      <w:pPr>
        <w:spacing w:after="20"/>
      </w:pPr>
    </w:p>
    <w:p>
      <w:pPr>
        <w:pStyle w:val="Heading1"/>
      </w:pPr>
      <w:r>
        <w:t>Application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00"/>
            <w:shd w:fill="17365D"/>
            <w:vAlign w:val="center"/>
          </w:tcPr>
          <w:p>
            <w:r>
              <w:rPr>
                <w:b/>
                <w:color w:val="FFFFFF"/>
                <w:sz w:val="17"/>
              </w:rPr>
              <w:t>Module</w:t>
            </w:r>
          </w:p>
        </w:tc>
        <w:tc>
          <w:tcPr>
            <w:tcW w:type="dxa" w:w="4320"/>
            <w:shd w:fill="17365D"/>
            <w:vAlign w:val="center"/>
          </w:tcPr>
          <w:p>
            <w:r>
              <w:rPr>
                <w:b/>
                <w:color w:val="FFFFFF"/>
                <w:sz w:val="17"/>
              </w:rPr>
              <w:t>Responsibilities</w:t>
            </w:r>
          </w:p>
        </w:tc>
        <w:tc>
          <w:tcPr>
            <w:tcW w:type="dxa" w:w="3672"/>
            <w:shd w:fill="17365D"/>
            <w:vAlign w:val="center"/>
          </w:tcPr>
          <w:p>
            <w:r>
              <w:rPr>
                <w:b/>
                <w:color w:val="FFFFFF"/>
                <w:sz w:val="17"/>
              </w:rPr>
              <w:t>Primary records</w:t>
            </w:r>
          </w:p>
        </w:tc>
      </w:tr>
      <w:tr>
        <w:tc>
          <w:tcPr>
            <w:tcW w:type="dxa" w:w="1800"/>
            <w:vAlign w:val="center"/>
            <w:tcMar>
              <w:top w:w="100" w:type="dxa"/>
              <w:start w:w="110" w:type="dxa"/>
              <w:bottom w:w="100" w:type="dxa"/>
              <w:end w:w="110" w:type="dxa"/>
            </w:tcMar>
          </w:tcPr>
          <w:p>
            <w:pPr>
              <w:spacing w:after="20" w:line="240" w:lineRule="auto"/>
            </w:pPr>
            <w:r>
              <w:rPr>
                <w:sz w:val="17"/>
              </w:rPr>
              <w:t>Identity and access</w:t>
            </w:r>
          </w:p>
        </w:tc>
        <w:tc>
          <w:tcPr>
            <w:tcW w:type="dxa" w:w="4320"/>
            <w:vAlign w:val="center"/>
            <w:tcMar>
              <w:top w:w="100" w:type="dxa"/>
              <w:start w:w="110" w:type="dxa"/>
              <w:bottom w:w="100" w:type="dxa"/>
              <w:end w:w="110" w:type="dxa"/>
            </w:tcMar>
          </w:tcPr>
          <w:p>
            <w:pPr>
              <w:spacing w:after="20" w:line="240" w:lineRule="auto"/>
            </w:pPr>
            <w:r>
              <w:rPr>
                <w:sz w:val="17"/>
              </w:rPr>
              <w:t>Login, sessions, invitations, reset, MFA, roles and permissions</w:t>
            </w:r>
          </w:p>
        </w:tc>
        <w:tc>
          <w:tcPr>
            <w:tcW w:type="dxa" w:w="3672"/>
            <w:vAlign w:val="center"/>
            <w:tcMar>
              <w:top w:w="100" w:type="dxa"/>
              <w:start w:w="110" w:type="dxa"/>
              <w:bottom w:w="100" w:type="dxa"/>
              <w:end w:w="110" w:type="dxa"/>
            </w:tcMar>
          </w:tcPr>
          <w:p>
            <w:pPr>
              <w:spacing w:after="20" w:line="240" w:lineRule="auto"/>
            </w:pPr>
            <w:r>
              <w:rPr>
                <w:sz w:val="17"/>
              </w:rPr>
              <w:t>User, Role, Permission, InvitationToken, Session</w:t>
            </w:r>
          </w:p>
        </w:tc>
      </w:tr>
      <w:tr>
        <w:tc>
          <w:tcPr>
            <w:tcW w:type="dxa" w:w="1800"/>
            <w:vAlign w:val="center"/>
            <w:tcMar>
              <w:top w:w="100" w:type="dxa"/>
              <w:start w:w="110" w:type="dxa"/>
              <w:bottom w:w="100" w:type="dxa"/>
              <w:end w:w="110" w:type="dxa"/>
            </w:tcMar>
            <w:shd w:fill="F5F7FA"/>
          </w:tcPr>
          <w:p>
            <w:pPr>
              <w:spacing w:after="20" w:line="240" w:lineRule="auto"/>
            </w:pPr>
            <w:r>
              <w:rPr>
                <w:sz w:val="17"/>
              </w:rPr>
              <w:t>Membership</w:t>
            </w:r>
          </w:p>
        </w:tc>
        <w:tc>
          <w:tcPr>
            <w:tcW w:type="dxa" w:w="4320"/>
            <w:vAlign w:val="center"/>
            <w:tcMar>
              <w:top w:w="100" w:type="dxa"/>
              <w:start w:w="110" w:type="dxa"/>
              <w:bottom w:w="100" w:type="dxa"/>
              <w:end w:w="110" w:type="dxa"/>
            </w:tcMar>
            <w:shd w:fill="F5F7FA"/>
          </w:tcPr>
          <w:p>
            <w:pPr>
              <w:spacing w:after="20" w:line="240" w:lineRule="auto"/>
            </w:pPr>
            <w:r>
              <w:rPr>
                <w:sz w:val="17"/>
              </w:rPr>
              <w:t>Profiles, tiers, membership applications, renewals and history</w:t>
            </w:r>
          </w:p>
        </w:tc>
        <w:tc>
          <w:tcPr>
            <w:tcW w:type="dxa" w:w="3672"/>
            <w:vAlign w:val="center"/>
            <w:tcMar>
              <w:top w:w="100" w:type="dxa"/>
              <w:start w:w="110" w:type="dxa"/>
              <w:bottom w:w="100" w:type="dxa"/>
              <w:end w:w="110" w:type="dxa"/>
            </w:tcMar>
            <w:shd w:fill="F5F7FA"/>
          </w:tcPr>
          <w:p>
            <w:pPr>
              <w:spacing w:after="20" w:line="240" w:lineRule="auto"/>
            </w:pPr>
            <w:r>
              <w:rPr>
                <w:sz w:val="17"/>
              </w:rPr>
              <w:t>MemberProfile, Membership, Tier, MembershipApplication</w:t>
            </w:r>
          </w:p>
        </w:tc>
      </w:tr>
      <w:tr>
        <w:tc>
          <w:tcPr>
            <w:tcW w:type="dxa" w:w="1800"/>
            <w:vAlign w:val="center"/>
            <w:tcMar>
              <w:top w:w="100" w:type="dxa"/>
              <w:start w:w="110" w:type="dxa"/>
              <w:bottom w:w="100" w:type="dxa"/>
              <w:end w:w="110" w:type="dxa"/>
            </w:tcMar>
          </w:tcPr>
          <w:p>
            <w:pPr>
              <w:spacing w:after="20" w:line="240" w:lineRule="auto"/>
            </w:pPr>
            <w:r>
              <w:rPr>
                <w:sz w:val="17"/>
              </w:rPr>
              <w:t>Offerings</w:t>
            </w:r>
          </w:p>
        </w:tc>
        <w:tc>
          <w:tcPr>
            <w:tcW w:type="dxa" w:w="4320"/>
            <w:vAlign w:val="center"/>
            <w:tcMar>
              <w:top w:w="100" w:type="dxa"/>
              <w:start w:w="110" w:type="dxa"/>
              <w:bottom w:w="100" w:type="dxa"/>
              <w:end w:w="110" w:type="dxa"/>
            </w:tcMar>
          </w:tcPr>
          <w:p>
            <w:pPr>
              <w:spacing w:after="20" w:line="240" w:lineRule="auto"/>
            </w:pPr>
            <w:r>
              <w:rPr>
                <w:sz w:val="17"/>
              </w:rPr>
              <w:t>Courses, events, schedules, questions, registration and waitlists</w:t>
            </w:r>
          </w:p>
        </w:tc>
        <w:tc>
          <w:tcPr>
            <w:tcW w:type="dxa" w:w="3672"/>
            <w:vAlign w:val="center"/>
            <w:tcMar>
              <w:top w:w="100" w:type="dxa"/>
              <w:start w:w="110" w:type="dxa"/>
              <w:bottom w:w="100" w:type="dxa"/>
              <w:end w:w="110" w:type="dxa"/>
            </w:tcMar>
          </w:tcPr>
          <w:p>
            <w:pPr>
              <w:spacing w:after="20" w:line="240" w:lineRule="auto"/>
            </w:pPr>
            <w:r>
              <w:rPr>
                <w:sz w:val="17"/>
              </w:rPr>
              <w:t>Offering, OfferingSession, Question, Registration</w:t>
            </w:r>
          </w:p>
        </w:tc>
      </w:tr>
      <w:tr>
        <w:tc>
          <w:tcPr>
            <w:tcW w:type="dxa" w:w="1800"/>
            <w:vAlign w:val="center"/>
            <w:tcMar>
              <w:top w:w="100" w:type="dxa"/>
              <w:start w:w="110" w:type="dxa"/>
              <w:bottom w:w="100" w:type="dxa"/>
              <w:end w:w="110" w:type="dxa"/>
            </w:tcMar>
            <w:shd w:fill="F5F7FA"/>
          </w:tcPr>
          <w:p>
            <w:pPr>
              <w:spacing w:after="20" w:line="240" w:lineRule="auto"/>
            </w:pPr>
            <w:r>
              <w:rPr>
                <w:sz w:val="17"/>
              </w:rPr>
              <w:t>Certification</w:t>
            </w:r>
          </w:p>
        </w:tc>
        <w:tc>
          <w:tcPr>
            <w:tcW w:type="dxa" w:w="4320"/>
            <w:vAlign w:val="center"/>
            <w:tcMar>
              <w:top w:w="100" w:type="dxa"/>
              <w:start w:w="110" w:type="dxa"/>
              <w:bottom w:w="100" w:type="dxa"/>
              <w:end w:w="110" w:type="dxa"/>
            </w:tcMar>
            <w:shd w:fill="F5F7FA"/>
          </w:tcPr>
          <w:p>
            <w:pPr>
              <w:spacing w:after="20" w:line="240" w:lineRule="auto"/>
            </w:pPr>
            <w:r>
              <w:rPr>
                <w:sz w:val="17"/>
              </w:rPr>
              <w:t>Practitioner applications, evidence review and decisions</w:t>
            </w:r>
          </w:p>
        </w:tc>
        <w:tc>
          <w:tcPr>
            <w:tcW w:type="dxa" w:w="3672"/>
            <w:vAlign w:val="center"/>
            <w:tcMar>
              <w:top w:w="100" w:type="dxa"/>
              <w:start w:w="110" w:type="dxa"/>
              <w:bottom w:w="100" w:type="dxa"/>
              <w:end w:w="110" w:type="dxa"/>
            </w:tcMar>
            <w:shd w:fill="F5F7FA"/>
          </w:tcPr>
          <w:p>
            <w:pPr>
              <w:spacing w:after="20" w:line="240" w:lineRule="auto"/>
            </w:pPr>
            <w:r>
              <w:rPr>
                <w:sz w:val="17"/>
              </w:rPr>
              <w:t>PractitionerApplication, Review, Decision</w:t>
            </w:r>
          </w:p>
        </w:tc>
      </w:tr>
      <w:tr>
        <w:tc>
          <w:tcPr>
            <w:tcW w:type="dxa" w:w="1800"/>
            <w:vAlign w:val="center"/>
            <w:tcMar>
              <w:top w:w="100" w:type="dxa"/>
              <w:start w:w="110" w:type="dxa"/>
              <w:bottom w:w="100" w:type="dxa"/>
              <w:end w:w="110" w:type="dxa"/>
            </w:tcMar>
          </w:tcPr>
          <w:p>
            <w:pPr>
              <w:spacing w:after="20" w:line="240" w:lineRule="auto"/>
            </w:pPr>
            <w:r>
              <w:rPr>
                <w:sz w:val="17"/>
              </w:rPr>
              <w:t>Documents</w:t>
            </w:r>
          </w:p>
        </w:tc>
        <w:tc>
          <w:tcPr>
            <w:tcW w:type="dxa" w:w="4320"/>
            <w:vAlign w:val="center"/>
            <w:tcMar>
              <w:top w:w="100" w:type="dxa"/>
              <w:start w:w="110" w:type="dxa"/>
              <w:bottom w:w="100" w:type="dxa"/>
              <w:end w:w="110" w:type="dxa"/>
            </w:tcMar>
          </w:tcPr>
          <w:p>
            <w:pPr>
              <w:spacing w:after="20" w:line="240" w:lineRule="auto"/>
            </w:pPr>
            <w:r>
              <w:rPr>
                <w:sz w:val="17"/>
              </w:rPr>
              <w:t>Uploads, metadata, virus-scan state, private access and retention</w:t>
            </w:r>
          </w:p>
        </w:tc>
        <w:tc>
          <w:tcPr>
            <w:tcW w:type="dxa" w:w="3672"/>
            <w:vAlign w:val="center"/>
            <w:tcMar>
              <w:top w:w="100" w:type="dxa"/>
              <w:start w:w="110" w:type="dxa"/>
              <w:bottom w:w="100" w:type="dxa"/>
              <w:end w:w="110" w:type="dxa"/>
            </w:tcMar>
          </w:tcPr>
          <w:p>
            <w:pPr>
              <w:spacing w:after="20" w:line="240" w:lineRule="auto"/>
            </w:pPr>
            <w:r>
              <w:rPr>
                <w:sz w:val="17"/>
              </w:rPr>
              <w:t>Document, DocumentLink</w:t>
            </w:r>
          </w:p>
        </w:tc>
      </w:tr>
      <w:tr>
        <w:tc>
          <w:tcPr>
            <w:tcW w:type="dxa" w:w="1800"/>
            <w:vAlign w:val="center"/>
            <w:tcMar>
              <w:top w:w="100" w:type="dxa"/>
              <w:start w:w="110" w:type="dxa"/>
              <w:bottom w:w="100" w:type="dxa"/>
              <w:end w:w="110" w:type="dxa"/>
            </w:tcMar>
            <w:shd w:fill="F5F7FA"/>
          </w:tcPr>
          <w:p>
            <w:pPr>
              <w:spacing w:after="20" w:line="240" w:lineRule="auto"/>
            </w:pPr>
            <w:r>
              <w:rPr>
                <w:sz w:val="17"/>
              </w:rPr>
              <w:t>Attendance</w:t>
            </w:r>
          </w:p>
        </w:tc>
        <w:tc>
          <w:tcPr>
            <w:tcW w:type="dxa" w:w="4320"/>
            <w:vAlign w:val="center"/>
            <w:tcMar>
              <w:top w:w="100" w:type="dxa"/>
              <w:start w:w="110" w:type="dxa"/>
              <w:bottom w:w="100" w:type="dxa"/>
              <w:end w:w="110" w:type="dxa"/>
            </w:tcMar>
            <w:shd w:fill="F5F7FA"/>
          </w:tcPr>
          <w:p>
            <w:pPr>
              <w:spacing w:after="20" w:line="240" w:lineRule="auto"/>
            </w:pPr>
            <w:r>
              <w:rPr>
                <w:sz w:val="17"/>
              </w:rPr>
              <w:t>QR token verification, check-in and correction</w:t>
            </w:r>
          </w:p>
        </w:tc>
        <w:tc>
          <w:tcPr>
            <w:tcW w:type="dxa" w:w="3672"/>
            <w:vAlign w:val="center"/>
            <w:tcMar>
              <w:top w:w="100" w:type="dxa"/>
              <w:start w:w="110" w:type="dxa"/>
              <w:bottom w:w="100" w:type="dxa"/>
              <w:end w:w="110" w:type="dxa"/>
            </w:tcMar>
            <w:shd w:fill="F5F7FA"/>
          </w:tcPr>
          <w:p>
            <w:pPr>
              <w:spacing w:after="20" w:line="240" w:lineRule="auto"/>
            </w:pPr>
            <w:r>
              <w:rPr>
                <w:sz w:val="17"/>
              </w:rPr>
              <w:t>MembershipCardToken, Attendance</w:t>
            </w:r>
          </w:p>
        </w:tc>
      </w:tr>
      <w:tr>
        <w:tc>
          <w:tcPr>
            <w:tcW w:type="dxa" w:w="1800"/>
            <w:vAlign w:val="center"/>
            <w:tcMar>
              <w:top w:w="100" w:type="dxa"/>
              <w:start w:w="110" w:type="dxa"/>
              <w:bottom w:w="100" w:type="dxa"/>
              <w:end w:w="110" w:type="dxa"/>
            </w:tcMar>
          </w:tcPr>
          <w:p>
            <w:pPr>
              <w:spacing w:after="20" w:line="240" w:lineRule="auto"/>
            </w:pPr>
            <w:r>
              <w:rPr>
                <w:sz w:val="17"/>
              </w:rPr>
              <w:t>Certificates</w:t>
            </w:r>
          </w:p>
        </w:tc>
        <w:tc>
          <w:tcPr>
            <w:tcW w:type="dxa" w:w="4320"/>
            <w:vAlign w:val="center"/>
            <w:tcMar>
              <w:top w:w="100" w:type="dxa"/>
              <w:start w:w="110" w:type="dxa"/>
              <w:bottom w:w="100" w:type="dxa"/>
              <w:end w:w="110" w:type="dxa"/>
            </w:tcMar>
          </w:tcPr>
          <w:p>
            <w:pPr>
              <w:spacing w:after="20" w:line="240" w:lineRule="auto"/>
            </w:pPr>
            <w:r>
              <w:rPr>
                <w:sz w:val="17"/>
              </w:rPr>
              <w:t>Templates, rendering, numbering, issue and supersession</w:t>
            </w:r>
          </w:p>
        </w:tc>
        <w:tc>
          <w:tcPr>
            <w:tcW w:type="dxa" w:w="3672"/>
            <w:vAlign w:val="center"/>
            <w:tcMar>
              <w:top w:w="100" w:type="dxa"/>
              <w:start w:w="110" w:type="dxa"/>
              <w:bottom w:w="100" w:type="dxa"/>
              <w:end w:w="110" w:type="dxa"/>
            </w:tcMar>
          </w:tcPr>
          <w:p>
            <w:pPr>
              <w:spacing w:after="20" w:line="240" w:lineRule="auto"/>
            </w:pPr>
            <w:r>
              <w:rPr>
                <w:sz w:val="17"/>
              </w:rPr>
              <w:t>CertificateTemplate, IssuedCertificate</w:t>
            </w:r>
          </w:p>
        </w:tc>
      </w:tr>
      <w:tr>
        <w:tc>
          <w:tcPr>
            <w:tcW w:type="dxa" w:w="1800"/>
            <w:vAlign w:val="center"/>
            <w:tcMar>
              <w:top w:w="100" w:type="dxa"/>
              <w:start w:w="110" w:type="dxa"/>
              <w:bottom w:w="100" w:type="dxa"/>
              <w:end w:w="110" w:type="dxa"/>
            </w:tcMar>
            <w:shd w:fill="F5F7FA"/>
          </w:tcPr>
          <w:p>
            <w:pPr>
              <w:spacing w:after="20" w:line="240" w:lineRule="auto"/>
            </w:pPr>
            <w:r>
              <w:rPr>
                <w:sz w:val="17"/>
              </w:rPr>
              <w:t>Communications</w:t>
            </w:r>
          </w:p>
        </w:tc>
        <w:tc>
          <w:tcPr>
            <w:tcW w:type="dxa" w:w="4320"/>
            <w:vAlign w:val="center"/>
            <w:tcMar>
              <w:top w:w="100" w:type="dxa"/>
              <w:start w:w="110" w:type="dxa"/>
              <w:bottom w:w="100" w:type="dxa"/>
              <w:end w:w="110" w:type="dxa"/>
            </w:tcMar>
            <w:shd w:fill="F5F7FA"/>
          </w:tcPr>
          <w:p>
            <w:pPr>
              <w:spacing w:after="20" w:line="240" w:lineRule="auto"/>
            </w:pPr>
            <w:r>
              <w:rPr>
                <w:sz w:val="17"/>
              </w:rPr>
              <w:t>SMTP templates, delivery, reminders and in-app messages</w:t>
            </w:r>
          </w:p>
        </w:tc>
        <w:tc>
          <w:tcPr>
            <w:tcW w:type="dxa" w:w="3672"/>
            <w:vAlign w:val="center"/>
            <w:tcMar>
              <w:top w:w="100" w:type="dxa"/>
              <w:start w:w="110" w:type="dxa"/>
              <w:bottom w:w="100" w:type="dxa"/>
              <w:end w:w="110" w:type="dxa"/>
            </w:tcMar>
            <w:shd w:fill="F5F7FA"/>
          </w:tcPr>
          <w:p>
            <w:pPr>
              <w:spacing w:after="20" w:line="240" w:lineRule="auto"/>
            </w:pPr>
            <w:r>
              <w:rPr>
                <w:sz w:val="17"/>
              </w:rPr>
              <w:t>Notification, EmailDelivery, ReminderRule</w:t>
            </w:r>
          </w:p>
        </w:tc>
      </w:tr>
      <w:tr>
        <w:tc>
          <w:tcPr>
            <w:tcW w:type="dxa" w:w="1800"/>
            <w:vAlign w:val="center"/>
            <w:tcMar>
              <w:top w:w="100" w:type="dxa"/>
              <w:start w:w="110" w:type="dxa"/>
              <w:bottom w:w="100" w:type="dxa"/>
              <w:end w:w="110" w:type="dxa"/>
            </w:tcMar>
          </w:tcPr>
          <w:p>
            <w:pPr>
              <w:spacing w:after="20" w:line="240" w:lineRule="auto"/>
            </w:pPr>
            <w:r>
              <w:rPr>
                <w:sz w:val="17"/>
              </w:rPr>
              <w:t>Payments</w:t>
            </w:r>
          </w:p>
        </w:tc>
        <w:tc>
          <w:tcPr>
            <w:tcW w:type="dxa" w:w="4320"/>
            <w:vAlign w:val="center"/>
            <w:tcMar>
              <w:top w:w="100" w:type="dxa"/>
              <w:start w:w="110" w:type="dxa"/>
              <w:bottom w:w="100" w:type="dxa"/>
              <w:end w:w="110" w:type="dxa"/>
            </w:tcMar>
          </w:tcPr>
          <w:p>
            <w:pPr>
              <w:spacing w:after="20" w:line="240" w:lineRule="auto"/>
            </w:pPr>
            <w:r>
              <w:rPr>
                <w:sz w:val="17"/>
              </w:rPr>
              <w:t>Deferred abstraction and future provider integration</w:t>
            </w:r>
          </w:p>
        </w:tc>
        <w:tc>
          <w:tcPr>
            <w:tcW w:type="dxa" w:w="3672"/>
            <w:vAlign w:val="center"/>
            <w:tcMar>
              <w:top w:w="100" w:type="dxa"/>
              <w:start w:w="110" w:type="dxa"/>
              <w:bottom w:w="100" w:type="dxa"/>
              <w:end w:w="110" w:type="dxa"/>
            </w:tcMar>
          </w:tcPr>
          <w:p>
            <w:pPr>
              <w:spacing w:after="20" w:line="240" w:lineRule="auto"/>
            </w:pPr>
            <w:r>
              <w:rPr>
                <w:sz w:val="17"/>
              </w:rPr>
              <w:t>PaymentIntent, PaymentTransaction, Refund</w:t>
            </w:r>
          </w:p>
        </w:tc>
      </w:tr>
      <w:tr>
        <w:tc>
          <w:tcPr>
            <w:tcW w:type="dxa" w:w="1800"/>
            <w:vAlign w:val="center"/>
            <w:tcMar>
              <w:top w:w="100" w:type="dxa"/>
              <w:start w:w="110" w:type="dxa"/>
              <w:bottom w:w="100" w:type="dxa"/>
              <w:end w:w="110" w:type="dxa"/>
            </w:tcMar>
            <w:shd w:fill="F5F7FA"/>
          </w:tcPr>
          <w:p>
            <w:pPr>
              <w:spacing w:after="20" w:line="240" w:lineRule="auto"/>
            </w:pPr>
            <w:r>
              <w:rPr>
                <w:sz w:val="17"/>
              </w:rPr>
              <w:t>Data exchange</w:t>
            </w:r>
          </w:p>
        </w:tc>
        <w:tc>
          <w:tcPr>
            <w:tcW w:type="dxa" w:w="4320"/>
            <w:vAlign w:val="center"/>
            <w:tcMar>
              <w:top w:w="100" w:type="dxa"/>
              <w:start w:w="110" w:type="dxa"/>
              <w:bottom w:w="100" w:type="dxa"/>
              <w:end w:w="110" w:type="dxa"/>
            </w:tcMar>
            <w:shd w:fill="F5F7FA"/>
          </w:tcPr>
          <w:p>
            <w:pPr>
              <w:spacing w:after="20" w:line="240" w:lineRule="auto"/>
            </w:pPr>
            <w:r>
              <w:rPr>
                <w:sz w:val="17"/>
              </w:rPr>
              <w:t>XLSX templates, validation, preview, commit and export</w:t>
            </w:r>
          </w:p>
        </w:tc>
        <w:tc>
          <w:tcPr>
            <w:tcW w:type="dxa" w:w="3672"/>
            <w:vAlign w:val="center"/>
            <w:tcMar>
              <w:top w:w="100" w:type="dxa"/>
              <w:start w:w="110" w:type="dxa"/>
              <w:bottom w:w="100" w:type="dxa"/>
              <w:end w:w="110" w:type="dxa"/>
            </w:tcMar>
            <w:shd w:fill="F5F7FA"/>
          </w:tcPr>
          <w:p>
            <w:pPr>
              <w:spacing w:after="20" w:line="240" w:lineRule="auto"/>
            </w:pPr>
            <w:r>
              <w:rPr>
                <w:sz w:val="17"/>
              </w:rPr>
              <w:t>ImportJob, ImportRow, ExportJob</w:t>
            </w:r>
          </w:p>
        </w:tc>
      </w:tr>
      <w:tr>
        <w:tc>
          <w:tcPr>
            <w:tcW w:type="dxa" w:w="1800"/>
            <w:vAlign w:val="center"/>
            <w:tcMar>
              <w:top w:w="100" w:type="dxa"/>
              <w:start w:w="110" w:type="dxa"/>
              <w:bottom w:w="100" w:type="dxa"/>
              <w:end w:w="110" w:type="dxa"/>
            </w:tcMar>
          </w:tcPr>
          <w:p>
            <w:pPr>
              <w:spacing w:after="20" w:line="240" w:lineRule="auto"/>
            </w:pPr>
            <w:r>
              <w:rPr>
                <w:sz w:val="17"/>
              </w:rPr>
              <w:t>Administration</w:t>
            </w:r>
          </w:p>
        </w:tc>
        <w:tc>
          <w:tcPr>
            <w:tcW w:type="dxa" w:w="4320"/>
            <w:vAlign w:val="center"/>
            <w:tcMar>
              <w:top w:w="100" w:type="dxa"/>
              <w:start w:w="110" w:type="dxa"/>
              <w:bottom w:w="100" w:type="dxa"/>
              <w:end w:w="110" w:type="dxa"/>
            </w:tcMar>
          </w:tcPr>
          <w:p>
            <w:pPr>
              <w:spacing w:after="20" w:line="240" w:lineRule="auto"/>
            </w:pPr>
            <w:r>
              <w:rPr>
                <w:sz w:val="17"/>
              </w:rPr>
              <w:t>Settings, dashboards, audit search and operational reporting</w:t>
            </w:r>
          </w:p>
        </w:tc>
        <w:tc>
          <w:tcPr>
            <w:tcW w:type="dxa" w:w="3672"/>
            <w:vAlign w:val="center"/>
            <w:tcMar>
              <w:top w:w="100" w:type="dxa"/>
              <w:start w:w="110" w:type="dxa"/>
              <w:bottom w:w="100" w:type="dxa"/>
              <w:end w:w="110" w:type="dxa"/>
            </w:tcMar>
          </w:tcPr>
          <w:p>
            <w:pPr>
              <w:spacing w:after="20" w:line="240" w:lineRule="auto"/>
            </w:pPr>
            <w:r>
              <w:rPr>
                <w:sz w:val="17"/>
              </w:rPr>
              <w:t>SystemSetting, SecretReference, AuditEvent</w:t>
            </w:r>
          </w:p>
        </w:tc>
      </w:tr>
    </w:tbl>
    <w:p>
      <w:pPr>
        <w:spacing w:after="20"/>
      </w:pPr>
    </w:p>
    <w:p>
      <w:pPr>
        <w:pStyle w:val="Heading1"/>
      </w:pPr>
      <w:r>
        <w:t>Recommended technology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00"/>
            <w:shd w:fill="17365D"/>
            <w:vAlign w:val="center"/>
          </w:tcPr>
          <w:p>
            <w:r>
              <w:rPr>
                <w:b/>
                <w:color w:val="FFFFFF"/>
                <w:sz w:val="17"/>
              </w:rPr>
              <w:t>Layer</w:t>
            </w:r>
          </w:p>
        </w:tc>
        <w:tc>
          <w:tcPr>
            <w:tcW w:type="dxa" w:w="3888"/>
            <w:shd w:fill="17365D"/>
            <w:vAlign w:val="center"/>
          </w:tcPr>
          <w:p>
            <w:r>
              <w:rPr>
                <w:b/>
                <w:color w:val="FFFFFF"/>
                <w:sz w:val="17"/>
              </w:rPr>
              <w:t>Recommendation</w:t>
            </w:r>
          </w:p>
        </w:tc>
        <w:tc>
          <w:tcPr>
            <w:tcW w:type="dxa" w:w="4104"/>
            <w:shd w:fill="17365D"/>
            <w:vAlign w:val="center"/>
          </w:tcPr>
          <w:p>
            <w:r>
              <w:rPr>
                <w:b/>
                <w:color w:val="FFFFFF"/>
                <w:sz w:val="17"/>
              </w:rPr>
              <w:t>Notes</w:t>
            </w:r>
          </w:p>
        </w:tc>
      </w:tr>
      <w:tr>
        <w:tc>
          <w:tcPr>
            <w:tcW w:type="dxa" w:w="1800"/>
            <w:vAlign w:val="center"/>
            <w:tcMar>
              <w:top w:w="100" w:type="dxa"/>
              <w:start w:w="110" w:type="dxa"/>
              <w:bottom w:w="100" w:type="dxa"/>
              <w:end w:w="110" w:type="dxa"/>
            </w:tcMar>
          </w:tcPr>
          <w:p>
            <w:pPr>
              <w:spacing w:after="20" w:line="240" w:lineRule="auto"/>
            </w:pPr>
            <w:r>
              <w:rPr>
                <w:sz w:val="17"/>
              </w:rPr>
              <w:t>Frontend</w:t>
            </w:r>
          </w:p>
        </w:tc>
        <w:tc>
          <w:tcPr>
            <w:tcW w:type="dxa" w:w="3888"/>
            <w:vAlign w:val="center"/>
            <w:tcMar>
              <w:top w:w="100" w:type="dxa"/>
              <w:start w:w="110" w:type="dxa"/>
              <w:bottom w:w="100" w:type="dxa"/>
              <w:end w:w="110" w:type="dxa"/>
            </w:tcMar>
          </w:tcPr>
          <w:p>
            <w:pPr>
              <w:spacing w:after="20" w:line="240" w:lineRule="auto"/>
            </w:pPr>
            <w:r>
              <w:rPr>
                <w:sz w:val="17"/>
              </w:rPr>
              <w:t>Django templates plus HTMX and Alpine.js, or React TypeScript</w:t>
            </w:r>
          </w:p>
        </w:tc>
        <w:tc>
          <w:tcPr>
            <w:tcW w:type="dxa" w:w="4104"/>
            <w:vAlign w:val="center"/>
            <w:tcMar>
              <w:top w:w="100" w:type="dxa"/>
              <w:start w:w="110" w:type="dxa"/>
              <w:bottom w:w="100" w:type="dxa"/>
              <w:end w:w="110" w:type="dxa"/>
            </w:tcMar>
          </w:tcPr>
          <w:p>
            <w:pPr>
              <w:spacing w:after="20" w:line="240" w:lineRule="auto"/>
            </w:pPr>
            <w:r>
              <w:rPr>
                <w:sz w:val="17"/>
              </w:rPr>
              <w:t>Choose React only if richer client interaction justifies a separate build pipeline</w:t>
            </w:r>
          </w:p>
        </w:tc>
      </w:tr>
      <w:tr>
        <w:tc>
          <w:tcPr>
            <w:tcW w:type="dxa" w:w="1800"/>
            <w:vAlign w:val="center"/>
            <w:tcMar>
              <w:top w:w="100" w:type="dxa"/>
              <w:start w:w="110" w:type="dxa"/>
              <w:bottom w:w="100" w:type="dxa"/>
              <w:end w:w="110" w:type="dxa"/>
            </w:tcMar>
            <w:shd w:fill="F5F7FA"/>
          </w:tcPr>
          <w:p>
            <w:pPr>
              <w:spacing w:after="20" w:line="240" w:lineRule="auto"/>
            </w:pPr>
            <w:r>
              <w:rPr>
                <w:sz w:val="17"/>
              </w:rPr>
              <w:t>Backend</w:t>
            </w:r>
          </w:p>
        </w:tc>
        <w:tc>
          <w:tcPr>
            <w:tcW w:type="dxa" w:w="3888"/>
            <w:vAlign w:val="center"/>
            <w:tcMar>
              <w:top w:w="100" w:type="dxa"/>
              <w:start w:w="110" w:type="dxa"/>
              <w:bottom w:w="100" w:type="dxa"/>
              <w:end w:w="110" w:type="dxa"/>
            </w:tcMar>
            <w:shd w:fill="F5F7FA"/>
          </w:tcPr>
          <w:p>
            <w:pPr>
              <w:spacing w:after="20" w:line="240" w:lineRule="auto"/>
            </w:pPr>
            <w:r>
              <w:rPr>
                <w:sz w:val="17"/>
              </w:rPr>
              <w:t>Python 3.12 and Django 5 LTS-compatible release</w:t>
            </w:r>
          </w:p>
        </w:tc>
        <w:tc>
          <w:tcPr>
            <w:tcW w:type="dxa" w:w="4104"/>
            <w:vAlign w:val="center"/>
            <w:tcMar>
              <w:top w:w="100" w:type="dxa"/>
              <w:start w:w="110" w:type="dxa"/>
              <w:bottom w:w="100" w:type="dxa"/>
              <w:end w:w="110" w:type="dxa"/>
            </w:tcMar>
            <w:shd w:fill="F5F7FA"/>
          </w:tcPr>
          <w:p>
            <w:pPr>
              <w:spacing w:after="20" w:line="240" w:lineRule="auto"/>
            </w:pPr>
            <w:r>
              <w:rPr>
                <w:sz w:val="17"/>
              </w:rPr>
              <w:t>Modular apps and service layer; REST endpoints where needed</w:t>
            </w:r>
          </w:p>
        </w:tc>
      </w:tr>
      <w:tr>
        <w:tc>
          <w:tcPr>
            <w:tcW w:type="dxa" w:w="1800"/>
            <w:vAlign w:val="center"/>
            <w:tcMar>
              <w:top w:w="100" w:type="dxa"/>
              <w:start w:w="110" w:type="dxa"/>
              <w:bottom w:w="100" w:type="dxa"/>
              <w:end w:w="110" w:type="dxa"/>
            </w:tcMar>
          </w:tcPr>
          <w:p>
            <w:pPr>
              <w:spacing w:after="20" w:line="240" w:lineRule="auto"/>
            </w:pPr>
            <w:r>
              <w:rPr>
                <w:sz w:val="17"/>
              </w:rPr>
              <w:t>Database</w:t>
            </w:r>
          </w:p>
        </w:tc>
        <w:tc>
          <w:tcPr>
            <w:tcW w:type="dxa" w:w="3888"/>
            <w:vAlign w:val="center"/>
            <w:tcMar>
              <w:top w:w="100" w:type="dxa"/>
              <w:start w:w="110" w:type="dxa"/>
              <w:bottom w:w="100" w:type="dxa"/>
              <w:end w:w="110" w:type="dxa"/>
            </w:tcMar>
          </w:tcPr>
          <w:p>
            <w:pPr>
              <w:spacing w:after="20" w:line="240" w:lineRule="auto"/>
            </w:pPr>
            <w:r>
              <w:rPr>
                <w:sz w:val="17"/>
              </w:rPr>
              <w:t>PostgreSQL 16 or supported managed equivalent</w:t>
            </w:r>
          </w:p>
        </w:tc>
        <w:tc>
          <w:tcPr>
            <w:tcW w:type="dxa" w:w="4104"/>
            <w:vAlign w:val="center"/>
            <w:tcMar>
              <w:top w:w="100" w:type="dxa"/>
              <w:start w:w="110" w:type="dxa"/>
              <w:bottom w:w="100" w:type="dxa"/>
              <w:end w:w="110" w:type="dxa"/>
            </w:tcMar>
          </w:tcPr>
          <w:p>
            <w:pPr>
              <w:spacing w:after="20" w:line="240" w:lineRule="auto"/>
            </w:pPr>
            <w:r>
              <w:rPr>
                <w:sz w:val="17"/>
              </w:rPr>
              <w:t>UUID primary keys; UTC timestamps</w:t>
            </w:r>
          </w:p>
        </w:tc>
      </w:tr>
      <w:tr>
        <w:tc>
          <w:tcPr>
            <w:tcW w:type="dxa" w:w="1800"/>
            <w:vAlign w:val="center"/>
            <w:tcMar>
              <w:top w:w="100" w:type="dxa"/>
              <w:start w:w="110" w:type="dxa"/>
              <w:bottom w:w="100" w:type="dxa"/>
              <w:end w:w="110" w:type="dxa"/>
            </w:tcMar>
            <w:shd w:fill="F5F7FA"/>
          </w:tcPr>
          <w:p>
            <w:pPr>
              <w:spacing w:after="20" w:line="240" w:lineRule="auto"/>
            </w:pPr>
            <w:r>
              <w:rPr>
                <w:sz w:val="17"/>
              </w:rPr>
              <w:t>Jobs</w:t>
            </w:r>
          </w:p>
        </w:tc>
        <w:tc>
          <w:tcPr>
            <w:tcW w:type="dxa" w:w="3888"/>
            <w:vAlign w:val="center"/>
            <w:tcMar>
              <w:top w:w="100" w:type="dxa"/>
              <w:start w:w="110" w:type="dxa"/>
              <w:bottom w:w="100" w:type="dxa"/>
              <w:end w:w="110" w:type="dxa"/>
            </w:tcMar>
            <w:shd w:fill="F5F7FA"/>
          </w:tcPr>
          <w:p>
            <w:pPr>
              <w:spacing w:after="20" w:line="240" w:lineRule="auto"/>
            </w:pPr>
            <w:r>
              <w:rPr>
                <w:sz w:val="17"/>
              </w:rPr>
              <w:t>Celery with Redis or managed task service</w:t>
            </w:r>
          </w:p>
        </w:tc>
        <w:tc>
          <w:tcPr>
            <w:tcW w:type="dxa" w:w="4104"/>
            <w:vAlign w:val="center"/>
            <w:tcMar>
              <w:top w:w="100" w:type="dxa"/>
              <w:start w:w="110" w:type="dxa"/>
              <w:bottom w:w="100" w:type="dxa"/>
              <w:end w:w="110" w:type="dxa"/>
            </w:tcMar>
            <w:shd w:fill="F5F7FA"/>
          </w:tcPr>
          <w:p>
            <w:pPr>
              <w:spacing w:after="20" w:line="240" w:lineRule="auto"/>
            </w:pPr>
            <w:r>
              <w:rPr>
                <w:sz w:val="17"/>
              </w:rPr>
              <w:t>SMTP, reminders, PDF and long-running imports</w:t>
            </w:r>
          </w:p>
        </w:tc>
      </w:tr>
      <w:tr>
        <w:tc>
          <w:tcPr>
            <w:tcW w:type="dxa" w:w="1800"/>
            <w:vAlign w:val="center"/>
            <w:tcMar>
              <w:top w:w="100" w:type="dxa"/>
              <w:start w:w="110" w:type="dxa"/>
              <w:bottom w:w="100" w:type="dxa"/>
              <w:end w:w="110" w:type="dxa"/>
            </w:tcMar>
          </w:tcPr>
          <w:p>
            <w:pPr>
              <w:spacing w:after="20" w:line="240" w:lineRule="auto"/>
            </w:pPr>
            <w:r>
              <w:rPr>
                <w:sz w:val="17"/>
              </w:rPr>
              <w:t>Files</w:t>
            </w:r>
          </w:p>
        </w:tc>
        <w:tc>
          <w:tcPr>
            <w:tcW w:type="dxa" w:w="3888"/>
            <w:vAlign w:val="center"/>
            <w:tcMar>
              <w:top w:w="100" w:type="dxa"/>
              <w:start w:w="110" w:type="dxa"/>
              <w:bottom w:w="100" w:type="dxa"/>
              <w:end w:w="110" w:type="dxa"/>
            </w:tcMar>
          </w:tcPr>
          <w:p>
            <w:pPr>
              <w:spacing w:after="20" w:line="240" w:lineRule="auto"/>
            </w:pPr>
            <w:r>
              <w:rPr>
                <w:sz w:val="17"/>
              </w:rPr>
              <w:t>S3-compatible private object store</w:t>
            </w:r>
          </w:p>
        </w:tc>
        <w:tc>
          <w:tcPr>
            <w:tcW w:type="dxa" w:w="4104"/>
            <w:vAlign w:val="center"/>
            <w:tcMar>
              <w:top w:w="100" w:type="dxa"/>
              <w:start w:w="110" w:type="dxa"/>
              <w:bottom w:w="100" w:type="dxa"/>
              <w:end w:w="110" w:type="dxa"/>
            </w:tcMar>
          </w:tcPr>
          <w:p>
            <w:pPr>
              <w:spacing w:after="20" w:line="240" w:lineRule="auto"/>
            </w:pPr>
            <w:r>
              <w:rPr>
                <w:sz w:val="17"/>
              </w:rPr>
              <w:t>Encryption at rest, lifecycle rules and signed URLs</w:t>
            </w:r>
          </w:p>
        </w:tc>
      </w:tr>
      <w:tr>
        <w:tc>
          <w:tcPr>
            <w:tcW w:type="dxa" w:w="1800"/>
            <w:vAlign w:val="center"/>
            <w:tcMar>
              <w:top w:w="100" w:type="dxa"/>
              <w:start w:w="110" w:type="dxa"/>
              <w:bottom w:w="100" w:type="dxa"/>
              <w:end w:w="110" w:type="dxa"/>
            </w:tcMar>
            <w:shd w:fill="F5F7FA"/>
          </w:tcPr>
          <w:p>
            <w:pPr>
              <w:spacing w:after="20" w:line="240" w:lineRule="auto"/>
            </w:pPr>
            <w:r>
              <w:rPr>
                <w:sz w:val="17"/>
              </w:rPr>
              <w:t>Documents</w:t>
            </w:r>
          </w:p>
        </w:tc>
        <w:tc>
          <w:tcPr>
            <w:tcW w:type="dxa" w:w="3888"/>
            <w:vAlign w:val="center"/>
            <w:tcMar>
              <w:top w:w="100" w:type="dxa"/>
              <w:start w:w="110" w:type="dxa"/>
              <w:bottom w:w="100" w:type="dxa"/>
              <w:end w:w="110" w:type="dxa"/>
            </w:tcMar>
            <w:shd w:fill="F5F7FA"/>
          </w:tcPr>
          <w:p>
            <w:pPr>
              <w:spacing w:after="20" w:line="240" w:lineRule="auto"/>
            </w:pPr>
            <w:r>
              <w:rPr>
                <w:sz w:val="17"/>
              </w:rPr>
              <w:t>HTML templates rendered to PDF</w:t>
            </w:r>
          </w:p>
        </w:tc>
        <w:tc>
          <w:tcPr>
            <w:tcW w:type="dxa" w:w="4104"/>
            <w:vAlign w:val="center"/>
            <w:tcMar>
              <w:top w:w="100" w:type="dxa"/>
              <w:start w:w="110" w:type="dxa"/>
              <w:bottom w:w="100" w:type="dxa"/>
              <w:end w:w="110" w:type="dxa"/>
            </w:tcMar>
            <w:shd w:fill="F5F7FA"/>
          </w:tcPr>
          <w:p>
            <w:pPr>
              <w:spacing w:after="20" w:line="240" w:lineRule="auto"/>
            </w:pPr>
            <w:r>
              <w:rPr>
                <w:sz w:val="17"/>
              </w:rPr>
              <w:t>Store source template version and generated artifact</w:t>
            </w:r>
          </w:p>
        </w:tc>
      </w:tr>
      <w:tr>
        <w:tc>
          <w:tcPr>
            <w:tcW w:type="dxa" w:w="1800"/>
            <w:vAlign w:val="center"/>
            <w:tcMar>
              <w:top w:w="100" w:type="dxa"/>
              <w:start w:w="110" w:type="dxa"/>
              <w:bottom w:w="100" w:type="dxa"/>
              <w:end w:w="110" w:type="dxa"/>
            </w:tcMar>
          </w:tcPr>
          <w:p>
            <w:pPr>
              <w:spacing w:after="20" w:line="240" w:lineRule="auto"/>
            </w:pPr>
            <w:r>
              <w:rPr>
                <w:sz w:val="17"/>
              </w:rPr>
              <w:t>Excel</w:t>
            </w:r>
          </w:p>
        </w:tc>
        <w:tc>
          <w:tcPr>
            <w:tcW w:type="dxa" w:w="3888"/>
            <w:vAlign w:val="center"/>
            <w:tcMar>
              <w:top w:w="100" w:type="dxa"/>
              <w:start w:w="110" w:type="dxa"/>
              <w:bottom w:w="100" w:type="dxa"/>
              <w:end w:w="110" w:type="dxa"/>
            </w:tcMar>
          </w:tcPr>
          <w:p>
            <w:pPr>
              <w:spacing w:after="20" w:line="240" w:lineRule="auto"/>
            </w:pPr>
            <w:r>
              <w:rPr>
                <w:sz w:val="17"/>
              </w:rPr>
              <w:t>openpyxl</w:t>
            </w:r>
          </w:p>
        </w:tc>
        <w:tc>
          <w:tcPr>
            <w:tcW w:type="dxa" w:w="4104"/>
            <w:vAlign w:val="center"/>
            <w:tcMar>
              <w:top w:w="100" w:type="dxa"/>
              <w:start w:w="110" w:type="dxa"/>
              <w:bottom w:w="100" w:type="dxa"/>
              <w:end w:w="110" w:type="dxa"/>
            </w:tcMar>
          </w:tcPr>
          <w:p>
            <w:pPr>
              <w:spacing w:after="20" w:line="240" w:lineRule="auto"/>
            </w:pPr>
            <w:r>
              <w:rPr>
                <w:sz w:val="17"/>
              </w:rPr>
              <w:t>Validate headers, types, duplicates and referential data</w:t>
            </w:r>
          </w:p>
        </w:tc>
      </w:tr>
      <w:tr>
        <w:tc>
          <w:tcPr>
            <w:tcW w:type="dxa" w:w="1800"/>
            <w:vAlign w:val="center"/>
            <w:tcMar>
              <w:top w:w="100" w:type="dxa"/>
              <w:start w:w="110" w:type="dxa"/>
              <w:bottom w:w="100" w:type="dxa"/>
              <w:end w:w="110" w:type="dxa"/>
            </w:tcMar>
            <w:shd w:fill="F5F7FA"/>
          </w:tcPr>
          <w:p>
            <w:pPr>
              <w:spacing w:after="20" w:line="240" w:lineRule="auto"/>
            </w:pPr>
            <w:r>
              <w:rPr>
                <w:sz w:val="17"/>
              </w:rPr>
              <w:t>Deployment</w:t>
            </w:r>
          </w:p>
        </w:tc>
        <w:tc>
          <w:tcPr>
            <w:tcW w:type="dxa" w:w="3888"/>
            <w:vAlign w:val="center"/>
            <w:tcMar>
              <w:top w:w="100" w:type="dxa"/>
              <w:start w:w="110" w:type="dxa"/>
              <w:bottom w:w="100" w:type="dxa"/>
              <w:end w:w="110" w:type="dxa"/>
            </w:tcMar>
            <w:shd w:fill="F5F7FA"/>
          </w:tcPr>
          <w:p>
            <w:pPr>
              <w:spacing w:after="20" w:line="240" w:lineRule="auto"/>
            </w:pPr>
            <w:r>
              <w:rPr>
                <w:sz w:val="17"/>
              </w:rPr>
              <w:t>Containerised managed web, worker and PostgreSQL services</w:t>
            </w:r>
          </w:p>
        </w:tc>
        <w:tc>
          <w:tcPr>
            <w:tcW w:type="dxa" w:w="4104"/>
            <w:vAlign w:val="center"/>
            <w:tcMar>
              <w:top w:w="100" w:type="dxa"/>
              <w:start w:w="110" w:type="dxa"/>
              <w:bottom w:w="100" w:type="dxa"/>
              <w:end w:w="110" w:type="dxa"/>
            </w:tcMar>
            <w:shd w:fill="F5F7FA"/>
          </w:tcPr>
          <w:p>
            <w:pPr>
              <w:spacing w:after="20" w:line="240" w:lineRule="auto"/>
            </w:pPr>
            <w:r>
              <w:rPr>
                <w:sz w:val="17"/>
              </w:rPr>
              <w:t>Separate production and non-production environments</w:t>
            </w:r>
          </w:p>
        </w:tc>
      </w:tr>
      <w:tr>
        <w:tc>
          <w:tcPr>
            <w:tcW w:type="dxa" w:w="1800"/>
            <w:vAlign w:val="center"/>
            <w:tcMar>
              <w:top w:w="100" w:type="dxa"/>
              <w:start w:w="110" w:type="dxa"/>
              <w:bottom w:w="100" w:type="dxa"/>
              <w:end w:w="110" w:type="dxa"/>
            </w:tcMar>
          </w:tcPr>
          <w:p>
            <w:pPr>
              <w:spacing w:after="20" w:line="240" w:lineRule="auto"/>
            </w:pPr>
            <w:r>
              <w:rPr>
                <w:sz w:val="17"/>
              </w:rPr>
              <w:t>Monitoring</w:t>
            </w:r>
          </w:p>
        </w:tc>
        <w:tc>
          <w:tcPr>
            <w:tcW w:type="dxa" w:w="3888"/>
            <w:vAlign w:val="center"/>
            <w:tcMar>
              <w:top w:w="100" w:type="dxa"/>
              <w:start w:w="110" w:type="dxa"/>
              <w:bottom w:w="100" w:type="dxa"/>
              <w:end w:w="110" w:type="dxa"/>
            </w:tcMar>
          </w:tcPr>
          <w:p>
            <w:pPr>
              <w:spacing w:after="20" w:line="240" w:lineRule="auto"/>
            </w:pPr>
            <w:r>
              <w:rPr>
                <w:sz w:val="17"/>
              </w:rPr>
              <w:t>Structured logs, error tracking and uptime checks</w:t>
            </w:r>
          </w:p>
        </w:tc>
        <w:tc>
          <w:tcPr>
            <w:tcW w:type="dxa" w:w="4104"/>
            <w:vAlign w:val="center"/>
            <w:tcMar>
              <w:top w:w="100" w:type="dxa"/>
              <w:start w:w="110" w:type="dxa"/>
              <w:bottom w:w="100" w:type="dxa"/>
              <w:end w:w="110" w:type="dxa"/>
            </w:tcMar>
          </w:tcPr>
          <w:p>
            <w:pPr>
              <w:spacing w:after="20" w:line="240" w:lineRule="auto"/>
            </w:pPr>
            <w:r>
              <w:rPr>
                <w:sz w:val="17"/>
              </w:rPr>
              <w:t>Redact secrets and sensitive personal data</w:t>
            </w:r>
          </w:p>
        </w:tc>
      </w:tr>
    </w:tbl>
    <w:p>
      <w:pPr>
        <w:spacing w:after="20"/>
      </w:pPr>
    </w:p>
    <w:p>
      <w:pPr>
        <w:pStyle w:val="Heading1"/>
      </w:pPr>
      <w:r>
        <w:t>Identity and password design</w:t>
      </w:r>
    </w:p>
    <w:p>
      <w:r>
        <w:t>The business request describes an encrypted password. The secure implementation stores passwords as one-way hashes, not reversible ciphertext. Argon2id with a unique random salt is recommended. TLS protects the password in transit. Invitation and reset tokens are random high-entropy values; only their hashes are stored.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592"/>
            <w:shd w:fill="17365D"/>
            <w:vAlign w:val="center"/>
          </w:tcPr>
          <w:p>
            <w:r>
              <w:rPr>
                <w:b/>
                <w:color w:val="FFFFFF"/>
                <w:sz w:val="18"/>
              </w:rPr>
              <w:t>Control</w:t>
            </w:r>
          </w:p>
        </w:tc>
        <w:tc>
          <w:tcPr>
            <w:tcW w:type="dxa" w:w="7200"/>
            <w:shd w:fill="17365D"/>
            <w:vAlign w:val="center"/>
          </w:tcPr>
          <w:p>
            <w:r>
              <w:rPr>
                <w:b/>
                <w:color w:val="FFFFFF"/>
                <w:sz w:val="18"/>
              </w:rPr>
              <w:t>Design</w:t>
            </w:r>
          </w:p>
        </w:tc>
      </w:tr>
      <w:tr>
        <w:tc>
          <w:tcPr>
            <w:tcW w:type="dxa" w:w="2592"/>
            <w:vAlign w:val="center"/>
            <w:tcMar>
              <w:top w:w="100" w:type="dxa"/>
              <w:start w:w="110" w:type="dxa"/>
              <w:bottom w:w="100" w:type="dxa"/>
              <w:end w:w="110" w:type="dxa"/>
            </w:tcMar>
          </w:tcPr>
          <w:p>
            <w:pPr>
              <w:spacing w:after="20" w:line="240" w:lineRule="auto"/>
            </w:pPr>
            <w:r>
              <w:rPr>
                <w:sz w:val="18"/>
              </w:rPr>
              <w:t>Password storage</w:t>
            </w:r>
          </w:p>
        </w:tc>
        <w:tc>
          <w:tcPr>
            <w:tcW w:type="dxa" w:w="7200"/>
            <w:vAlign w:val="center"/>
            <w:tcMar>
              <w:top w:w="100" w:type="dxa"/>
              <w:start w:w="110" w:type="dxa"/>
              <w:bottom w:w="100" w:type="dxa"/>
              <w:end w:w="110" w:type="dxa"/>
            </w:tcMar>
          </w:tcPr>
          <w:p>
            <w:pPr>
              <w:spacing w:after="20" w:line="240" w:lineRule="auto"/>
            </w:pPr>
            <w:r>
              <w:rPr>
                <w:sz w:val="18"/>
              </w:rPr>
              <w:t>Argon2id adaptive hash using framework-managed parameters and unique salt</w:t>
            </w:r>
          </w:p>
        </w:tc>
      </w:tr>
      <w:tr>
        <w:tc>
          <w:tcPr>
            <w:tcW w:type="dxa" w:w="2592"/>
            <w:vAlign w:val="center"/>
            <w:tcMar>
              <w:top w:w="100" w:type="dxa"/>
              <w:start w:w="110" w:type="dxa"/>
              <w:bottom w:w="100" w:type="dxa"/>
              <w:end w:w="110" w:type="dxa"/>
            </w:tcMar>
            <w:shd w:fill="F5F7FA"/>
          </w:tcPr>
          <w:p>
            <w:pPr>
              <w:spacing w:after="20" w:line="240" w:lineRule="auto"/>
            </w:pPr>
            <w:r>
              <w:rPr>
                <w:sz w:val="18"/>
              </w:rPr>
              <w:t>Invitation token</w:t>
            </w:r>
          </w:p>
        </w:tc>
        <w:tc>
          <w:tcPr>
            <w:tcW w:type="dxa" w:w="7200"/>
            <w:vAlign w:val="center"/>
            <w:tcMar>
              <w:top w:w="100" w:type="dxa"/>
              <w:start w:w="110" w:type="dxa"/>
              <w:bottom w:w="100" w:type="dxa"/>
              <w:end w:w="110" w:type="dxa"/>
            </w:tcMar>
            <w:shd w:fill="F5F7FA"/>
          </w:tcPr>
          <w:p>
            <w:pPr>
              <w:spacing w:after="20" w:line="240" w:lineRule="auto"/>
            </w:pPr>
            <w:r>
              <w:rPr>
                <w:sz w:val="18"/>
              </w:rPr>
              <w:t>At least 256 bits of randomness; hash stored; 24-hour default expiry; single use</w:t>
            </w:r>
          </w:p>
        </w:tc>
      </w:tr>
      <w:tr>
        <w:tc>
          <w:tcPr>
            <w:tcW w:type="dxa" w:w="2592"/>
            <w:vAlign w:val="center"/>
            <w:tcMar>
              <w:top w:w="100" w:type="dxa"/>
              <w:start w:w="110" w:type="dxa"/>
              <w:bottom w:w="100" w:type="dxa"/>
              <w:end w:w="110" w:type="dxa"/>
            </w:tcMar>
          </w:tcPr>
          <w:p>
            <w:pPr>
              <w:spacing w:after="20" w:line="240" w:lineRule="auto"/>
            </w:pPr>
            <w:r>
              <w:rPr>
                <w:sz w:val="18"/>
              </w:rPr>
              <w:t>Password reset</w:t>
            </w:r>
          </w:p>
        </w:tc>
        <w:tc>
          <w:tcPr>
            <w:tcW w:type="dxa" w:w="7200"/>
            <w:vAlign w:val="center"/>
            <w:tcMar>
              <w:top w:w="100" w:type="dxa"/>
              <w:start w:w="110" w:type="dxa"/>
              <w:bottom w:w="100" w:type="dxa"/>
              <w:end w:w="110" w:type="dxa"/>
            </w:tcMar>
          </w:tcPr>
          <w:p>
            <w:pPr>
              <w:spacing w:after="20" w:line="240" w:lineRule="auto"/>
            </w:pPr>
            <w:r>
              <w:rPr>
                <w:sz w:val="18"/>
              </w:rPr>
              <w:t>Independent single-use token; short expiry; revokes applicable sessions after success</w:t>
            </w:r>
          </w:p>
        </w:tc>
      </w:tr>
      <w:tr>
        <w:tc>
          <w:tcPr>
            <w:tcW w:type="dxa" w:w="2592"/>
            <w:vAlign w:val="center"/>
            <w:tcMar>
              <w:top w:w="100" w:type="dxa"/>
              <w:start w:w="110" w:type="dxa"/>
              <w:bottom w:w="100" w:type="dxa"/>
              <w:end w:w="110" w:type="dxa"/>
            </w:tcMar>
            <w:shd w:fill="F5F7FA"/>
          </w:tcPr>
          <w:p>
            <w:pPr>
              <w:spacing w:after="20" w:line="240" w:lineRule="auto"/>
            </w:pPr>
            <w:r>
              <w:rPr>
                <w:sz w:val="18"/>
              </w:rPr>
              <w:t>Sessions</w:t>
            </w:r>
          </w:p>
        </w:tc>
        <w:tc>
          <w:tcPr>
            <w:tcW w:type="dxa" w:w="7200"/>
            <w:vAlign w:val="center"/>
            <w:tcMar>
              <w:top w:w="100" w:type="dxa"/>
              <w:start w:w="110" w:type="dxa"/>
              <w:bottom w:w="100" w:type="dxa"/>
              <w:end w:w="110" w:type="dxa"/>
            </w:tcMar>
            <w:shd w:fill="F5F7FA"/>
          </w:tcPr>
          <w:p>
            <w:pPr>
              <w:spacing w:after="20" w:line="240" w:lineRule="auto"/>
            </w:pPr>
            <w:r>
              <w:rPr>
                <w:sz w:val="18"/>
              </w:rPr>
              <w:t>Secure, HttpOnly, SameSite cookie; server-side revocation; CSRF protection</w:t>
            </w:r>
          </w:p>
        </w:tc>
      </w:tr>
      <w:tr>
        <w:tc>
          <w:tcPr>
            <w:tcW w:type="dxa" w:w="2592"/>
            <w:vAlign w:val="center"/>
            <w:tcMar>
              <w:top w:w="100" w:type="dxa"/>
              <w:start w:w="110" w:type="dxa"/>
              <w:bottom w:w="100" w:type="dxa"/>
              <w:end w:w="110" w:type="dxa"/>
            </w:tcMar>
          </w:tcPr>
          <w:p>
            <w:pPr>
              <w:spacing w:after="20" w:line="240" w:lineRule="auto"/>
            </w:pPr>
            <w:r>
              <w:rPr>
                <w:sz w:val="18"/>
              </w:rPr>
              <w:t>Administrator MFA</w:t>
            </w:r>
          </w:p>
        </w:tc>
        <w:tc>
          <w:tcPr>
            <w:tcW w:type="dxa" w:w="7200"/>
            <w:vAlign w:val="center"/>
            <w:tcMar>
              <w:top w:w="100" w:type="dxa"/>
              <w:start w:w="110" w:type="dxa"/>
              <w:bottom w:w="100" w:type="dxa"/>
              <w:end w:w="110" w:type="dxa"/>
            </w:tcMar>
          </w:tcPr>
          <w:p>
            <w:pPr>
              <w:spacing w:after="20" w:line="240" w:lineRule="auto"/>
            </w:pPr>
            <w:r>
              <w:rPr>
                <w:sz w:val="18"/>
              </w:rPr>
              <w:t>TOTP or WebAuthn; mandatory for Root Admin</w:t>
            </w:r>
          </w:p>
        </w:tc>
      </w:tr>
      <w:tr>
        <w:tc>
          <w:tcPr>
            <w:tcW w:type="dxa" w:w="2592"/>
            <w:vAlign w:val="center"/>
            <w:tcMar>
              <w:top w:w="100" w:type="dxa"/>
              <w:start w:w="110" w:type="dxa"/>
              <w:bottom w:w="100" w:type="dxa"/>
              <w:end w:w="110" w:type="dxa"/>
            </w:tcMar>
            <w:shd w:fill="F5F7FA"/>
          </w:tcPr>
          <w:p>
            <w:pPr>
              <w:spacing w:after="20" w:line="240" w:lineRule="auto"/>
            </w:pPr>
            <w:r>
              <w:rPr>
                <w:sz w:val="18"/>
              </w:rPr>
              <w:t>Login protection</w:t>
            </w:r>
          </w:p>
        </w:tc>
        <w:tc>
          <w:tcPr>
            <w:tcW w:type="dxa" w:w="7200"/>
            <w:vAlign w:val="center"/>
            <w:tcMar>
              <w:top w:w="100" w:type="dxa"/>
              <w:start w:w="110" w:type="dxa"/>
              <w:bottom w:w="100" w:type="dxa"/>
              <w:end w:w="110" w:type="dxa"/>
            </w:tcMar>
            <w:shd w:fill="F5F7FA"/>
          </w:tcPr>
          <w:p>
            <w:pPr>
              <w:spacing w:after="20" w:line="240" w:lineRule="auto"/>
            </w:pPr>
            <w:r>
              <w:rPr>
                <w:sz w:val="18"/>
              </w:rPr>
              <w:t>Rate limiting, progressive delay, generic error messages and security event logging</w:t>
            </w:r>
          </w:p>
        </w:tc>
      </w:tr>
      <w:tr>
        <w:tc>
          <w:tcPr>
            <w:tcW w:type="dxa" w:w="2592"/>
            <w:vAlign w:val="center"/>
            <w:tcMar>
              <w:top w:w="100" w:type="dxa"/>
              <w:start w:w="110" w:type="dxa"/>
              <w:bottom w:w="100" w:type="dxa"/>
              <w:end w:w="110" w:type="dxa"/>
            </w:tcMar>
          </w:tcPr>
          <w:p>
            <w:pPr>
              <w:spacing w:after="20" w:line="240" w:lineRule="auto"/>
            </w:pPr>
            <w:r>
              <w:rPr>
                <w:sz w:val="18"/>
              </w:rPr>
              <w:t>SMTP credentials</w:t>
            </w:r>
          </w:p>
        </w:tc>
        <w:tc>
          <w:tcPr>
            <w:tcW w:type="dxa" w:w="7200"/>
            <w:vAlign w:val="center"/>
            <w:tcMar>
              <w:top w:w="100" w:type="dxa"/>
              <w:start w:w="110" w:type="dxa"/>
              <w:bottom w:w="100" w:type="dxa"/>
              <w:end w:w="110" w:type="dxa"/>
            </w:tcMar>
          </w:tcPr>
          <w:p>
            <w:pPr>
              <w:spacing w:after="20" w:line="240" w:lineRule="auto"/>
            </w:pPr>
            <w:r>
              <w:rPr>
                <w:sz w:val="18"/>
              </w:rPr>
              <w:t>Encrypted at application level using a deployment-held master key or secret manager</w:t>
            </w:r>
          </w:p>
        </w:tc>
      </w:tr>
      <w:tr>
        <w:tc>
          <w:tcPr>
            <w:tcW w:type="dxa" w:w="2592"/>
            <w:vAlign w:val="center"/>
            <w:tcMar>
              <w:top w:w="100" w:type="dxa"/>
              <w:start w:w="110" w:type="dxa"/>
              <w:bottom w:w="100" w:type="dxa"/>
              <w:end w:w="110" w:type="dxa"/>
            </w:tcMar>
            <w:shd w:fill="F5F7FA"/>
          </w:tcPr>
          <w:p>
            <w:pPr>
              <w:spacing w:after="20" w:line="240" w:lineRule="auto"/>
            </w:pPr>
            <w:r>
              <w:rPr>
                <w:sz w:val="18"/>
              </w:rPr>
              <w:t>Secret display</w:t>
            </w:r>
          </w:p>
        </w:tc>
        <w:tc>
          <w:tcPr>
            <w:tcW w:type="dxa" w:w="7200"/>
            <w:vAlign w:val="center"/>
            <w:tcMar>
              <w:top w:w="100" w:type="dxa"/>
              <w:start w:w="110" w:type="dxa"/>
              <w:bottom w:w="100" w:type="dxa"/>
              <w:end w:w="110" w:type="dxa"/>
            </w:tcMar>
            <w:shd w:fill="F5F7FA"/>
          </w:tcPr>
          <w:p>
            <w:pPr>
              <w:spacing w:after="20" w:line="240" w:lineRule="auto"/>
            </w:pPr>
            <w:r>
              <w:rPr>
                <w:sz w:val="18"/>
              </w:rPr>
              <w:t>Masked state only; replacement permitted; plaintext never returned to the browser</w:t>
            </w:r>
          </w:p>
        </w:tc>
      </w:tr>
    </w:tbl>
    <w:p>
      <w:pPr>
        <w:spacing w:after="20"/>
      </w:pPr>
    </w:p>
    <w:p>
      <w:pPr>
        <w:pStyle w:val="Heading1"/>
      </w:pPr>
      <w:r>
        <w:t>Core workflows</w:t>
      </w:r>
    </w:p>
    <w:p>
      <w:pPr>
        <w:pStyle w:val="Heading2"/>
      </w:pPr>
      <w:r>
        <w:t>Administrator creates a member</w:t>
      </w:r>
    </w:p>
    <w:p>
      <w:r>
        <w:t>1. Administrator opens Internal Member Registration and enters validated details.</w:t>
      </w:r>
    </w:p>
    <w:p>
      <w:r>
        <w:t>2. Server verifies permission, unique email and unique membership number.</w:t>
      </w:r>
    </w:p>
    <w:p>
      <w:r>
        <w:t>3. Within one database transaction, the server creates User in Invited state, MemberProfile, Membership and AuditEvent.</w:t>
      </w:r>
    </w:p>
    <w:p>
      <w:r>
        <w:t>4. After commit, the server queues an invitation email containing the one-time HTTPS link.</w:t>
      </w:r>
    </w:p>
    <w:p>
      <w:r>
        <w:t>5. The member opens the link, the server validates token hash, status and expiry, and the member sets a password.</w:t>
      </w:r>
    </w:p>
    <w:p>
      <w:r>
        <w:t>6. The server saves an Argon2id hash, revokes the invitation token, activates the account and records the event.</w:t>
      </w:r>
    </w:p>
    <w:p>
      <w:pPr>
        <w:pStyle w:val="Heading2"/>
      </w:pPr>
      <w:r>
        <w:t>EXCO reviews membership</w:t>
      </w:r>
    </w:p>
    <w:p>
      <w:r>
        <w:t>1. Member submits structured application and evidence.</w:t>
      </w:r>
    </w:p>
    <w:p>
      <w:r>
        <w:t>2. Server creates an immutable submission snapshot and sets Under Review.</w:t>
      </w:r>
    </w:p>
    <w:p>
      <w:r>
        <w:t>3. Reviewer checks evidence and may request more information.</w:t>
      </w:r>
    </w:p>
    <w:p>
      <w:r>
        <w:t>4. Reviewer selects a decision and must enter rationale, approved tier, dates and any conditions.</w:t>
      </w:r>
    </w:p>
    <w:p>
      <w:r>
        <w:t>5. Server appends a decision record and membership-history record; it does not overwrite history.</w:t>
      </w:r>
    </w:p>
    <w:p>
      <w:r>
        <w:t>6. Member receives an in-app and email notification.</w:t>
      </w:r>
    </w:p>
    <w:p>
      <w:pPr>
        <w:pStyle w:val="Heading2"/>
      </w:pPr>
      <w:r>
        <w:t>Approval required course registration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736"/>
            <w:shd w:fill="17365D"/>
            <w:vAlign w:val="center"/>
          </w:tcPr>
          <w:p>
            <w:r>
              <w:rPr>
                <w:b/>
                <w:color w:val="FFFFFF"/>
                <w:sz w:val="18"/>
              </w:rPr>
              <w:t>Step</w:t>
            </w:r>
          </w:p>
        </w:tc>
        <w:tc>
          <w:tcPr>
            <w:tcW w:type="dxa" w:w="3024"/>
            <w:shd w:fill="17365D"/>
            <w:vAlign w:val="center"/>
          </w:tcPr>
          <w:p>
            <w:r>
              <w:rPr>
                <w:b/>
                <w:color w:val="FFFFFF"/>
                <w:sz w:val="18"/>
              </w:rPr>
              <w:t>Status</w:t>
            </w:r>
          </w:p>
        </w:tc>
        <w:tc>
          <w:tcPr>
            <w:tcW w:type="dxa" w:w="4032"/>
            <w:shd w:fill="17365D"/>
            <w:vAlign w:val="center"/>
          </w:tcPr>
          <w:p>
            <w:r>
              <w:rPr>
                <w:b/>
                <w:color w:val="FFFFFF"/>
                <w:sz w:val="18"/>
              </w:rPr>
              <w:t>Payment availability</w:t>
            </w:r>
          </w:p>
        </w:tc>
      </w:tr>
      <w:tr>
        <w:tc>
          <w:tcPr>
            <w:tcW w:type="dxa" w:w="2736"/>
            <w:vAlign w:val="center"/>
            <w:tcMar>
              <w:top w:w="100" w:type="dxa"/>
              <w:start w:w="110" w:type="dxa"/>
              <w:bottom w:w="100" w:type="dxa"/>
              <w:end w:w="110" w:type="dxa"/>
            </w:tcMar>
          </w:tcPr>
          <w:p>
            <w:pPr>
              <w:spacing w:after="20" w:line="240" w:lineRule="auto"/>
            </w:pPr>
            <w:r>
              <w:rPr>
                <w:sz w:val="18"/>
              </w:rPr>
              <w:t>Member saves application</w:t>
            </w:r>
          </w:p>
        </w:tc>
        <w:tc>
          <w:tcPr>
            <w:tcW w:type="dxa" w:w="3024"/>
            <w:vAlign w:val="center"/>
            <w:tcMar>
              <w:top w:w="100" w:type="dxa"/>
              <w:start w:w="110" w:type="dxa"/>
              <w:bottom w:w="100" w:type="dxa"/>
              <w:end w:w="110" w:type="dxa"/>
            </w:tcMar>
          </w:tcPr>
          <w:p>
            <w:pPr>
              <w:spacing w:after="20" w:line="240" w:lineRule="auto"/>
            </w:pPr>
            <w:r>
              <w:rPr>
                <w:sz w:val="18"/>
              </w:rPr>
              <w:t>Draft</w:t>
            </w:r>
          </w:p>
        </w:tc>
        <w:tc>
          <w:tcPr>
            <w:tcW w:type="dxa" w:w="4032"/>
            <w:vAlign w:val="center"/>
            <w:tcMar>
              <w:top w:w="100" w:type="dxa"/>
              <w:start w:w="110" w:type="dxa"/>
              <w:bottom w:w="100" w:type="dxa"/>
              <w:end w:w="110" w:type="dxa"/>
            </w:tcMar>
          </w:tcPr>
          <w:p>
            <w:pPr>
              <w:spacing w:after="20" w:line="240" w:lineRule="auto"/>
            </w:pPr>
            <w:r>
              <w:rPr>
                <w:sz w:val="18"/>
              </w:rPr>
              <w:t>Unavailable</w:t>
            </w:r>
          </w:p>
        </w:tc>
      </w:tr>
      <w:tr>
        <w:tc>
          <w:tcPr>
            <w:tcW w:type="dxa" w:w="2736"/>
            <w:vAlign w:val="center"/>
            <w:tcMar>
              <w:top w:w="100" w:type="dxa"/>
              <w:start w:w="110" w:type="dxa"/>
              <w:bottom w:w="100" w:type="dxa"/>
              <w:end w:w="110" w:type="dxa"/>
            </w:tcMar>
            <w:shd w:fill="F5F7FA"/>
          </w:tcPr>
          <w:p>
            <w:pPr>
              <w:spacing w:after="20" w:line="240" w:lineRule="auto"/>
            </w:pPr>
            <w:r>
              <w:rPr>
                <w:sz w:val="18"/>
              </w:rPr>
              <w:t>Member submits</w:t>
            </w:r>
          </w:p>
        </w:tc>
        <w:tc>
          <w:tcPr>
            <w:tcW w:type="dxa" w:w="3024"/>
            <w:vAlign w:val="center"/>
            <w:tcMar>
              <w:top w:w="100" w:type="dxa"/>
              <w:start w:w="110" w:type="dxa"/>
              <w:bottom w:w="100" w:type="dxa"/>
              <w:end w:w="110" w:type="dxa"/>
            </w:tcMar>
            <w:shd w:fill="F5F7FA"/>
          </w:tcPr>
          <w:p>
            <w:pPr>
              <w:spacing w:after="20" w:line="240" w:lineRule="auto"/>
            </w:pPr>
            <w:r>
              <w:rPr>
                <w:sz w:val="18"/>
              </w:rPr>
              <w:t>Under Review</w:t>
            </w:r>
          </w:p>
        </w:tc>
        <w:tc>
          <w:tcPr>
            <w:tcW w:type="dxa" w:w="4032"/>
            <w:vAlign w:val="center"/>
            <w:tcMar>
              <w:top w:w="100" w:type="dxa"/>
              <w:start w:w="110" w:type="dxa"/>
              <w:bottom w:w="100" w:type="dxa"/>
              <w:end w:w="110" w:type="dxa"/>
            </w:tcMar>
            <w:shd w:fill="F5F7FA"/>
          </w:tcPr>
          <w:p>
            <w:pPr>
              <w:spacing w:after="20" w:line="240" w:lineRule="auto"/>
            </w:pPr>
            <w:r>
              <w:rPr>
                <w:sz w:val="18"/>
              </w:rPr>
              <w:t>Unavailable</w:t>
            </w:r>
          </w:p>
        </w:tc>
      </w:tr>
      <w:tr>
        <w:tc>
          <w:tcPr>
            <w:tcW w:type="dxa" w:w="2736"/>
            <w:vAlign w:val="center"/>
            <w:tcMar>
              <w:top w:w="100" w:type="dxa"/>
              <w:start w:w="110" w:type="dxa"/>
              <w:bottom w:w="100" w:type="dxa"/>
              <w:end w:w="110" w:type="dxa"/>
            </w:tcMar>
          </w:tcPr>
          <w:p>
            <w:pPr>
              <w:spacing w:after="20" w:line="240" w:lineRule="auto"/>
            </w:pPr>
            <w:r>
              <w:rPr>
                <w:sz w:val="18"/>
              </w:rPr>
              <w:t>Admin requests details</w:t>
            </w:r>
          </w:p>
        </w:tc>
        <w:tc>
          <w:tcPr>
            <w:tcW w:type="dxa" w:w="3024"/>
            <w:vAlign w:val="center"/>
            <w:tcMar>
              <w:top w:w="100" w:type="dxa"/>
              <w:start w:w="110" w:type="dxa"/>
              <w:bottom w:w="100" w:type="dxa"/>
              <w:end w:w="110" w:type="dxa"/>
            </w:tcMar>
          </w:tcPr>
          <w:p>
            <w:pPr>
              <w:spacing w:after="20" w:line="240" w:lineRule="auto"/>
            </w:pPr>
            <w:r>
              <w:rPr>
                <w:sz w:val="18"/>
              </w:rPr>
              <w:t>Information Requested</w:t>
            </w:r>
          </w:p>
        </w:tc>
        <w:tc>
          <w:tcPr>
            <w:tcW w:type="dxa" w:w="4032"/>
            <w:vAlign w:val="center"/>
            <w:tcMar>
              <w:top w:w="100" w:type="dxa"/>
              <w:start w:w="110" w:type="dxa"/>
              <w:bottom w:w="100" w:type="dxa"/>
              <w:end w:w="110" w:type="dxa"/>
            </w:tcMar>
          </w:tcPr>
          <w:p>
            <w:pPr>
              <w:spacing w:after="20" w:line="240" w:lineRule="auto"/>
            </w:pPr>
            <w:r>
              <w:rPr>
                <w:sz w:val="18"/>
              </w:rPr>
              <w:t>Unavailable</w:t>
            </w:r>
          </w:p>
        </w:tc>
      </w:tr>
      <w:tr>
        <w:tc>
          <w:tcPr>
            <w:tcW w:type="dxa" w:w="2736"/>
            <w:vAlign w:val="center"/>
            <w:tcMar>
              <w:top w:w="100" w:type="dxa"/>
              <w:start w:w="110" w:type="dxa"/>
              <w:bottom w:w="100" w:type="dxa"/>
              <w:end w:w="110" w:type="dxa"/>
            </w:tcMar>
            <w:shd w:fill="F5F7FA"/>
          </w:tcPr>
          <w:p>
            <w:pPr>
              <w:spacing w:after="20" w:line="240" w:lineRule="auto"/>
            </w:pPr>
            <w:r>
              <w:rPr>
                <w:sz w:val="18"/>
              </w:rPr>
              <w:t>Member resubmits</w:t>
            </w:r>
          </w:p>
        </w:tc>
        <w:tc>
          <w:tcPr>
            <w:tcW w:type="dxa" w:w="3024"/>
            <w:vAlign w:val="center"/>
            <w:tcMar>
              <w:top w:w="100" w:type="dxa"/>
              <w:start w:w="110" w:type="dxa"/>
              <w:bottom w:w="100" w:type="dxa"/>
              <w:end w:w="110" w:type="dxa"/>
            </w:tcMar>
            <w:shd w:fill="F5F7FA"/>
          </w:tcPr>
          <w:p>
            <w:pPr>
              <w:spacing w:after="20" w:line="240" w:lineRule="auto"/>
            </w:pPr>
            <w:r>
              <w:rPr>
                <w:sz w:val="18"/>
              </w:rPr>
              <w:t>Under Review</w:t>
            </w:r>
          </w:p>
        </w:tc>
        <w:tc>
          <w:tcPr>
            <w:tcW w:type="dxa" w:w="4032"/>
            <w:vAlign w:val="center"/>
            <w:tcMar>
              <w:top w:w="100" w:type="dxa"/>
              <w:start w:w="110" w:type="dxa"/>
              <w:bottom w:w="100" w:type="dxa"/>
              <w:end w:w="110" w:type="dxa"/>
            </w:tcMar>
            <w:shd w:fill="F5F7FA"/>
          </w:tcPr>
          <w:p>
            <w:pPr>
              <w:spacing w:after="20" w:line="240" w:lineRule="auto"/>
            </w:pPr>
            <w:r>
              <w:rPr>
                <w:sz w:val="18"/>
              </w:rPr>
              <w:t>Unavailable</w:t>
            </w:r>
          </w:p>
        </w:tc>
      </w:tr>
      <w:tr>
        <w:tc>
          <w:tcPr>
            <w:tcW w:type="dxa" w:w="2736"/>
            <w:vAlign w:val="center"/>
            <w:tcMar>
              <w:top w:w="100" w:type="dxa"/>
              <w:start w:w="110" w:type="dxa"/>
              <w:bottom w:w="100" w:type="dxa"/>
              <w:end w:w="110" w:type="dxa"/>
            </w:tcMar>
          </w:tcPr>
          <w:p>
            <w:pPr>
              <w:spacing w:after="20" w:line="240" w:lineRule="auto"/>
            </w:pPr>
            <w:r>
              <w:rPr>
                <w:sz w:val="18"/>
              </w:rPr>
              <w:t>Admin approves before provider selection</w:t>
            </w:r>
          </w:p>
        </w:tc>
        <w:tc>
          <w:tcPr>
            <w:tcW w:type="dxa" w:w="3024"/>
            <w:vAlign w:val="center"/>
            <w:tcMar>
              <w:top w:w="100" w:type="dxa"/>
              <w:start w:w="110" w:type="dxa"/>
              <w:bottom w:w="100" w:type="dxa"/>
              <w:end w:w="110" w:type="dxa"/>
            </w:tcMar>
          </w:tcPr>
          <w:p>
            <w:pPr>
              <w:spacing w:after="20" w:line="240" w:lineRule="auto"/>
            </w:pPr>
            <w:r>
              <w:rPr>
                <w:sz w:val="18"/>
              </w:rPr>
              <w:t>Payment Pending Configuration</w:t>
            </w:r>
          </w:p>
        </w:tc>
        <w:tc>
          <w:tcPr>
            <w:tcW w:type="dxa" w:w="4032"/>
            <w:vAlign w:val="center"/>
            <w:tcMar>
              <w:top w:w="100" w:type="dxa"/>
              <w:start w:w="110" w:type="dxa"/>
              <w:bottom w:w="100" w:type="dxa"/>
              <w:end w:w="110" w:type="dxa"/>
            </w:tcMar>
          </w:tcPr>
          <w:p>
            <w:pPr>
              <w:spacing w:after="20" w:line="240" w:lineRule="auto"/>
            </w:pPr>
            <w:r>
              <w:rPr>
                <w:sz w:val="18"/>
              </w:rPr>
              <w:t>Unavailable</w:t>
            </w:r>
          </w:p>
        </w:tc>
      </w:tr>
      <w:tr>
        <w:tc>
          <w:tcPr>
            <w:tcW w:type="dxa" w:w="2736"/>
            <w:vAlign w:val="center"/>
            <w:tcMar>
              <w:top w:w="100" w:type="dxa"/>
              <w:start w:w="110" w:type="dxa"/>
              <w:bottom w:w="100" w:type="dxa"/>
              <w:end w:w="110" w:type="dxa"/>
            </w:tcMar>
            <w:shd w:fill="F5F7FA"/>
          </w:tcPr>
          <w:p>
            <w:pPr>
              <w:spacing w:after="20" w:line="240" w:lineRule="auto"/>
            </w:pPr>
            <w:r>
              <w:rPr>
                <w:sz w:val="18"/>
              </w:rPr>
              <w:t>Admin approves after payment integration</w:t>
            </w:r>
          </w:p>
        </w:tc>
        <w:tc>
          <w:tcPr>
            <w:tcW w:type="dxa" w:w="3024"/>
            <w:vAlign w:val="center"/>
            <w:tcMar>
              <w:top w:w="100" w:type="dxa"/>
              <w:start w:w="110" w:type="dxa"/>
              <w:bottom w:w="100" w:type="dxa"/>
              <w:end w:w="110" w:type="dxa"/>
            </w:tcMar>
            <w:shd w:fill="F5F7FA"/>
          </w:tcPr>
          <w:p>
            <w:pPr>
              <w:spacing w:after="20" w:line="240" w:lineRule="auto"/>
            </w:pPr>
            <w:r>
              <w:rPr>
                <w:sz w:val="18"/>
              </w:rPr>
              <w:t>Awaiting Payment</w:t>
            </w:r>
          </w:p>
        </w:tc>
        <w:tc>
          <w:tcPr>
            <w:tcW w:type="dxa" w:w="4032"/>
            <w:vAlign w:val="center"/>
            <w:tcMar>
              <w:top w:w="100" w:type="dxa"/>
              <w:start w:w="110" w:type="dxa"/>
              <w:bottom w:w="100" w:type="dxa"/>
              <w:end w:w="110" w:type="dxa"/>
            </w:tcMar>
            <w:shd w:fill="F5F7FA"/>
          </w:tcPr>
          <w:p>
            <w:pPr>
              <w:spacing w:after="20" w:line="240" w:lineRule="auto"/>
            </w:pPr>
            <w:r>
              <w:rPr>
                <w:sz w:val="18"/>
              </w:rPr>
              <w:t>Available</w:t>
            </w:r>
          </w:p>
        </w:tc>
      </w:tr>
      <w:tr>
        <w:tc>
          <w:tcPr>
            <w:tcW w:type="dxa" w:w="2736"/>
            <w:vAlign w:val="center"/>
            <w:tcMar>
              <w:top w:w="100" w:type="dxa"/>
              <w:start w:w="110" w:type="dxa"/>
              <w:bottom w:w="100" w:type="dxa"/>
              <w:end w:w="110" w:type="dxa"/>
            </w:tcMar>
          </w:tcPr>
          <w:p>
            <w:pPr>
              <w:spacing w:after="20" w:line="240" w:lineRule="auto"/>
            </w:pPr>
            <w:r>
              <w:rPr>
                <w:sz w:val="18"/>
              </w:rPr>
              <w:t>Admin rejects</w:t>
            </w:r>
          </w:p>
        </w:tc>
        <w:tc>
          <w:tcPr>
            <w:tcW w:type="dxa" w:w="3024"/>
            <w:vAlign w:val="center"/>
            <w:tcMar>
              <w:top w:w="100" w:type="dxa"/>
              <w:start w:w="110" w:type="dxa"/>
              <w:bottom w:w="100" w:type="dxa"/>
              <w:end w:w="110" w:type="dxa"/>
            </w:tcMar>
          </w:tcPr>
          <w:p>
            <w:pPr>
              <w:spacing w:after="20" w:line="240" w:lineRule="auto"/>
            </w:pPr>
            <w:r>
              <w:rPr>
                <w:sz w:val="18"/>
              </w:rPr>
              <w:t>Rejected</w:t>
            </w:r>
          </w:p>
        </w:tc>
        <w:tc>
          <w:tcPr>
            <w:tcW w:type="dxa" w:w="4032"/>
            <w:vAlign w:val="center"/>
            <w:tcMar>
              <w:top w:w="100" w:type="dxa"/>
              <w:start w:w="110" w:type="dxa"/>
              <w:bottom w:w="100" w:type="dxa"/>
              <w:end w:w="110" w:type="dxa"/>
            </w:tcMar>
          </w:tcPr>
          <w:p>
            <w:pPr>
              <w:spacing w:after="20" w:line="240" w:lineRule="auto"/>
            </w:pPr>
            <w:r>
              <w:rPr>
                <w:sz w:val="18"/>
              </w:rPr>
              <w:t>Never available</w:t>
            </w:r>
          </w:p>
        </w:tc>
      </w:tr>
      <w:tr>
        <w:tc>
          <w:tcPr>
            <w:tcW w:type="dxa" w:w="2736"/>
            <w:vAlign w:val="center"/>
            <w:tcMar>
              <w:top w:w="100" w:type="dxa"/>
              <w:start w:w="110" w:type="dxa"/>
              <w:bottom w:w="100" w:type="dxa"/>
              <w:end w:w="110" w:type="dxa"/>
            </w:tcMar>
            <w:shd w:fill="F5F7FA"/>
          </w:tcPr>
          <w:p>
            <w:pPr>
              <w:spacing w:after="20" w:line="240" w:lineRule="auto"/>
            </w:pPr>
            <w:r>
              <w:rPr>
                <w:sz w:val="18"/>
              </w:rPr>
              <w:t>Provider confirms payment later</w:t>
            </w:r>
          </w:p>
        </w:tc>
        <w:tc>
          <w:tcPr>
            <w:tcW w:type="dxa" w:w="3024"/>
            <w:vAlign w:val="center"/>
            <w:tcMar>
              <w:top w:w="100" w:type="dxa"/>
              <w:start w:w="110" w:type="dxa"/>
              <w:bottom w:w="100" w:type="dxa"/>
              <w:end w:w="110" w:type="dxa"/>
            </w:tcMar>
            <w:shd w:fill="F5F7FA"/>
          </w:tcPr>
          <w:p>
            <w:pPr>
              <w:spacing w:after="20" w:line="240" w:lineRule="auto"/>
            </w:pPr>
            <w:r>
              <w:rPr>
                <w:sz w:val="18"/>
              </w:rPr>
              <w:t>Paid</w:t>
            </w:r>
          </w:p>
        </w:tc>
        <w:tc>
          <w:tcPr>
            <w:tcW w:type="dxa" w:w="4032"/>
            <w:vAlign w:val="center"/>
            <w:tcMar>
              <w:top w:w="100" w:type="dxa"/>
              <w:start w:w="110" w:type="dxa"/>
              <w:bottom w:w="100" w:type="dxa"/>
              <w:end w:w="110" w:type="dxa"/>
            </w:tcMar>
            <w:shd w:fill="F5F7FA"/>
          </w:tcPr>
          <w:p>
            <w:pPr>
              <w:spacing w:after="20" w:line="240" w:lineRule="auto"/>
            </w:pPr>
            <w:r>
              <w:rPr>
                <w:sz w:val="18"/>
              </w:rPr>
              <w:t>Completed</w:t>
            </w:r>
          </w:p>
        </w:tc>
      </w:tr>
    </w:tbl>
    <w:p>
      <w:pPr>
        <w:spacing w:after="20"/>
      </w:pPr>
    </w:p>
    <w:p>
      <w:pPr>
        <w:pStyle w:val="Heading2"/>
      </w:pPr>
      <w:r>
        <w:t>Excel import</w:t>
      </w:r>
    </w:p>
    <w:p>
      <w:r>
        <w:t>1. Administrator downloads the current template and populates member rows.</w:t>
      </w:r>
    </w:p>
    <w:p>
      <w:r>
        <w:t>2. Upload creates an ImportJob and stores the source privately.</w:t>
      </w:r>
    </w:p>
    <w:p>
      <w:r>
        <w:t>3. Background validation checks schema, types, controlled values, dates, duplicates and permissions.</w:t>
      </w:r>
    </w:p>
    <w:p>
      <w:r>
        <w:t>4. Preview shows proposed creates, explicit updates, skips and errors. No records change yet.</w:t>
      </w:r>
    </w:p>
    <w:p>
      <w:r>
        <w:t>5. Administrator confirms the valid operation and chooses whether to send invitations.</w:t>
      </w:r>
    </w:p>
    <w:p>
      <w:r>
        <w:t>6. Server commits records in controlled batches, records per-row outcomes and queues invitations after successful commits.</w:t>
      </w:r>
    </w:p>
    <w:p>
      <w:r>
        <w:t>7. A result workbook and audit summary are made available to the administrator.</w:t>
      </w:r>
    </w:p>
    <w:p>
      <w:pPr>
        <w:pStyle w:val="Heading1"/>
      </w:pPr>
      <w:r>
        <w:t>Data design</w:t>
      </w:r>
    </w:p>
    <w:p>
      <w:pPr>
        <w:pStyle w:val="Heading2"/>
      </w:pPr>
      <w:r>
        <w:t>Entity relationships</w:t>
      </w:r>
    </w:p>
    <w:p>
      <w:r>
        <w:t>A User owns at most one MemberProfile. A MemberProfile has one or more historical Membership records and may submit many applications, registrations and documents. An Offering has sessions, configurable questions and registrations. Decisions and status histories are append-only child records. Documents use a polymorphic link table or explicit junction records so evidence can be shared without duplicating file bytes.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944"/>
            <w:shd w:fill="17365D"/>
            <w:vAlign w:val="center"/>
          </w:tcPr>
          <w:p>
            <w:r>
              <w:rPr>
                <w:b/>
                <w:color w:val="FFFFFF"/>
                <w:sz w:val="16"/>
              </w:rPr>
              <w:t>Entity</w:t>
            </w:r>
          </w:p>
        </w:tc>
        <w:tc>
          <w:tcPr>
            <w:tcW w:type="dxa" w:w="3960"/>
            <w:shd w:fill="17365D"/>
            <w:vAlign w:val="center"/>
          </w:tcPr>
          <w:p>
            <w:r>
              <w:rPr>
                <w:b/>
                <w:color w:val="FFFFFF"/>
                <w:sz w:val="16"/>
              </w:rPr>
              <w:t>Key fields</w:t>
            </w:r>
          </w:p>
        </w:tc>
        <w:tc>
          <w:tcPr>
            <w:tcW w:type="dxa" w:w="4032"/>
            <w:shd w:fill="17365D"/>
            <w:vAlign w:val="center"/>
          </w:tcPr>
          <w:p>
            <w:r>
              <w:rPr>
                <w:b/>
                <w:color w:val="FFFFFF"/>
                <w:sz w:val="16"/>
              </w:rPr>
              <w:t>Relationships and constraints</w:t>
            </w:r>
          </w:p>
        </w:tc>
      </w:tr>
      <w:tr>
        <w:tc>
          <w:tcPr>
            <w:tcW w:type="dxa" w:w="1944"/>
            <w:vAlign w:val="center"/>
            <w:tcMar>
              <w:top w:w="100" w:type="dxa"/>
              <w:start w:w="110" w:type="dxa"/>
              <w:bottom w:w="100" w:type="dxa"/>
              <w:end w:w="110" w:type="dxa"/>
            </w:tcMar>
          </w:tcPr>
          <w:p>
            <w:pPr>
              <w:spacing w:after="20" w:line="240" w:lineRule="auto"/>
            </w:pPr>
            <w:r>
              <w:rPr>
                <w:sz w:val="16"/>
              </w:rPr>
              <w:t>User</w:t>
            </w:r>
          </w:p>
        </w:tc>
        <w:tc>
          <w:tcPr>
            <w:tcW w:type="dxa" w:w="3960"/>
            <w:vAlign w:val="center"/>
            <w:tcMar>
              <w:top w:w="100" w:type="dxa"/>
              <w:start w:w="110" w:type="dxa"/>
              <w:bottom w:w="100" w:type="dxa"/>
              <w:end w:w="110" w:type="dxa"/>
            </w:tcMar>
          </w:tcPr>
          <w:p>
            <w:pPr>
              <w:spacing w:after="20" w:line="240" w:lineRule="auto"/>
            </w:pPr>
            <w:r>
              <w:rPr>
                <w:sz w:val="16"/>
              </w:rPr>
              <w:t>id; email; password_hash; state; last_login</w:t>
            </w:r>
          </w:p>
        </w:tc>
        <w:tc>
          <w:tcPr>
            <w:tcW w:type="dxa" w:w="4032"/>
            <w:vAlign w:val="center"/>
            <w:tcMar>
              <w:top w:w="100" w:type="dxa"/>
              <w:start w:w="110" w:type="dxa"/>
              <w:bottom w:w="100" w:type="dxa"/>
              <w:end w:w="110" w:type="dxa"/>
            </w:tcMar>
          </w:tcPr>
          <w:p>
            <w:pPr>
              <w:spacing w:after="20" w:line="240" w:lineRule="auto"/>
            </w:pPr>
            <w:r>
              <w:rPr>
                <w:sz w:val="16"/>
              </w:rPr>
              <w:t>Email normalized and unique; one profile</w:t>
            </w:r>
          </w:p>
        </w:tc>
      </w:tr>
      <w:tr>
        <w:tc>
          <w:tcPr>
            <w:tcW w:type="dxa" w:w="1944"/>
            <w:vAlign w:val="center"/>
            <w:tcMar>
              <w:top w:w="100" w:type="dxa"/>
              <w:start w:w="110" w:type="dxa"/>
              <w:bottom w:w="100" w:type="dxa"/>
              <w:end w:w="110" w:type="dxa"/>
            </w:tcMar>
            <w:shd w:fill="F5F7FA"/>
          </w:tcPr>
          <w:p>
            <w:pPr>
              <w:spacing w:after="20" w:line="240" w:lineRule="auto"/>
            </w:pPr>
            <w:r>
              <w:rPr>
                <w:sz w:val="16"/>
              </w:rPr>
              <w:t>MemberProfile</w:t>
            </w:r>
          </w:p>
        </w:tc>
        <w:tc>
          <w:tcPr>
            <w:tcW w:type="dxa" w:w="3960"/>
            <w:vAlign w:val="center"/>
            <w:tcMar>
              <w:top w:w="100" w:type="dxa"/>
              <w:start w:w="110" w:type="dxa"/>
              <w:bottom w:w="100" w:type="dxa"/>
              <w:end w:w="110" w:type="dxa"/>
            </w:tcMar>
            <w:shd w:fill="F5F7FA"/>
          </w:tcPr>
          <w:p>
            <w:pPr>
              <w:spacing w:after="20" w:line="240" w:lineRule="auto"/>
            </w:pPr>
            <w:r>
              <w:rPr>
                <w:sz w:val="16"/>
              </w:rPr>
              <w:t>id; user_id; legal_name; preferred_name; contacts; profession</w:t>
            </w:r>
          </w:p>
        </w:tc>
        <w:tc>
          <w:tcPr>
            <w:tcW w:type="dxa" w:w="4032"/>
            <w:vAlign w:val="center"/>
            <w:tcMar>
              <w:top w:w="100" w:type="dxa"/>
              <w:start w:w="110" w:type="dxa"/>
              <w:bottom w:w="100" w:type="dxa"/>
              <w:end w:w="110" w:type="dxa"/>
            </w:tcMar>
            <w:shd w:fill="F5F7FA"/>
          </w:tcPr>
          <w:p>
            <w:pPr>
              <w:spacing w:after="20" w:line="240" w:lineRule="auto"/>
            </w:pPr>
            <w:r>
              <w:rPr>
                <w:sz w:val="16"/>
              </w:rPr>
              <w:t>One user; many memberships and documents</w:t>
            </w:r>
          </w:p>
        </w:tc>
      </w:tr>
      <w:tr>
        <w:tc>
          <w:tcPr>
            <w:tcW w:type="dxa" w:w="1944"/>
            <w:vAlign w:val="center"/>
            <w:tcMar>
              <w:top w:w="100" w:type="dxa"/>
              <w:start w:w="110" w:type="dxa"/>
              <w:bottom w:w="100" w:type="dxa"/>
              <w:end w:w="110" w:type="dxa"/>
            </w:tcMar>
          </w:tcPr>
          <w:p>
            <w:pPr>
              <w:spacing w:after="20" w:line="240" w:lineRule="auto"/>
            </w:pPr>
            <w:r>
              <w:rPr>
                <w:sz w:val="16"/>
              </w:rPr>
              <w:t>MembershipTier</w:t>
            </w:r>
          </w:p>
        </w:tc>
        <w:tc>
          <w:tcPr>
            <w:tcW w:type="dxa" w:w="3960"/>
            <w:vAlign w:val="center"/>
            <w:tcMar>
              <w:top w:w="100" w:type="dxa"/>
              <w:start w:w="110" w:type="dxa"/>
              <w:bottom w:w="100" w:type="dxa"/>
              <w:end w:w="110" w:type="dxa"/>
            </w:tcMar>
          </w:tcPr>
          <w:p>
            <w:pPr>
              <w:spacing w:after="20" w:line="240" w:lineRule="auto"/>
            </w:pPr>
            <w:r>
              <w:rPr>
                <w:sz w:val="16"/>
              </w:rPr>
              <w:t>id; code; name; guidance; active</w:t>
            </w:r>
          </w:p>
        </w:tc>
        <w:tc>
          <w:tcPr>
            <w:tcW w:type="dxa" w:w="4032"/>
            <w:vAlign w:val="center"/>
            <w:tcMar>
              <w:top w:w="100" w:type="dxa"/>
              <w:start w:w="110" w:type="dxa"/>
              <w:bottom w:w="100" w:type="dxa"/>
              <w:end w:w="110" w:type="dxa"/>
            </w:tcMar>
          </w:tcPr>
          <w:p>
            <w:pPr>
              <w:spacing w:after="20" w:line="240" w:lineRule="auto"/>
            </w:pPr>
            <w:r>
              <w:rPr>
                <w:sz w:val="16"/>
              </w:rPr>
              <w:t>Code unique; referenced by membership decisions</w:t>
            </w:r>
          </w:p>
        </w:tc>
      </w:tr>
      <w:tr>
        <w:tc>
          <w:tcPr>
            <w:tcW w:type="dxa" w:w="1944"/>
            <w:vAlign w:val="center"/>
            <w:tcMar>
              <w:top w:w="100" w:type="dxa"/>
              <w:start w:w="110" w:type="dxa"/>
              <w:bottom w:w="100" w:type="dxa"/>
              <w:end w:w="110" w:type="dxa"/>
            </w:tcMar>
            <w:shd w:fill="F5F7FA"/>
          </w:tcPr>
          <w:p>
            <w:pPr>
              <w:spacing w:after="20" w:line="240" w:lineRule="auto"/>
            </w:pPr>
            <w:r>
              <w:rPr>
                <w:sz w:val="16"/>
              </w:rPr>
              <w:t>Membership</w:t>
            </w:r>
          </w:p>
        </w:tc>
        <w:tc>
          <w:tcPr>
            <w:tcW w:type="dxa" w:w="3960"/>
            <w:vAlign w:val="center"/>
            <w:tcMar>
              <w:top w:w="100" w:type="dxa"/>
              <w:start w:w="110" w:type="dxa"/>
              <w:bottom w:w="100" w:type="dxa"/>
              <w:end w:w="110" w:type="dxa"/>
            </w:tcMar>
            <w:shd w:fill="F5F7FA"/>
          </w:tcPr>
          <w:p>
            <w:pPr>
              <w:spacing w:after="20" w:line="240" w:lineRule="auto"/>
            </w:pPr>
            <w:r>
              <w:rPr>
                <w:sz w:val="16"/>
              </w:rPr>
              <w:t>id; member_id; tier_id; number; dates; status</w:t>
            </w:r>
          </w:p>
        </w:tc>
        <w:tc>
          <w:tcPr>
            <w:tcW w:type="dxa" w:w="4032"/>
            <w:vAlign w:val="center"/>
            <w:tcMar>
              <w:top w:w="100" w:type="dxa"/>
              <w:start w:w="110" w:type="dxa"/>
              <w:bottom w:w="100" w:type="dxa"/>
              <w:end w:w="110" w:type="dxa"/>
            </w:tcMar>
            <w:shd w:fill="F5F7FA"/>
          </w:tcPr>
          <w:p>
            <w:pPr>
              <w:spacing w:after="20" w:line="240" w:lineRule="auto"/>
            </w:pPr>
            <w:r>
              <w:rPr>
                <w:sz w:val="16"/>
              </w:rPr>
              <w:t>Membership number unique; history retained</w:t>
            </w:r>
          </w:p>
        </w:tc>
      </w:tr>
      <w:tr>
        <w:tc>
          <w:tcPr>
            <w:tcW w:type="dxa" w:w="1944"/>
            <w:vAlign w:val="center"/>
            <w:tcMar>
              <w:top w:w="100" w:type="dxa"/>
              <w:start w:w="110" w:type="dxa"/>
              <w:bottom w:w="100" w:type="dxa"/>
              <w:end w:w="110" w:type="dxa"/>
            </w:tcMar>
          </w:tcPr>
          <w:p>
            <w:pPr>
              <w:spacing w:after="20" w:line="240" w:lineRule="auto"/>
            </w:pPr>
            <w:r>
              <w:rPr>
                <w:sz w:val="16"/>
              </w:rPr>
              <w:t>MembershipApplication</w:t>
            </w:r>
          </w:p>
        </w:tc>
        <w:tc>
          <w:tcPr>
            <w:tcW w:type="dxa" w:w="3960"/>
            <w:vAlign w:val="center"/>
            <w:tcMar>
              <w:top w:w="100" w:type="dxa"/>
              <w:start w:w="110" w:type="dxa"/>
              <w:bottom w:w="100" w:type="dxa"/>
              <w:end w:w="110" w:type="dxa"/>
            </w:tcMar>
          </w:tcPr>
          <w:p>
            <w:pPr>
              <w:spacing w:after="20" w:line="240" w:lineRule="auto"/>
            </w:pPr>
            <w:r>
              <w:rPr>
                <w:sz w:val="16"/>
              </w:rPr>
              <w:t>id; member_id; type; requested_tier; snapshot; status</w:t>
            </w:r>
          </w:p>
        </w:tc>
        <w:tc>
          <w:tcPr>
            <w:tcW w:type="dxa" w:w="4032"/>
            <w:vAlign w:val="center"/>
            <w:tcMar>
              <w:top w:w="100" w:type="dxa"/>
              <w:start w:w="110" w:type="dxa"/>
              <w:bottom w:w="100" w:type="dxa"/>
              <w:end w:w="110" w:type="dxa"/>
            </w:tcMar>
          </w:tcPr>
          <w:p>
            <w:pPr>
              <w:spacing w:after="20" w:line="240" w:lineRule="auto"/>
            </w:pPr>
            <w:r>
              <w:rPr>
                <w:sz w:val="16"/>
              </w:rPr>
              <w:t>Many reviews, documents and status events</w:t>
            </w:r>
          </w:p>
        </w:tc>
      </w:tr>
      <w:tr>
        <w:tc>
          <w:tcPr>
            <w:tcW w:type="dxa" w:w="1944"/>
            <w:vAlign w:val="center"/>
            <w:tcMar>
              <w:top w:w="100" w:type="dxa"/>
              <w:start w:w="110" w:type="dxa"/>
              <w:bottom w:w="100" w:type="dxa"/>
              <w:end w:w="110" w:type="dxa"/>
            </w:tcMar>
            <w:shd w:fill="F5F7FA"/>
          </w:tcPr>
          <w:p>
            <w:pPr>
              <w:spacing w:after="20" w:line="240" w:lineRule="auto"/>
            </w:pPr>
            <w:r>
              <w:rPr>
                <w:sz w:val="16"/>
              </w:rPr>
              <w:t>Decision</w:t>
            </w:r>
          </w:p>
        </w:tc>
        <w:tc>
          <w:tcPr>
            <w:tcW w:type="dxa" w:w="3960"/>
            <w:vAlign w:val="center"/>
            <w:tcMar>
              <w:top w:w="100" w:type="dxa"/>
              <w:start w:w="110" w:type="dxa"/>
              <w:bottom w:w="100" w:type="dxa"/>
              <w:end w:w="110" w:type="dxa"/>
            </w:tcMar>
            <w:shd w:fill="F5F7FA"/>
          </w:tcPr>
          <w:p>
            <w:pPr>
              <w:spacing w:after="20" w:line="240" w:lineRule="auto"/>
            </w:pPr>
            <w:r>
              <w:rPr>
                <w:sz w:val="16"/>
              </w:rPr>
              <w:t>id; application_id; reviewer_id; outcome; rationale; conditions; timestamp</w:t>
            </w:r>
          </w:p>
        </w:tc>
        <w:tc>
          <w:tcPr>
            <w:tcW w:type="dxa" w:w="4032"/>
            <w:vAlign w:val="center"/>
            <w:tcMar>
              <w:top w:w="100" w:type="dxa"/>
              <w:start w:w="110" w:type="dxa"/>
              <w:bottom w:w="100" w:type="dxa"/>
              <w:end w:w="110" w:type="dxa"/>
            </w:tcMar>
            <w:shd w:fill="F5F7FA"/>
          </w:tcPr>
          <w:p>
            <w:pPr>
              <w:spacing w:after="20" w:line="240" w:lineRule="auto"/>
            </w:pPr>
            <w:r>
              <w:rPr>
                <w:sz w:val="16"/>
              </w:rPr>
              <w:t>Append only; rationale required</w:t>
            </w:r>
          </w:p>
        </w:tc>
      </w:tr>
      <w:tr>
        <w:tc>
          <w:tcPr>
            <w:tcW w:type="dxa" w:w="1944"/>
            <w:vAlign w:val="center"/>
            <w:tcMar>
              <w:top w:w="100" w:type="dxa"/>
              <w:start w:w="110" w:type="dxa"/>
              <w:bottom w:w="100" w:type="dxa"/>
              <w:end w:w="110" w:type="dxa"/>
            </w:tcMar>
          </w:tcPr>
          <w:p>
            <w:pPr>
              <w:spacing w:after="20" w:line="240" w:lineRule="auto"/>
            </w:pPr>
            <w:r>
              <w:rPr>
                <w:sz w:val="16"/>
              </w:rPr>
              <w:t>Offering</w:t>
            </w:r>
          </w:p>
        </w:tc>
        <w:tc>
          <w:tcPr>
            <w:tcW w:type="dxa" w:w="3960"/>
            <w:vAlign w:val="center"/>
            <w:tcMar>
              <w:top w:w="100" w:type="dxa"/>
              <w:start w:w="110" w:type="dxa"/>
              <w:bottom w:w="100" w:type="dxa"/>
              <w:end w:w="110" w:type="dxa"/>
            </w:tcMar>
          </w:tcPr>
          <w:p>
            <w:pPr>
              <w:spacing w:after="20" w:line="240" w:lineRule="auto"/>
            </w:pPr>
            <w:r>
              <w:rPr>
                <w:sz w:val="16"/>
              </w:rPr>
              <w:t>id; type; title; dates; capacity; price; requires_approval; status</w:t>
            </w:r>
          </w:p>
        </w:tc>
        <w:tc>
          <w:tcPr>
            <w:tcW w:type="dxa" w:w="4032"/>
            <w:vAlign w:val="center"/>
            <w:tcMar>
              <w:top w:w="100" w:type="dxa"/>
              <w:start w:w="110" w:type="dxa"/>
              <w:bottom w:w="100" w:type="dxa"/>
              <w:end w:w="110" w:type="dxa"/>
            </w:tcMar>
          </w:tcPr>
          <w:p>
            <w:pPr>
              <w:spacing w:after="20" w:line="240" w:lineRule="auto"/>
            </w:pPr>
            <w:r>
              <w:rPr>
                <w:sz w:val="16"/>
              </w:rPr>
              <w:t>Many sessions, questions and registrations</w:t>
            </w:r>
          </w:p>
        </w:tc>
      </w:tr>
      <w:tr>
        <w:tc>
          <w:tcPr>
            <w:tcW w:type="dxa" w:w="1944"/>
            <w:vAlign w:val="center"/>
            <w:tcMar>
              <w:top w:w="100" w:type="dxa"/>
              <w:start w:w="110" w:type="dxa"/>
              <w:bottom w:w="100" w:type="dxa"/>
              <w:end w:w="110" w:type="dxa"/>
            </w:tcMar>
            <w:shd w:fill="F5F7FA"/>
          </w:tcPr>
          <w:p>
            <w:pPr>
              <w:spacing w:after="20" w:line="240" w:lineRule="auto"/>
            </w:pPr>
            <w:r>
              <w:rPr>
                <w:sz w:val="16"/>
              </w:rPr>
              <w:t>Registration</w:t>
            </w:r>
          </w:p>
        </w:tc>
        <w:tc>
          <w:tcPr>
            <w:tcW w:type="dxa" w:w="3960"/>
            <w:vAlign w:val="center"/>
            <w:tcMar>
              <w:top w:w="100" w:type="dxa"/>
              <w:start w:w="110" w:type="dxa"/>
              <w:bottom w:w="100" w:type="dxa"/>
              <w:end w:w="110" w:type="dxa"/>
            </w:tcMar>
            <w:shd w:fill="F5F7FA"/>
          </w:tcPr>
          <w:p>
            <w:pPr>
              <w:spacing w:after="20" w:line="240" w:lineRule="auto"/>
            </w:pPr>
            <w:r>
              <w:rPr>
                <w:sz w:val="16"/>
              </w:rPr>
              <w:t>id; offering_id; member_id; status; submitted_at</w:t>
            </w:r>
          </w:p>
        </w:tc>
        <w:tc>
          <w:tcPr>
            <w:tcW w:type="dxa" w:w="4032"/>
            <w:vAlign w:val="center"/>
            <w:tcMar>
              <w:top w:w="100" w:type="dxa"/>
              <w:start w:w="110" w:type="dxa"/>
              <w:bottom w:w="100" w:type="dxa"/>
              <w:end w:w="110" w:type="dxa"/>
            </w:tcMar>
            <w:shd w:fill="F5F7FA"/>
          </w:tcPr>
          <w:p>
            <w:pPr>
              <w:spacing w:after="20" w:line="240" w:lineRule="auto"/>
            </w:pPr>
            <w:r>
              <w:rPr>
                <w:sz w:val="16"/>
              </w:rPr>
              <w:t>Unique active registration per member and offering</w:t>
            </w:r>
          </w:p>
        </w:tc>
      </w:tr>
      <w:tr>
        <w:tc>
          <w:tcPr>
            <w:tcW w:type="dxa" w:w="1944"/>
            <w:vAlign w:val="center"/>
            <w:tcMar>
              <w:top w:w="100" w:type="dxa"/>
              <w:start w:w="110" w:type="dxa"/>
              <w:bottom w:w="100" w:type="dxa"/>
              <w:end w:w="110" w:type="dxa"/>
            </w:tcMar>
          </w:tcPr>
          <w:p>
            <w:pPr>
              <w:spacing w:after="20" w:line="240" w:lineRule="auto"/>
            </w:pPr>
            <w:r>
              <w:rPr>
                <w:sz w:val="16"/>
              </w:rPr>
              <w:t>Document</w:t>
            </w:r>
          </w:p>
        </w:tc>
        <w:tc>
          <w:tcPr>
            <w:tcW w:type="dxa" w:w="3960"/>
            <w:vAlign w:val="center"/>
            <w:tcMar>
              <w:top w:w="100" w:type="dxa"/>
              <w:start w:w="110" w:type="dxa"/>
              <w:bottom w:w="100" w:type="dxa"/>
              <w:end w:w="110" w:type="dxa"/>
            </w:tcMar>
          </w:tcPr>
          <w:p>
            <w:pPr>
              <w:spacing w:after="20" w:line="240" w:lineRule="auto"/>
            </w:pPr>
            <w:r>
              <w:rPr>
                <w:sz w:val="16"/>
              </w:rPr>
              <w:t>id; storage_key; owner; type; hash; scan_status; metadata</w:t>
            </w:r>
          </w:p>
        </w:tc>
        <w:tc>
          <w:tcPr>
            <w:tcW w:type="dxa" w:w="4032"/>
            <w:vAlign w:val="center"/>
            <w:tcMar>
              <w:top w:w="100" w:type="dxa"/>
              <w:start w:w="110" w:type="dxa"/>
              <w:bottom w:w="100" w:type="dxa"/>
              <w:end w:w="110" w:type="dxa"/>
            </w:tcMar>
          </w:tcPr>
          <w:p>
            <w:pPr>
              <w:spacing w:after="20" w:line="240" w:lineRule="auto"/>
            </w:pPr>
            <w:r>
              <w:rPr>
                <w:sz w:val="16"/>
              </w:rPr>
              <w:t>Private object; no public URL</w:t>
            </w:r>
          </w:p>
        </w:tc>
      </w:tr>
      <w:tr>
        <w:tc>
          <w:tcPr>
            <w:tcW w:type="dxa" w:w="1944"/>
            <w:vAlign w:val="center"/>
            <w:tcMar>
              <w:top w:w="100" w:type="dxa"/>
              <w:start w:w="110" w:type="dxa"/>
              <w:bottom w:w="100" w:type="dxa"/>
              <w:end w:w="110" w:type="dxa"/>
            </w:tcMar>
            <w:shd w:fill="F5F7FA"/>
          </w:tcPr>
          <w:p>
            <w:pPr>
              <w:spacing w:after="20" w:line="240" w:lineRule="auto"/>
            </w:pPr>
            <w:r>
              <w:rPr>
                <w:sz w:val="16"/>
              </w:rPr>
              <w:t>Attendance</w:t>
            </w:r>
          </w:p>
        </w:tc>
        <w:tc>
          <w:tcPr>
            <w:tcW w:type="dxa" w:w="3960"/>
            <w:vAlign w:val="center"/>
            <w:tcMar>
              <w:top w:w="100" w:type="dxa"/>
              <w:start w:w="110" w:type="dxa"/>
              <w:bottom w:w="100" w:type="dxa"/>
              <w:end w:w="110" w:type="dxa"/>
            </w:tcMar>
            <w:shd w:fill="F5F7FA"/>
          </w:tcPr>
          <w:p>
            <w:pPr>
              <w:spacing w:after="20" w:line="240" w:lineRule="auto"/>
            </w:pPr>
            <w:r>
              <w:rPr>
                <w:sz w:val="16"/>
              </w:rPr>
              <w:t>id; registration_id; status; checked_at; checked_by</w:t>
            </w:r>
          </w:p>
        </w:tc>
        <w:tc>
          <w:tcPr>
            <w:tcW w:type="dxa" w:w="4032"/>
            <w:vAlign w:val="center"/>
            <w:tcMar>
              <w:top w:w="100" w:type="dxa"/>
              <w:start w:w="110" w:type="dxa"/>
              <w:bottom w:w="100" w:type="dxa"/>
              <w:end w:w="110" w:type="dxa"/>
            </w:tcMar>
            <w:shd w:fill="F5F7FA"/>
          </w:tcPr>
          <w:p>
            <w:pPr>
              <w:spacing w:after="20" w:line="240" w:lineRule="auto"/>
            </w:pPr>
            <w:r>
              <w:rPr>
                <w:sz w:val="16"/>
              </w:rPr>
              <w:t>Duplicate check-in guarded</w:t>
            </w:r>
          </w:p>
        </w:tc>
      </w:tr>
      <w:tr>
        <w:tc>
          <w:tcPr>
            <w:tcW w:type="dxa" w:w="1944"/>
            <w:vAlign w:val="center"/>
            <w:tcMar>
              <w:top w:w="100" w:type="dxa"/>
              <w:start w:w="110" w:type="dxa"/>
              <w:bottom w:w="100" w:type="dxa"/>
              <w:end w:w="110" w:type="dxa"/>
            </w:tcMar>
          </w:tcPr>
          <w:p>
            <w:pPr>
              <w:spacing w:after="20" w:line="240" w:lineRule="auto"/>
            </w:pPr>
            <w:r>
              <w:rPr>
                <w:sz w:val="16"/>
              </w:rPr>
              <w:t>CertificateTemplate</w:t>
            </w:r>
          </w:p>
        </w:tc>
        <w:tc>
          <w:tcPr>
            <w:tcW w:type="dxa" w:w="3960"/>
            <w:vAlign w:val="center"/>
            <w:tcMar>
              <w:top w:w="100" w:type="dxa"/>
              <w:start w:w="110" w:type="dxa"/>
              <w:bottom w:w="100" w:type="dxa"/>
              <w:end w:w="110" w:type="dxa"/>
            </w:tcMar>
          </w:tcPr>
          <w:p>
            <w:pPr>
              <w:spacing w:after="20" w:line="240" w:lineRule="auto"/>
            </w:pPr>
            <w:r>
              <w:rPr>
                <w:sz w:val="16"/>
              </w:rPr>
              <w:t>id; type; version; source; active</w:t>
            </w:r>
          </w:p>
        </w:tc>
        <w:tc>
          <w:tcPr>
            <w:tcW w:type="dxa" w:w="4032"/>
            <w:vAlign w:val="center"/>
            <w:tcMar>
              <w:top w:w="100" w:type="dxa"/>
              <w:start w:w="110" w:type="dxa"/>
              <w:bottom w:w="100" w:type="dxa"/>
              <w:end w:w="110" w:type="dxa"/>
            </w:tcMar>
          </w:tcPr>
          <w:p>
            <w:pPr>
              <w:spacing w:after="20" w:line="240" w:lineRule="auto"/>
            </w:pPr>
            <w:r>
              <w:rPr>
                <w:sz w:val="16"/>
              </w:rPr>
              <w:t>Versioned; old versions retained</w:t>
            </w:r>
          </w:p>
        </w:tc>
      </w:tr>
      <w:tr>
        <w:tc>
          <w:tcPr>
            <w:tcW w:type="dxa" w:w="1944"/>
            <w:vAlign w:val="center"/>
            <w:tcMar>
              <w:top w:w="100" w:type="dxa"/>
              <w:start w:w="110" w:type="dxa"/>
              <w:bottom w:w="100" w:type="dxa"/>
              <w:end w:w="110" w:type="dxa"/>
            </w:tcMar>
            <w:shd w:fill="F5F7FA"/>
          </w:tcPr>
          <w:p>
            <w:pPr>
              <w:spacing w:after="20" w:line="240" w:lineRule="auto"/>
            </w:pPr>
            <w:r>
              <w:rPr>
                <w:sz w:val="16"/>
              </w:rPr>
              <w:t>IssuedCertificate</w:t>
            </w:r>
          </w:p>
        </w:tc>
        <w:tc>
          <w:tcPr>
            <w:tcW w:type="dxa" w:w="3960"/>
            <w:vAlign w:val="center"/>
            <w:tcMar>
              <w:top w:w="100" w:type="dxa"/>
              <w:start w:w="110" w:type="dxa"/>
              <w:bottom w:w="100" w:type="dxa"/>
              <w:end w:w="110" w:type="dxa"/>
            </w:tcMar>
            <w:shd w:fill="F5F7FA"/>
          </w:tcPr>
          <w:p>
            <w:pPr>
              <w:spacing w:after="20" w:line="240" w:lineRule="auto"/>
            </w:pPr>
            <w:r>
              <w:rPr>
                <w:sz w:val="16"/>
              </w:rPr>
              <w:t>id; member_id; template_version; certificate_number; file_id; status</w:t>
            </w:r>
          </w:p>
        </w:tc>
        <w:tc>
          <w:tcPr>
            <w:tcW w:type="dxa" w:w="4032"/>
            <w:vAlign w:val="center"/>
            <w:tcMar>
              <w:top w:w="100" w:type="dxa"/>
              <w:start w:w="110" w:type="dxa"/>
              <w:bottom w:w="100" w:type="dxa"/>
              <w:end w:w="110" w:type="dxa"/>
            </w:tcMar>
            <w:shd w:fill="F5F7FA"/>
          </w:tcPr>
          <w:p>
            <w:pPr>
              <w:spacing w:after="20" w:line="240" w:lineRule="auto"/>
            </w:pPr>
            <w:r>
              <w:rPr>
                <w:sz w:val="16"/>
              </w:rPr>
              <w:t>Certificate number unique; supersession tracked</w:t>
            </w:r>
          </w:p>
        </w:tc>
      </w:tr>
      <w:tr>
        <w:tc>
          <w:tcPr>
            <w:tcW w:type="dxa" w:w="1944"/>
            <w:vAlign w:val="center"/>
            <w:tcMar>
              <w:top w:w="100" w:type="dxa"/>
              <w:start w:w="110" w:type="dxa"/>
              <w:bottom w:w="100" w:type="dxa"/>
              <w:end w:w="110" w:type="dxa"/>
            </w:tcMar>
          </w:tcPr>
          <w:p>
            <w:pPr>
              <w:spacing w:after="20" w:line="240" w:lineRule="auto"/>
            </w:pPr>
            <w:r>
              <w:rPr>
                <w:sz w:val="16"/>
              </w:rPr>
              <w:t>InvitationToken</w:t>
            </w:r>
          </w:p>
        </w:tc>
        <w:tc>
          <w:tcPr>
            <w:tcW w:type="dxa" w:w="3960"/>
            <w:vAlign w:val="center"/>
            <w:tcMar>
              <w:top w:w="100" w:type="dxa"/>
              <w:start w:w="110" w:type="dxa"/>
              <w:bottom w:w="100" w:type="dxa"/>
              <w:end w:w="110" w:type="dxa"/>
            </w:tcMar>
          </w:tcPr>
          <w:p>
            <w:pPr>
              <w:spacing w:after="20" w:line="240" w:lineRule="auto"/>
            </w:pPr>
            <w:r>
              <w:rPr>
                <w:sz w:val="16"/>
              </w:rPr>
              <w:t>id; user_id; token_hash; expires_at; used_at; revoked_at</w:t>
            </w:r>
          </w:p>
        </w:tc>
        <w:tc>
          <w:tcPr>
            <w:tcW w:type="dxa" w:w="4032"/>
            <w:vAlign w:val="center"/>
            <w:tcMar>
              <w:top w:w="100" w:type="dxa"/>
              <w:start w:w="110" w:type="dxa"/>
              <w:bottom w:w="100" w:type="dxa"/>
              <w:end w:w="110" w:type="dxa"/>
            </w:tcMar>
          </w:tcPr>
          <w:p>
            <w:pPr>
              <w:spacing w:after="20" w:line="240" w:lineRule="auto"/>
            </w:pPr>
            <w:r>
              <w:rPr>
                <w:sz w:val="16"/>
              </w:rPr>
              <w:t>Only one valid active invitation after resend</w:t>
            </w:r>
          </w:p>
        </w:tc>
      </w:tr>
      <w:tr>
        <w:tc>
          <w:tcPr>
            <w:tcW w:type="dxa" w:w="1944"/>
            <w:vAlign w:val="center"/>
            <w:tcMar>
              <w:top w:w="100" w:type="dxa"/>
              <w:start w:w="110" w:type="dxa"/>
              <w:bottom w:w="100" w:type="dxa"/>
              <w:end w:w="110" w:type="dxa"/>
            </w:tcMar>
            <w:shd w:fill="F5F7FA"/>
          </w:tcPr>
          <w:p>
            <w:pPr>
              <w:spacing w:after="20" w:line="240" w:lineRule="auto"/>
            </w:pPr>
            <w:r>
              <w:rPr>
                <w:sz w:val="16"/>
              </w:rPr>
              <w:t>SystemSetting</w:t>
            </w:r>
          </w:p>
        </w:tc>
        <w:tc>
          <w:tcPr>
            <w:tcW w:type="dxa" w:w="3960"/>
            <w:vAlign w:val="center"/>
            <w:tcMar>
              <w:top w:w="100" w:type="dxa"/>
              <w:start w:w="110" w:type="dxa"/>
              <w:bottom w:w="100" w:type="dxa"/>
              <w:end w:w="110" w:type="dxa"/>
            </w:tcMar>
            <w:shd w:fill="F5F7FA"/>
          </w:tcPr>
          <w:p>
            <w:pPr>
              <w:spacing w:after="20" w:line="240" w:lineRule="auto"/>
            </w:pPr>
            <w:r>
              <w:rPr>
                <w:sz w:val="16"/>
              </w:rPr>
              <w:t>key; value; updated_by; updated_at</w:t>
            </w:r>
          </w:p>
        </w:tc>
        <w:tc>
          <w:tcPr>
            <w:tcW w:type="dxa" w:w="4032"/>
            <w:vAlign w:val="center"/>
            <w:tcMar>
              <w:top w:w="100" w:type="dxa"/>
              <w:start w:w="110" w:type="dxa"/>
              <w:bottom w:w="100" w:type="dxa"/>
              <w:end w:w="110" w:type="dxa"/>
            </w:tcMar>
            <w:shd w:fill="F5F7FA"/>
          </w:tcPr>
          <w:p>
            <w:pPr>
              <w:spacing w:after="20" w:line="240" w:lineRule="auto"/>
            </w:pPr>
            <w:r>
              <w:rPr>
                <w:sz w:val="16"/>
              </w:rPr>
              <w:t>Non-secret values only</w:t>
            </w:r>
          </w:p>
        </w:tc>
      </w:tr>
      <w:tr>
        <w:tc>
          <w:tcPr>
            <w:tcW w:type="dxa" w:w="1944"/>
            <w:vAlign w:val="center"/>
            <w:tcMar>
              <w:top w:w="100" w:type="dxa"/>
              <w:start w:w="110" w:type="dxa"/>
              <w:bottom w:w="100" w:type="dxa"/>
              <w:end w:w="110" w:type="dxa"/>
            </w:tcMar>
          </w:tcPr>
          <w:p>
            <w:pPr>
              <w:spacing w:after="20" w:line="240" w:lineRule="auto"/>
            </w:pPr>
            <w:r>
              <w:rPr>
                <w:sz w:val="16"/>
              </w:rPr>
              <w:t>EncryptedSecret</w:t>
            </w:r>
          </w:p>
        </w:tc>
        <w:tc>
          <w:tcPr>
            <w:tcW w:type="dxa" w:w="3960"/>
            <w:vAlign w:val="center"/>
            <w:tcMar>
              <w:top w:w="100" w:type="dxa"/>
              <w:start w:w="110" w:type="dxa"/>
              <w:bottom w:w="100" w:type="dxa"/>
              <w:end w:w="110" w:type="dxa"/>
            </w:tcMar>
          </w:tcPr>
          <w:p>
            <w:pPr>
              <w:spacing w:after="20" w:line="240" w:lineRule="auto"/>
            </w:pPr>
            <w:r>
              <w:rPr>
                <w:sz w:val="16"/>
              </w:rPr>
              <w:t>key; ciphertext; key_version; rotated_at</w:t>
            </w:r>
          </w:p>
        </w:tc>
        <w:tc>
          <w:tcPr>
            <w:tcW w:type="dxa" w:w="4032"/>
            <w:vAlign w:val="center"/>
            <w:tcMar>
              <w:top w:w="100" w:type="dxa"/>
              <w:start w:w="110" w:type="dxa"/>
              <w:bottom w:w="100" w:type="dxa"/>
              <w:end w:w="110" w:type="dxa"/>
            </w:tcMar>
          </w:tcPr>
          <w:p>
            <w:pPr>
              <w:spacing w:after="20" w:line="240" w:lineRule="auto"/>
            </w:pPr>
            <w:r>
              <w:rPr>
                <w:sz w:val="16"/>
              </w:rPr>
              <w:t>Root Admin access through service only</w:t>
            </w:r>
          </w:p>
        </w:tc>
      </w:tr>
      <w:tr>
        <w:tc>
          <w:tcPr>
            <w:tcW w:type="dxa" w:w="1944"/>
            <w:vAlign w:val="center"/>
            <w:tcMar>
              <w:top w:w="100" w:type="dxa"/>
              <w:start w:w="110" w:type="dxa"/>
              <w:bottom w:w="100" w:type="dxa"/>
              <w:end w:w="110" w:type="dxa"/>
            </w:tcMar>
            <w:shd w:fill="F5F7FA"/>
          </w:tcPr>
          <w:p>
            <w:pPr>
              <w:spacing w:after="20" w:line="240" w:lineRule="auto"/>
            </w:pPr>
            <w:r>
              <w:rPr>
                <w:sz w:val="16"/>
              </w:rPr>
              <w:t>AuditEvent</w:t>
            </w:r>
          </w:p>
        </w:tc>
        <w:tc>
          <w:tcPr>
            <w:tcW w:type="dxa" w:w="3960"/>
            <w:vAlign w:val="center"/>
            <w:tcMar>
              <w:top w:w="100" w:type="dxa"/>
              <w:start w:w="110" w:type="dxa"/>
              <w:bottom w:w="100" w:type="dxa"/>
              <w:end w:w="110" w:type="dxa"/>
            </w:tcMar>
            <w:shd w:fill="F5F7FA"/>
          </w:tcPr>
          <w:p>
            <w:pPr>
              <w:spacing w:after="20" w:line="240" w:lineRule="auto"/>
            </w:pPr>
            <w:r>
              <w:rPr>
                <w:sz w:val="16"/>
              </w:rPr>
              <w:t>id; actor; action; target; before_summary; after_summary; time; correlation_id</w:t>
            </w:r>
          </w:p>
        </w:tc>
        <w:tc>
          <w:tcPr>
            <w:tcW w:type="dxa" w:w="4032"/>
            <w:vAlign w:val="center"/>
            <w:tcMar>
              <w:top w:w="100" w:type="dxa"/>
              <w:start w:w="110" w:type="dxa"/>
              <w:bottom w:w="100" w:type="dxa"/>
              <w:end w:w="110" w:type="dxa"/>
            </w:tcMar>
            <w:shd w:fill="F5F7FA"/>
          </w:tcPr>
          <w:p>
            <w:pPr>
              <w:spacing w:after="20" w:line="240" w:lineRule="auto"/>
            </w:pPr>
            <w:r>
              <w:rPr>
                <w:sz w:val="16"/>
              </w:rPr>
              <w:t>Append only; sensitive values redacted</w:t>
            </w:r>
          </w:p>
        </w:tc>
      </w:tr>
    </w:tbl>
    <w:p>
      <w:pPr>
        <w:spacing w:after="20"/>
      </w:pPr>
    </w:p>
    <w:p>
      <w:pPr>
        <w:pStyle w:val="Heading2"/>
      </w:pPr>
      <w:r>
        <w:t>Data conventions</w:t>
      </w:r>
    </w:p>
    <w:p>
      <w:pPr>
        <w:pStyle w:val="ListBullet"/>
      </w:pPr>
      <w:r>
        <w:t>Use UUID primary keys and UTC timestamps; display times in the configured Singapore time zone.</w:t>
      </w:r>
    </w:p>
    <w:p>
      <w:pPr>
        <w:pStyle w:val="ListBullet"/>
      </w:pPr>
      <w:r>
        <w:t>Use normalized lowercase email for uniqueness while preserving display casing separately if needed.</w:t>
      </w:r>
    </w:p>
    <w:p>
      <w:pPr>
        <w:pStyle w:val="ListBullet"/>
      </w:pPr>
      <w:r>
        <w:t>Use explicit controlled statuses with validated transitions.</w:t>
      </w:r>
    </w:p>
    <w:p>
      <w:pPr>
        <w:pStyle w:val="ListBullet"/>
      </w:pPr>
      <w:r>
        <w:t>Use optimistic concurrency or row locking for approval and import commit operations.</w:t>
      </w:r>
    </w:p>
    <w:p>
      <w:pPr>
        <w:pStyle w:val="ListBullet"/>
      </w:pPr>
      <w:r>
        <w:t>Store decision and application snapshots as structured JSON only where evolving answers require it; keep searchable operational fields relational.</w:t>
      </w:r>
    </w:p>
    <w:p>
      <w:pPr>
        <w:pStyle w:val="ListBullet"/>
      </w:pPr>
      <w:r>
        <w:t>Use SHA-256 content hashes for duplicate-file detection and integrity checks, not as an encryption mechanism.</w:t>
      </w:r>
    </w:p>
    <w:p>
      <w:pPr>
        <w:pStyle w:val="Heading1"/>
      </w:pPr>
      <w:r>
        <w:t>Interface design</w:t>
      </w:r>
    </w:p>
    <w:p>
      <w:pPr>
        <w:pStyle w:val="Heading2"/>
      </w:pPr>
      <w:r>
        <w:t>Primary Admin Portal screens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448"/>
            <w:shd w:fill="17365D"/>
            <w:vAlign w:val="center"/>
          </w:tcPr>
          <w:p>
            <w:r>
              <w:rPr>
                <w:b/>
                <w:color w:val="FFFFFF"/>
                <w:sz w:val="18"/>
              </w:rPr>
              <w:t>Screen</w:t>
            </w:r>
          </w:p>
        </w:tc>
        <w:tc>
          <w:tcPr>
            <w:tcW w:type="dxa" w:w="7344"/>
            <w:shd w:fill="17365D"/>
            <w:vAlign w:val="center"/>
          </w:tcPr>
          <w:p>
            <w:r>
              <w:rPr>
                <w:b/>
                <w:color w:val="FFFFFF"/>
                <w:sz w:val="18"/>
              </w:rPr>
              <w:t>Key elements</w:t>
            </w:r>
          </w:p>
        </w:tc>
      </w:tr>
      <w:tr>
        <w:tc>
          <w:tcPr>
            <w:tcW w:type="dxa" w:w="2448"/>
            <w:vAlign w:val="center"/>
            <w:tcMar>
              <w:top w:w="100" w:type="dxa"/>
              <w:start w:w="110" w:type="dxa"/>
              <w:bottom w:w="100" w:type="dxa"/>
              <w:end w:w="110" w:type="dxa"/>
            </w:tcMar>
          </w:tcPr>
          <w:p>
            <w:pPr>
              <w:spacing w:after="20" w:line="240" w:lineRule="auto"/>
            </w:pPr>
            <w:r>
              <w:rPr>
                <w:sz w:val="18"/>
              </w:rPr>
              <w:t>Dashboard</w:t>
            </w:r>
          </w:p>
        </w:tc>
        <w:tc>
          <w:tcPr>
            <w:tcW w:type="dxa" w:w="7344"/>
            <w:vAlign w:val="center"/>
            <w:tcMar>
              <w:top w:w="100" w:type="dxa"/>
              <w:start w:w="110" w:type="dxa"/>
              <w:bottom w:w="100" w:type="dxa"/>
              <w:end w:w="110" w:type="dxa"/>
            </w:tcMar>
          </w:tcPr>
          <w:p>
            <w:pPr>
              <w:spacing w:after="20" w:line="240" w:lineRule="auto"/>
            </w:pPr>
            <w:r>
              <w:rPr>
                <w:sz w:val="18"/>
              </w:rPr>
              <w:t>Review queues, invitations, expiring memberships, upcoming offerings, import status and recent audit activity</w:t>
            </w:r>
          </w:p>
        </w:tc>
      </w:tr>
      <w:tr>
        <w:tc>
          <w:tcPr>
            <w:tcW w:type="dxa" w:w="2448"/>
            <w:vAlign w:val="center"/>
            <w:tcMar>
              <w:top w:w="100" w:type="dxa"/>
              <w:start w:w="110" w:type="dxa"/>
              <w:bottom w:w="100" w:type="dxa"/>
              <w:end w:w="110" w:type="dxa"/>
            </w:tcMar>
            <w:shd w:fill="F5F7FA"/>
          </w:tcPr>
          <w:p>
            <w:pPr>
              <w:spacing w:after="20" w:line="240" w:lineRule="auto"/>
            </w:pPr>
            <w:r>
              <w:rPr>
                <w:sz w:val="18"/>
              </w:rPr>
              <w:t>Members</w:t>
            </w:r>
          </w:p>
        </w:tc>
        <w:tc>
          <w:tcPr>
            <w:tcW w:type="dxa" w:w="7344"/>
            <w:vAlign w:val="center"/>
            <w:tcMar>
              <w:top w:w="100" w:type="dxa"/>
              <w:start w:w="110" w:type="dxa"/>
              <w:bottom w:w="100" w:type="dxa"/>
              <w:end w:w="110" w:type="dxa"/>
            </w:tcMar>
            <w:shd w:fill="F5F7FA"/>
          </w:tcPr>
          <w:p>
            <w:pPr>
              <w:spacing w:after="20" w:line="240" w:lineRule="auto"/>
            </w:pPr>
            <w:r>
              <w:rPr>
                <w:sz w:val="18"/>
              </w:rPr>
              <w:t>Search, filters, status, tier, expiry, create, import, export and bulk invitation actions</w:t>
            </w:r>
          </w:p>
        </w:tc>
      </w:tr>
      <w:tr>
        <w:tc>
          <w:tcPr>
            <w:tcW w:type="dxa" w:w="2448"/>
            <w:vAlign w:val="center"/>
            <w:tcMar>
              <w:top w:w="100" w:type="dxa"/>
              <w:start w:w="110" w:type="dxa"/>
              <w:bottom w:w="100" w:type="dxa"/>
              <w:end w:w="110" w:type="dxa"/>
            </w:tcMar>
          </w:tcPr>
          <w:p>
            <w:pPr>
              <w:spacing w:after="20" w:line="240" w:lineRule="auto"/>
            </w:pPr>
            <w:r>
              <w:rPr>
                <w:sz w:val="18"/>
              </w:rPr>
              <w:t>Internal registration</w:t>
            </w:r>
          </w:p>
        </w:tc>
        <w:tc>
          <w:tcPr>
            <w:tcW w:type="dxa" w:w="7344"/>
            <w:vAlign w:val="center"/>
            <w:tcMar>
              <w:top w:w="100" w:type="dxa"/>
              <w:start w:w="110" w:type="dxa"/>
              <w:bottom w:w="100" w:type="dxa"/>
              <w:end w:w="110" w:type="dxa"/>
            </w:tcMar>
          </w:tcPr>
          <w:p>
            <w:pPr>
              <w:spacing w:after="20" w:line="240" w:lineRule="auto"/>
            </w:pPr>
            <w:r>
              <w:rPr>
                <w:sz w:val="18"/>
              </w:rPr>
              <w:t>Sectioned member form, validation summary, save options and invitation control</w:t>
            </w:r>
          </w:p>
        </w:tc>
      </w:tr>
      <w:tr>
        <w:tc>
          <w:tcPr>
            <w:tcW w:type="dxa" w:w="2448"/>
            <w:vAlign w:val="center"/>
            <w:tcMar>
              <w:top w:w="100" w:type="dxa"/>
              <w:start w:w="110" w:type="dxa"/>
              <w:bottom w:w="100" w:type="dxa"/>
              <w:end w:w="110" w:type="dxa"/>
            </w:tcMar>
            <w:shd w:fill="F5F7FA"/>
          </w:tcPr>
          <w:p>
            <w:pPr>
              <w:spacing w:after="20" w:line="240" w:lineRule="auto"/>
            </w:pPr>
            <w:r>
              <w:rPr>
                <w:sz w:val="18"/>
              </w:rPr>
              <w:t>Member record</w:t>
            </w:r>
          </w:p>
        </w:tc>
        <w:tc>
          <w:tcPr>
            <w:tcW w:type="dxa" w:w="7344"/>
            <w:vAlign w:val="center"/>
            <w:tcMar>
              <w:top w:w="100" w:type="dxa"/>
              <w:start w:w="110" w:type="dxa"/>
              <w:bottom w:w="100" w:type="dxa"/>
              <w:end w:w="110" w:type="dxa"/>
            </w:tcMar>
            <w:shd w:fill="F5F7FA"/>
          </w:tcPr>
          <w:p>
            <w:pPr>
              <w:spacing w:after="20" w:line="240" w:lineRule="auto"/>
            </w:pPr>
            <w:r>
              <w:rPr>
                <w:sz w:val="18"/>
              </w:rPr>
              <w:t>Profile, memberships, applications, documents, registrations, certificates, communications and audit history</w:t>
            </w:r>
          </w:p>
        </w:tc>
      </w:tr>
      <w:tr>
        <w:tc>
          <w:tcPr>
            <w:tcW w:type="dxa" w:w="2448"/>
            <w:vAlign w:val="center"/>
            <w:tcMar>
              <w:top w:w="100" w:type="dxa"/>
              <w:start w:w="110" w:type="dxa"/>
              <w:bottom w:w="100" w:type="dxa"/>
              <w:end w:w="110" w:type="dxa"/>
            </w:tcMar>
          </w:tcPr>
          <w:p>
            <w:pPr>
              <w:spacing w:after="20" w:line="240" w:lineRule="auto"/>
            </w:pPr>
            <w:r>
              <w:rPr>
                <w:sz w:val="18"/>
              </w:rPr>
              <w:t>Review workspace</w:t>
            </w:r>
          </w:p>
        </w:tc>
        <w:tc>
          <w:tcPr>
            <w:tcW w:type="dxa" w:w="7344"/>
            <w:vAlign w:val="center"/>
            <w:tcMar>
              <w:top w:w="100" w:type="dxa"/>
              <w:start w:w="110" w:type="dxa"/>
              <w:bottom w:w="100" w:type="dxa"/>
              <w:end w:w="110" w:type="dxa"/>
            </w:tcMar>
          </w:tcPr>
          <w:p>
            <w:pPr>
              <w:spacing w:after="20" w:line="240" w:lineRule="auto"/>
            </w:pPr>
            <w:r>
              <w:rPr>
                <w:sz w:val="18"/>
              </w:rPr>
              <w:t>Submission snapshot, evidence viewer, checklist, information request, decision, rationale and conditions</w:t>
            </w:r>
          </w:p>
        </w:tc>
      </w:tr>
      <w:tr>
        <w:tc>
          <w:tcPr>
            <w:tcW w:type="dxa" w:w="2448"/>
            <w:vAlign w:val="center"/>
            <w:tcMar>
              <w:top w:w="100" w:type="dxa"/>
              <w:start w:w="110" w:type="dxa"/>
              <w:bottom w:w="100" w:type="dxa"/>
              <w:end w:w="110" w:type="dxa"/>
            </w:tcMar>
            <w:shd w:fill="F5F7FA"/>
          </w:tcPr>
          <w:p>
            <w:pPr>
              <w:spacing w:after="20" w:line="240" w:lineRule="auto"/>
            </w:pPr>
            <w:r>
              <w:rPr>
                <w:sz w:val="18"/>
              </w:rPr>
              <w:t>Offerings</w:t>
            </w:r>
          </w:p>
        </w:tc>
        <w:tc>
          <w:tcPr>
            <w:tcW w:type="dxa" w:w="7344"/>
            <w:vAlign w:val="center"/>
            <w:tcMar>
              <w:top w:w="100" w:type="dxa"/>
              <w:start w:w="110" w:type="dxa"/>
              <w:bottom w:w="100" w:type="dxa"/>
              <w:end w:w="110" w:type="dxa"/>
            </w:tcMar>
            <w:shd w:fill="F5F7FA"/>
          </w:tcPr>
          <w:p>
            <w:pPr>
              <w:spacing w:after="20" w:line="240" w:lineRule="auto"/>
            </w:pPr>
            <w:r>
              <w:rPr>
                <w:sz w:val="18"/>
              </w:rPr>
              <w:t>Course/event editor, questions, approval setting, capacity, price, banner and certificate mapping</w:t>
            </w:r>
          </w:p>
        </w:tc>
      </w:tr>
      <w:tr>
        <w:tc>
          <w:tcPr>
            <w:tcW w:type="dxa" w:w="2448"/>
            <w:vAlign w:val="center"/>
            <w:tcMar>
              <w:top w:w="100" w:type="dxa"/>
              <w:start w:w="110" w:type="dxa"/>
              <w:bottom w:w="100" w:type="dxa"/>
              <w:end w:w="110" w:type="dxa"/>
            </w:tcMar>
          </w:tcPr>
          <w:p>
            <w:pPr>
              <w:spacing w:after="20" w:line="240" w:lineRule="auto"/>
            </w:pPr>
            <w:r>
              <w:rPr>
                <w:sz w:val="18"/>
              </w:rPr>
              <w:t>Attendance</w:t>
            </w:r>
          </w:p>
        </w:tc>
        <w:tc>
          <w:tcPr>
            <w:tcW w:type="dxa" w:w="7344"/>
            <w:vAlign w:val="center"/>
            <w:tcMar>
              <w:top w:w="100" w:type="dxa"/>
              <w:start w:w="110" w:type="dxa"/>
              <w:bottom w:w="100" w:type="dxa"/>
              <w:end w:w="110" w:type="dxa"/>
            </w:tcMar>
          </w:tcPr>
          <w:p>
            <w:pPr>
              <w:spacing w:after="20" w:line="240" w:lineRule="auto"/>
            </w:pPr>
            <w:r>
              <w:rPr>
                <w:sz w:val="18"/>
              </w:rPr>
              <w:t>Offering selector, camera scanner, result feedback, roster and corrections</w:t>
            </w:r>
          </w:p>
        </w:tc>
      </w:tr>
      <w:tr>
        <w:tc>
          <w:tcPr>
            <w:tcW w:type="dxa" w:w="2448"/>
            <w:vAlign w:val="center"/>
            <w:tcMar>
              <w:top w:w="100" w:type="dxa"/>
              <w:start w:w="110" w:type="dxa"/>
              <w:bottom w:w="100" w:type="dxa"/>
              <w:end w:w="110" w:type="dxa"/>
            </w:tcMar>
            <w:shd w:fill="F5F7FA"/>
          </w:tcPr>
          <w:p>
            <w:pPr>
              <w:spacing w:after="20" w:line="240" w:lineRule="auto"/>
            </w:pPr>
            <w:r>
              <w:rPr>
                <w:sz w:val="18"/>
              </w:rPr>
              <w:t>Imports and exports</w:t>
            </w:r>
          </w:p>
        </w:tc>
        <w:tc>
          <w:tcPr>
            <w:tcW w:type="dxa" w:w="7344"/>
            <w:vAlign w:val="center"/>
            <w:tcMar>
              <w:top w:w="100" w:type="dxa"/>
              <w:start w:w="110" w:type="dxa"/>
              <w:bottom w:w="100" w:type="dxa"/>
              <w:end w:w="110" w:type="dxa"/>
            </w:tcMar>
            <w:shd w:fill="F5F7FA"/>
          </w:tcPr>
          <w:p>
            <w:pPr>
              <w:spacing w:after="20" w:line="240" w:lineRule="auto"/>
            </w:pPr>
            <w:r>
              <w:rPr>
                <w:sz w:val="18"/>
              </w:rPr>
              <w:t>Template download, file upload, validation preview, confirmation, progress and result workbook</w:t>
            </w:r>
          </w:p>
        </w:tc>
      </w:tr>
      <w:tr>
        <w:tc>
          <w:tcPr>
            <w:tcW w:type="dxa" w:w="2448"/>
            <w:vAlign w:val="center"/>
            <w:tcMar>
              <w:top w:w="100" w:type="dxa"/>
              <w:start w:w="110" w:type="dxa"/>
              <w:bottom w:w="100" w:type="dxa"/>
              <w:end w:w="110" w:type="dxa"/>
            </w:tcMar>
          </w:tcPr>
          <w:p>
            <w:pPr>
              <w:spacing w:after="20" w:line="240" w:lineRule="auto"/>
            </w:pPr>
            <w:r>
              <w:rPr>
                <w:sz w:val="18"/>
              </w:rPr>
              <w:t>Settings</w:t>
            </w:r>
          </w:p>
        </w:tc>
        <w:tc>
          <w:tcPr>
            <w:tcW w:type="dxa" w:w="7344"/>
            <w:vAlign w:val="center"/>
            <w:tcMar>
              <w:top w:w="100" w:type="dxa"/>
              <w:start w:w="110" w:type="dxa"/>
              <w:bottom w:w="100" w:type="dxa"/>
              <w:end w:w="110" w:type="dxa"/>
            </w:tcMar>
          </w:tcPr>
          <w:p>
            <w:pPr>
              <w:spacing w:after="20" w:line="240" w:lineRule="auto"/>
            </w:pPr>
            <w:r>
              <w:rPr>
                <w:sz w:val="18"/>
              </w:rPr>
              <w:t>Tier guidance, resource URL, SMTP, templates, roles and notification rules</w:t>
            </w:r>
          </w:p>
        </w:tc>
      </w:tr>
    </w:tbl>
    <w:p>
      <w:pPr>
        <w:spacing w:after="20"/>
      </w:pPr>
    </w:p>
    <w:p>
      <w:pPr>
        <w:pStyle w:val="Heading2"/>
      </w:pPr>
      <w:r>
        <w:t>Primary Member Portal screens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448"/>
            <w:shd w:fill="17365D"/>
            <w:vAlign w:val="center"/>
          </w:tcPr>
          <w:p>
            <w:r>
              <w:rPr>
                <w:b/>
                <w:color w:val="FFFFFF"/>
                <w:sz w:val="18"/>
              </w:rPr>
              <w:t>Screen</w:t>
            </w:r>
          </w:p>
        </w:tc>
        <w:tc>
          <w:tcPr>
            <w:tcW w:type="dxa" w:w="7344"/>
            <w:shd w:fill="17365D"/>
            <w:vAlign w:val="center"/>
          </w:tcPr>
          <w:p>
            <w:r>
              <w:rPr>
                <w:b/>
                <w:color w:val="FFFFFF"/>
                <w:sz w:val="18"/>
              </w:rPr>
              <w:t>Key elements</w:t>
            </w:r>
          </w:p>
        </w:tc>
      </w:tr>
      <w:tr>
        <w:tc>
          <w:tcPr>
            <w:tcW w:type="dxa" w:w="2448"/>
            <w:vAlign w:val="center"/>
            <w:tcMar>
              <w:top w:w="100" w:type="dxa"/>
              <w:start w:w="110" w:type="dxa"/>
              <w:bottom w:w="100" w:type="dxa"/>
              <w:end w:w="110" w:type="dxa"/>
            </w:tcMar>
          </w:tcPr>
          <w:p>
            <w:pPr>
              <w:spacing w:after="20" w:line="240" w:lineRule="auto"/>
            </w:pPr>
            <w:r>
              <w:rPr>
                <w:sz w:val="18"/>
              </w:rPr>
              <w:t>Dashboard</w:t>
            </w:r>
          </w:p>
        </w:tc>
        <w:tc>
          <w:tcPr>
            <w:tcW w:type="dxa" w:w="7344"/>
            <w:vAlign w:val="center"/>
            <w:tcMar>
              <w:top w:w="100" w:type="dxa"/>
              <w:start w:w="110" w:type="dxa"/>
              <w:bottom w:w="100" w:type="dxa"/>
              <w:end w:w="110" w:type="dxa"/>
            </w:tcMar>
          </w:tcPr>
          <w:p>
            <w:pPr>
              <w:spacing w:after="20" w:line="240" w:lineRule="auto"/>
            </w:pPr>
            <w:r>
              <w:rPr>
                <w:sz w:val="18"/>
              </w:rPr>
              <w:t>Membership state, card, renewal alert, application statuses, upcoming offerings and certificates</w:t>
            </w:r>
          </w:p>
        </w:tc>
      </w:tr>
      <w:tr>
        <w:tc>
          <w:tcPr>
            <w:tcW w:type="dxa" w:w="2448"/>
            <w:vAlign w:val="center"/>
            <w:tcMar>
              <w:top w:w="100" w:type="dxa"/>
              <w:start w:w="110" w:type="dxa"/>
              <w:bottom w:w="100" w:type="dxa"/>
              <w:end w:w="110" w:type="dxa"/>
            </w:tcMar>
            <w:shd w:fill="F5F7FA"/>
          </w:tcPr>
          <w:p>
            <w:pPr>
              <w:spacing w:after="20" w:line="240" w:lineRule="auto"/>
            </w:pPr>
            <w:r>
              <w:rPr>
                <w:sz w:val="18"/>
              </w:rPr>
              <w:t>Profile</w:t>
            </w:r>
          </w:p>
        </w:tc>
        <w:tc>
          <w:tcPr>
            <w:tcW w:type="dxa" w:w="7344"/>
            <w:vAlign w:val="center"/>
            <w:tcMar>
              <w:top w:w="100" w:type="dxa"/>
              <w:start w:w="110" w:type="dxa"/>
              <w:bottom w:w="100" w:type="dxa"/>
              <w:end w:w="110" w:type="dxa"/>
            </w:tcMar>
            <w:shd w:fill="F5F7FA"/>
          </w:tcPr>
          <w:p>
            <w:pPr>
              <w:spacing w:after="20" w:line="240" w:lineRule="auto"/>
            </w:pPr>
            <w:r>
              <w:rPr>
                <w:sz w:val="18"/>
              </w:rPr>
              <w:t>Permitted profile fields, professional information and document library</w:t>
            </w:r>
          </w:p>
        </w:tc>
      </w:tr>
      <w:tr>
        <w:tc>
          <w:tcPr>
            <w:tcW w:type="dxa" w:w="2448"/>
            <w:vAlign w:val="center"/>
            <w:tcMar>
              <w:top w:w="100" w:type="dxa"/>
              <w:start w:w="110" w:type="dxa"/>
              <w:bottom w:w="100" w:type="dxa"/>
              <w:end w:w="110" w:type="dxa"/>
            </w:tcMar>
          </w:tcPr>
          <w:p>
            <w:pPr>
              <w:spacing w:after="20" w:line="240" w:lineRule="auto"/>
            </w:pPr>
            <w:r>
              <w:rPr>
                <w:sz w:val="18"/>
              </w:rPr>
              <w:t>Membership</w:t>
            </w:r>
          </w:p>
        </w:tc>
        <w:tc>
          <w:tcPr>
            <w:tcW w:type="dxa" w:w="7344"/>
            <w:vAlign w:val="center"/>
            <w:tcMar>
              <w:top w:w="100" w:type="dxa"/>
              <w:start w:w="110" w:type="dxa"/>
              <w:bottom w:w="100" w:type="dxa"/>
              <w:end w:w="110" w:type="dxa"/>
            </w:tcMar>
          </w:tcPr>
          <w:p>
            <w:pPr>
              <w:spacing w:after="20" w:line="240" w:lineRule="auto"/>
            </w:pPr>
            <w:r>
              <w:rPr>
                <w:sz w:val="18"/>
              </w:rPr>
              <w:t>Current tier, dates, guidance, new application, renewal and history</w:t>
            </w:r>
          </w:p>
        </w:tc>
      </w:tr>
      <w:tr>
        <w:tc>
          <w:tcPr>
            <w:tcW w:type="dxa" w:w="2448"/>
            <w:vAlign w:val="center"/>
            <w:tcMar>
              <w:top w:w="100" w:type="dxa"/>
              <w:start w:w="110" w:type="dxa"/>
              <w:bottom w:w="100" w:type="dxa"/>
              <w:end w:w="110" w:type="dxa"/>
            </w:tcMar>
            <w:shd w:fill="F5F7FA"/>
          </w:tcPr>
          <w:p>
            <w:pPr>
              <w:spacing w:after="20" w:line="240" w:lineRule="auto"/>
            </w:pPr>
            <w:r>
              <w:rPr>
                <w:sz w:val="18"/>
              </w:rPr>
              <w:t>Courses and events</w:t>
            </w:r>
          </w:p>
        </w:tc>
        <w:tc>
          <w:tcPr>
            <w:tcW w:type="dxa" w:w="7344"/>
            <w:vAlign w:val="center"/>
            <w:tcMar>
              <w:top w:w="100" w:type="dxa"/>
              <w:start w:w="110" w:type="dxa"/>
              <w:bottom w:w="100" w:type="dxa"/>
              <w:end w:w="110" w:type="dxa"/>
            </w:tcMar>
            <w:shd w:fill="F5F7FA"/>
          </w:tcPr>
          <w:p>
            <w:pPr>
              <w:spacing w:after="20" w:line="240" w:lineRule="auto"/>
            </w:pPr>
            <w:r>
              <w:rPr>
                <w:sz w:val="18"/>
              </w:rPr>
              <w:t>Search, detail, eligibility guidance, registration and status</w:t>
            </w:r>
          </w:p>
        </w:tc>
      </w:tr>
      <w:tr>
        <w:tc>
          <w:tcPr>
            <w:tcW w:type="dxa" w:w="2448"/>
            <w:vAlign w:val="center"/>
            <w:tcMar>
              <w:top w:w="100" w:type="dxa"/>
              <w:start w:w="110" w:type="dxa"/>
              <w:bottom w:w="100" w:type="dxa"/>
              <w:end w:w="110" w:type="dxa"/>
            </w:tcMar>
          </w:tcPr>
          <w:p>
            <w:pPr>
              <w:spacing w:after="20" w:line="240" w:lineRule="auto"/>
            </w:pPr>
            <w:r>
              <w:rPr>
                <w:sz w:val="18"/>
              </w:rPr>
              <w:t>Certification</w:t>
            </w:r>
          </w:p>
        </w:tc>
        <w:tc>
          <w:tcPr>
            <w:tcW w:type="dxa" w:w="7344"/>
            <w:vAlign w:val="center"/>
            <w:tcMar>
              <w:top w:w="100" w:type="dxa"/>
              <w:start w:w="110" w:type="dxa"/>
              <w:bottom w:w="100" w:type="dxa"/>
              <w:end w:w="110" w:type="dxa"/>
            </w:tcMar>
          </w:tcPr>
          <w:p>
            <w:pPr>
              <w:spacing w:after="20" w:line="240" w:lineRule="auto"/>
            </w:pPr>
            <w:r>
              <w:rPr>
                <w:sz w:val="18"/>
              </w:rPr>
              <w:t>Application wizard, evidence checklist, submission and reviewer requests</w:t>
            </w:r>
          </w:p>
        </w:tc>
      </w:tr>
      <w:tr>
        <w:tc>
          <w:tcPr>
            <w:tcW w:type="dxa" w:w="2448"/>
            <w:vAlign w:val="center"/>
            <w:tcMar>
              <w:top w:w="100" w:type="dxa"/>
              <w:start w:w="110" w:type="dxa"/>
              <w:bottom w:w="100" w:type="dxa"/>
              <w:end w:w="110" w:type="dxa"/>
            </w:tcMar>
            <w:shd w:fill="F5F7FA"/>
          </w:tcPr>
          <w:p>
            <w:pPr>
              <w:spacing w:after="20" w:line="240" w:lineRule="auto"/>
            </w:pPr>
            <w:r>
              <w:rPr>
                <w:sz w:val="18"/>
              </w:rPr>
              <w:t>Certificates</w:t>
            </w:r>
          </w:p>
        </w:tc>
        <w:tc>
          <w:tcPr>
            <w:tcW w:type="dxa" w:w="7344"/>
            <w:vAlign w:val="center"/>
            <w:tcMar>
              <w:top w:w="100" w:type="dxa"/>
              <w:start w:w="110" w:type="dxa"/>
              <w:bottom w:w="100" w:type="dxa"/>
              <w:end w:w="110" w:type="dxa"/>
            </w:tcMar>
            <w:shd w:fill="F5F7FA"/>
          </w:tcPr>
          <w:p>
            <w:pPr>
              <w:spacing w:after="20" w:line="240" w:lineRule="auto"/>
            </w:pPr>
            <w:r>
              <w:rPr>
                <w:sz w:val="18"/>
              </w:rPr>
              <w:t>Issued PDF list, download and verification information</w:t>
            </w:r>
          </w:p>
        </w:tc>
      </w:tr>
      <w:tr>
        <w:tc>
          <w:tcPr>
            <w:tcW w:type="dxa" w:w="2448"/>
            <w:vAlign w:val="center"/>
            <w:tcMar>
              <w:top w:w="100" w:type="dxa"/>
              <w:start w:w="110" w:type="dxa"/>
              <w:bottom w:w="100" w:type="dxa"/>
              <w:end w:w="110" w:type="dxa"/>
            </w:tcMar>
          </w:tcPr>
          <w:p>
            <w:pPr>
              <w:spacing w:after="20" w:line="240" w:lineRule="auto"/>
            </w:pPr>
            <w:r>
              <w:rPr>
                <w:sz w:val="18"/>
              </w:rPr>
              <w:t>Notifications</w:t>
            </w:r>
          </w:p>
        </w:tc>
        <w:tc>
          <w:tcPr>
            <w:tcW w:type="dxa" w:w="7344"/>
            <w:vAlign w:val="center"/>
            <w:tcMar>
              <w:top w:w="100" w:type="dxa"/>
              <w:start w:w="110" w:type="dxa"/>
              <w:bottom w:w="100" w:type="dxa"/>
              <w:end w:w="110" w:type="dxa"/>
            </w:tcMar>
          </w:tcPr>
          <w:p>
            <w:pPr>
              <w:spacing w:after="20" w:line="240" w:lineRule="auto"/>
            </w:pPr>
            <w:r>
              <w:rPr>
                <w:sz w:val="18"/>
              </w:rPr>
              <w:t>In-app notices with read status and linked action</w:t>
            </w:r>
          </w:p>
        </w:tc>
      </w:tr>
    </w:tbl>
    <w:p>
      <w:pPr>
        <w:spacing w:after="20"/>
      </w:pPr>
    </w:p>
    <w:p>
      <w:pPr>
        <w:pStyle w:val="Heading1"/>
      </w:pPr>
      <w:r>
        <w:t>Server interface conventions</w:t>
      </w:r>
    </w:p>
    <w:p>
      <w:pPr>
        <w:pStyle w:val="ListBullet"/>
      </w:pPr>
      <w:r>
        <w:t>Use HTTPS and CSRF-protected session authentication for browser actions.</w:t>
      </w:r>
    </w:p>
    <w:p>
      <w:pPr>
        <w:pStyle w:val="ListBullet"/>
      </w:pPr>
      <w:r>
        <w:t>Return consistent validation errors mapped to fields and a correlation identifier for unexpected failures.</w:t>
      </w:r>
    </w:p>
    <w:p>
      <w:pPr>
        <w:pStyle w:val="ListBullet"/>
      </w:pPr>
      <w:r>
        <w:t>Authorisation is enforced on the server for every request; hidden controls are not a security boundary.</w:t>
      </w:r>
    </w:p>
    <w:p>
      <w:pPr>
        <w:pStyle w:val="ListBullet"/>
      </w:pPr>
      <w:r>
        <w:t>Use idempotency keys for invitations, certificate issuance and future payment creation.</w:t>
      </w:r>
    </w:p>
    <w:p>
      <w:pPr>
        <w:pStyle w:val="ListBullet"/>
      </w:pPr>
      <w:r>
        <w:t>Use signed, short-lived file download endpoints after an access check.</w:t>
      </w:r>
    </w:p>
    <w:p>
      <w:pPr>
        <w:pStyle w:val="ListBullet"/>
      </w:pPr>
      <w:r>
        <w:t>Use pagination, server-side filtering and bounded exports for administrative lists.</w:t>
      </w:r>
    </w:p>
    <w:p>
      <w:pPr>
        <w:pStyle w:val="Heading2"/>
      </w:pPr>
      <w:r>
        <w:t>Conceptual endpoint catalogue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728"/>
            <w:shd w:fill="17365D"/>
            <w:vAlign w:val="center"/>
          </w:tcPr>
          <w:p>
            <w:r>
              <w:rPr>
                <w:b/>
                <w:color w:val="FFFFFF"/>
                <w:sz w:val="17"/>
              </w:rPr>
              <w:t>Area</w:t>
            </w:r>
          </w:p>
        </w:tc>
        <w:tc>
          <w:tcPr>
            <w:tcW w:type="dxa" w:w="5040"/>
            <w:shd w:fill="17365D"/>
            <w:vAlign w:val="center"/>
          </w:tcPr>
          <w:p>
            <w:r>
              <w:rPr>
                <w:b/>
                <w:color w:val="FFFFFF"/>
                <w:sz w:val="17"/>
              </w:rPr>
              <w:t>Examples</w:t>
            </w:r>
          </w:p>
        </w:tc>
        <w:tc>
          <w:tcPr>
            <w:tcW w:type="dxa" w:w="3024"/>
            <w:shd w:fill="17365D"/>
            <w:vAlign w:val="center"/>
          </w:tcPr>
          <w:p>
            <w:r>
              <w:rPr>
                <w:b/>
                <w:color w:val="FFFFFF"/>
                <w:sz w:val="17"/>
              </w:rPr>
              <w:t>Permission</w:t>
            </w:r>
          </w:p>
        </w:tc>
      </w:tr>
      <w:tr>
        <w:tc>
          <w:tcPr>
            <w:tcW w:type="dxa" w:w="1728"/>
            <w:vAlign w:val="center"/>
            <w:tcMar>
              <w:top w:w="100" w:type="dxa"/>
              <w:start w:w="110" w:type="dxa"/>
              <w:bottom w:w="100" w:type="dxa"/>
              <w:end w:w="110" w:type="dxa"/>
            </w:tcMar>
          </w:tcPr>
          <w:p>
            <w:pPr>
              <w:spacing w:after="20" w:line="240" w:lineRule="auto"/>
            </w:pPr>
            <w:r>
              <w:rPr>
                <w:sz w:val="17"/>
              </w:rPr>
              <w:t>Accounts</w:t>
            </w:r>
          </w:p>
        </w:tc>
        <w:tc>
          <w:tcPr>
            <w:tcW w:type="dxa" w:w="5040"/>
            <w:vAlign w:val="center"/>
            <w:tcMar>
              <w:top w:w="100" w:type="dxa"/>
              <w:start w:w="110" w:type="dxa"/>
              <w:bottom w:w="100" w:type="dxa"/>
              <w:end w:w="110" w:type="dxa"/>
            </w:tcMar>
          </w:tcPr>
          <w:p>
            <w:pPr>
              <w:spacing w:after="20" w:line="240" w:lineRule="auto"/>
            </w:pPr>
            <w:r>
              <w:rPr>
                <w:sz w:val="17"/>
              </w:rPr>
              <w:t>POST invitations; POST invitation acceptance; POST password reset</w:t>
            </w:r>
          </w:p>
        </w:tc>
        <w:tc>
          <w:tcPr>
            <w:tcW w:type="dxa" w:w="3024"/>
            <w:vAlign w:val="center"/>
            <w:tcMar>
              <w:top w:w="100" w:type="dxa"/>
              <w:start w:w="110" w:type="dxa"/>
              <w:bottom w:w="100" w:type="dxa"/>
              <w:end w:w="110" w:type="dxa"/>
            </w:tcMar>
          </w:tcPr>
          <w:p>
            <w:pPr>
              <w:spacing w:after="20" w:line="240" w:lineRule="auto"/>
            </w:pPr>
            <w:r>
              <w:rPr>
                <w:sz w:val="17"/>
              </w:rPr>
              <w:t>Admin or token owner</w:t>
            </w:r>
          </w:p>
        </w:tc>
      </w:tr>
      <w:tr>
        <w:tc>
          <w:tcPr>
            <w:tcW w:type="dxa" w:w="1728"/>
            <w:vAlign w:val="center"/>
            <w:tcMar>
              <w:top w:w="100" w:type="dxa"/>
              <w:start w:w="110" w:type="dxa"/>
              <w:bottom w:w="100" w:type="dxa"/>
              <w:end w:w="110" w:type="dxa"/>
            </w:tcMar>
            <w:shd w:fill="F5F7FA"/>
          </w:tcPr>
          <w:p>
            <w:pPr>
              <w:spacing w:after="20" w:line="240" w:lineRule="auto"/>
            </w:pPr>
            <w:r>
              <w:rPr>
                <w:sz w:val="17"/>
              </w:rPr>
              <w:t>Members</w:t>
            </w:r>
          </w:p>
        </w:tc>
        <w:tc>
          <w:tcPr>
            <w:tcW w:type="dxa" w:w="5040"/>
            <w:vAlign w:val="center"/>
            <w:tcMar>
              <w:top w:w="100" w:type="dxa"/>
              <w:start w:w="110" w:type="dxa"/>
              <w:bottom w:w="100" w:type="dxa"/>
              <w:end w:w="110" w:type="dxa"/>
            </w:tcMar>
            <w:shd w:fill="F5F7FA"/>
          </w:tcPr>
          <w:p>
            <w:pPr>
              <w:spacing w:after="20" w:line="240" w:lineRule="auto"/>
            </w:pPr>
            <w:r>
              <w:rPr>
                <w:sz w:val="17"/>
              </w:rPr>
              <w:t>GET or POST members; GET or PATCH member detail; POST invitation resend</w:t>
            </w:r>
          </w:p>
        </w:tc>
        <w:tc>
          <w:tcPr>
            <w:tcW w:type="dxa" w:w="3024"/>
            <w:vAlign w:val="center"/>
            <w:tcMar>
              <w:top w:w="100" w:type="dxa"/>
              <w:start w:w="110" w:type="dxa"/>
              <w:bottom w:w="100" w:type="dxa"/>
              <w:end w:w="110" w:type="dxa"/>
            </w:tcMar>
            <w:shd w:fill="F5F7FA"/>
          </w:tcPr>
          <w:p>
            <w:pPr>
              <w:spacing w:after="20" w:line="240" w:lineRule="auto"/>
            </w:pPr>
            <w:r>
              <w:rPr>
                <w:sz w:val="17"/>
              </w:rPr>
              <w:t>Admin; member self subset</w:t>
            </w:r>
          </w:p>
        </w:tc>
      </w:tr>
      <w:tr>
        <w:tc>
          <w:tcPr>
            <w:tcW w:type="dxa" w:w="1728"/>
            <w:vAlign w:val="center"/>
            <w:tcMar>
              <w:top w:w="100" w:type="dxa"/>
              <w:start w:w="110" w:type="dxa"/>
              <w:bottom w:w="100" w:type="dxa"/>
              <w:end w:w="110" w:type="dxa"/>
            </w:tcMar>
          </w:tcPr>
          <w:p>
            <w:pPr>
              <w:spacing w:after="20" w:line="240" w:lineRule="auto"/>
            </w:pPr>
            <w:r>
              <w:rPr>
                <w:sz w:val="17"/>
              </w:rPr>
              <w:t>Membership</w:t>
            </w:r>
          </w:p>
        </w:tc>
        <w:tc>
          <w:tcPr>
            <w:tcW w:type="dxa" w:w="5040"/>
            <w:vAlign w:val="center"/>
            <w:tcMar>
              <w:top w:w="100" w:type="dxa"/>
              <w:start w:w="110" w:type="dxa"/>
              <w:bottom w:w="100" w:type="dxa"/>
              <w:end w:w="110" w:type="dxa"/>
            </w:tcMar>
          </w:tcPr>
          <w:p>
            <w:pPr>
              <w:spacing w:after="20" w:line="240" w:lineRule="auto"/>
            </w:pPr>
            <w:r>
              <w:rPr>
                <w:sz w:val="17"/>
              </w:rPr>
              <w:t>POST applications; POST reviews; POST decisions</w:t>
            </w:r>
          </w:p>
        </w:tc>
        <w:tc>
          <w:tcPr>
            <w:tcW w:type="dxa" w:w="3024"/>
            <w:vAlign w:val="center"/>
            <w:tcMar>
              <w:top w:w="100" w:type="dxa"/>
              <w:start w:w="110" w:type="dxa"/>
              <w:bottom w:w="100" w:type="dxa"/>
              <w:end w:w="110" w:type="dxa"/>
            </w:tcMar>
          </w:tcPr>
          <w:p>
            <w:pPr>
              <w:spacing w:after="20" w:line="240" w:lineRule="auto"/>
            </w:pPr>
            <w:r>
              <w:rPr>
                <w:sz w:val="17"/>
              </w:rPr>
              <w:t>Member submit; EXCO review</w:t>
            </w:r>
          </w:p>
        </w:tc>
      </w:tr>
      <w:tr>
        <w:tc>
          <w:tcPr>
            <w:tcW w:type="dxa" w:w="1728"/>
            <w:vAlign w:val="center"/>
            <w:tcMar>
              <w:top w:w="100" w:type="dxa"/>
              <w:start w:w="110" w:type="dxa"/>
              <w:bottom w:w="100" w:type="dxa"/>
              <w:end w:w="110" w:type="dxa"/>
            </w:tcMar>
            <w:shd w:fill="F5F7FA"/>
          </w:tcPr>
          <w:p>
            <w:pPr>
              <w:spacing w:after="20" w:line="240" w:lineRule="auto"/>
            </w:pPr>
            <w:r>
              <w:rPr>
                <w:sz w:val="17"/>
              </w:rPr>
              <w:t>Offerings</w:t>
            </w:r>
          </w:p>
        </w:tc>
        <w:tc>
          <w:tcPr>
            <w:tcW w:type="dxa" w:w="5040"/>
            <w:vAlign w:val="center"/>
            <w:tcMar>
              <w:top w:w="100" w:type="dxa"/>
              <w:start w:w="110" w:type="dxa"/>
              <w:bottom w:w="100" w:type="dxa"/>
              <w:end w:w="110" w:type="dxa"/>
            </w:tcMar>
            <w:shd w:fill="F5F7FA"/>
          </w:tcPr>
          <w:p>
            <w:pPr>
              <w:spacing w:after="20" w:line="240" w:lineRule="auto"/>
            </w:pPr>
            <w:r>
              <w:rPr>
                <w:sz w:val="17"/>
              </w:rPr>
              <w:t>GET published offerings; admin CRUD; POST registrations</w:t>
            </w:r>
          </w:p>
        </w:tc>
        <w:tc>
          <w:tcPr>
            <w:tcW w:type="dxa" w:w="3024"/>
            <w:vAlign w:val="center"/>
            <w:tcMar>
              <w:top w:w="100" w:type="dxa"/>
              <w:start w:w="110" w:type="dxa"/>
              <w:bottom w:w="100" w:type="dxa"/>
              <w:end w:w="110" w:type="dxa"/>
            </w:tcMar>
            <w:shd w:fill="F5F7FA"/>
          </w:tcPr>
          <w:p>
            <w:pPr>
              <w:spacing w:after="20" w:line="240" w:lineRule="auto"/>
            </w:pPr>
            <w:r>
              <w:rPr>
                <w:sz w:val="17"/>
              </w:rPr>
              <w:t>Member read/register; Editor manage</w:t>
            </w:r>
          </w:p>
        </w:tc>
      </w:tr>
      <w:tr>
        <w:tc>
          <w:tcPr>
            <w:tcW w:type="dxa" w:w="1728"/>
            <w:vAlign w:val="center"/>
            <w:tcMar>
              <w:top w:w="100" w:type="dxa"/>
              <w:start w:w="110" w:type="dxa"/>
              <w:bottom w:w="100" w:type="dxa"/>
              <w:end w:w="110" w:type="dxa"/>
            </w:tcMar>
          </w:tcPr>
          <w:p>
            <w:pPr>
              <w:spacing w:after="20" w:line="240" w:lineRule="auto"/>
            </w:pPr>
            <w:r>
              <w:rPr>
                <w:sz w:val="17"/>
              </w:rPr>
              <w:t>Attendance</w:t>
            </w:r>
          </w:p>
        </w:tc>
        <w:tc>
          <w:tcPr>
            <w:tcW w:type="dxa" w:w="5040"/>
            <w:vAlign w:val="center"/>
            <w:tcMar>
              <w:top w:w="100" w:type="dxa"/>
              <w:start w:w="110" w:type="dxa"/>
              <w:bottom w:w="100" w:type="dxa"/>
              <w:end w:w="110" w:type="dxa"/>
            </w:tcMar>
          </w:tcPr>
          <w:p>
            <w:pPr>
              <w:spacing w:after="20" w:line="240" w:lineRule="auto"/>
            </w:pPr>
            <w:r>
              <w:rPr>
                <w:sz w:val="17"/>
              </w:rPr>
              <w:t>POST scan verify; POST check-in; PATCH correction</w:t>
            </w:r>
          </w:p>
        </w:tc>
        <w:tc>
          <w:tcPr>
            <w:tcW w:type="dxa" w:w="3024"/>
            <w:vAlign w:val="center"/>
            <w:tcMar>
              <w:top w:w="100" w:type="dxa"/>
              <w:start w:w="110" w:type="dxa"/>
              <w:bottom w:w="100" w:type="dxa"/>
              <w:end w:w="110" w:type="dxa"/>
            </w:tcMar>
          </w:tcPr>
          <w:p>
            <w:pPr>
              <w:spacing w:after="20" w:line="240" w:lineRule="auto"/>
            </w:pPr>
            <w:r>
              <w:rPr>
                <w:sz w:val="17"/>
              </w:rPr>
              <w:t>Authorised event staff</w:t>
            </w:r>
          </w:p>
        </w:tc>
      </w:tr>
      <w:tr>
        <w:tc>
          <w:tcPr>
            <w:tcW w:type="dxa" w:w="1728"/>
            <w:vAlign w:val="center"/>
            <w:tcMar>
              <w:top w:w="100" w:type="dxa"/>
              <w:start w:w="110" w:type="dxa"/>
              <w:bottom w:w="100" w:type="dxa"/>
              <w:end w:w="110" w:type="dxa"/>
            </w:tcMar>
            <w:shd w:fill="F5F7FA"/>
          </w:tcPr>
          <w:p>
            <w:pPr>
              <w:spacing w:after="20" w:line="240" w:lineRule="auto"/>
            </w:pPr>
            <w:r>
              <w:rPr>
                <w:sz w:val="17"/>
              </w:rPr>
              <w:t>Certificates</w:t>
            </w:r>
          </w:p>
        </w:tc>
        <w:tc>
          <w:tcPr>
            <w:tcW w:type="dxa" w:w="5040"/>
            <w:vAlign w:val="center"/>
            <w:tcMar>
              <w:top w:w="100" w:type="dxa"/>
              <w:start w:w="110" w:type="dxa"/>
              <w:bottom w:w="100" w:type="dxa"/>
              <w:end w:w="110" w:type="dxa"/>
            </w:tcMar>
            <w:shd w:fill="F5F7FA"/>
          </w:tcPr>
          <w:p>
            <w:pPr>
              <w:spacing w:after="20" w:line="240" w:lineRule="auto"/>
            </w:pPr>
            <w:r>
              <w:rPr>
                <w:sz w:val="17"/>
              </w:rPr>
              <w:t>POST issue; GET download; POST supersede</w:t>
            </w:r>
          </w:p>
        </w:tc>
        <w:tc>
          <w:tcPr>
            <w:tcW w:type="dxa" w:w="3024"/>
            <w:vAlign w:val="center"/>
            <w:tcMar>
              <w:top w:w="100" w:type="dxa"/>
              <w:start w:w="110" w:type="dxa"/>
              <w:bottom w:w="100" w:type="dxa"/>
              <w:end w:w="110" w:type="dxa"/>
            </w:tcMar>
            <w:shd w:fill="F5F7FA"/>
          </w:tcPr>
          <w:p>
            <w:pPr>
              <w:spacing w:after="20" w:line="240" w:lineRule="auto"/>
            </w:pPr>
            <w:r>
              <w:rPr>
                <w:sz w:val="17"/>
              </w:rPr>
              <w:t>Editor issue; owner download</w:t>
            </w:r>
          </w:p>
        </w:tc>
      </w:tr>
      <w:tr>
        <w:tc>
          <w:tcPr>
            <w:tcW w:type="dxa" w:w="1728"/>
            <w:vAlign w:val="center"/>
            <w:tcMar>
              <w:top w:w="100" w:type="dxa"/>
              <w:start w:w="110" w:type="dxa"/>
              <w:bottom w:w="100" w:type="dxa"/>
              <w:end w:w="110" w:type="dxa"/>
            </w:tcMar>
          </w:tcPr>
          <w:p>
            <w:pPr>
              <w:spacing w:after="20" w:line="240" w:lineRule="auto"/>
            </w:pPr>
            <w:r>
              <w:rPr>
                <w:sz w:val="17"/>
              </w:rPr>
              <w:t>Imports</w:t>
            </w:r>
          </w:p>
        </w:tc>
        <w:tc>
          <w:tcPr>
            <w:tcW w:type="dxa" w:w="5040"/>
            <w:vAlign w:val="center"/>
            <w:tcMar>
              <w:top w:w="100" w:type="dxa"/>
              <w:start w:w="110" w:type="dxa"/>
              <w:bottom w:w="100" w:type="dxa"/>
              <w:end w:w="110" w:type="dxa"/>
            </w:tcMar>
          </w:tcPr>
          <w:p>
            <w:pPr>
              <w:spacing w:after="20" w:line="240" w:lineRule="auto"/>
            </w:pPr>
            <w:r>
              <w:rPr>
                <w:sz w:val="17"/>
              </w:rPr>
              <w:t>POST validate; POST commit; GET result</w:t>
            </w:r>
          </w:p>
        </w:tc>
        <w:tc>
          <w:tcPr>
            <w:tcW w:type="dxa" w:w="3024"/>
            <w:vAlign w:val="center"/>
            <w:tcMar>
              <w:top w:w="100" w:type="dxa"/>
              <w:start w:w="110" w:type="dxa"/>
              <w:bottom w:w="100" w:type="dxa"/>
              <w:end w:w="110" w:type="dxa"/>
            </w:tcMar>
          </w:tcPr>
          <w:p>
            <w:pPr>
              <w:spacing w:after="20" w:line="240" w:lineRule="auto"/>
            </w:pPr>
            <w:r>
              <w:rPr>
                <w:sz w:val="17"/>
              </w:rPr>
              <w:t>Authorised administrator</w:t>
            </w:r>
          </w:p>
        </w:tc>
      </w:tr>
      <w:tr>
        <w:tc>
          <w:tcPr>
            <w:tcW w:type="dxa" w:w="1728"/>
            <w:vAlign w:val="center"/>
            <w:tcMar>
              <w:top w:w="100" w:type="dxa"/>
              <w:start w:w="110" w:type="dxa"/>
              <w:bottom w:w="100" w:type="dxa"/>
              <w:end w:w="110" w:type="dxa"/>
            </w:tcMar>
            <w:shd w:fill="F5F7FA"/>
          </w:tcPr>
          <w:p>
            <w:pPr>
              <w:spacing w:after="20" w:line="240" w:lineRule="auto"/>
            </w:pPr>
            <w:r>
              <w:rPr>
                <w:sz w:val="17"/>
              </w:rPr>
              <w:t>Exports</w:t>
            </w:r>
          </w:p>
        </w:tc>
        <w:tc>
          <w:tcPr>
            <w:tcW w:type="dxa" w:w="5040"/>
            <w:vAlign w:val="center"/>
            <w:tcMar>
              <w:top w:w="100" w:type="dxa"/>
              <w:start w:w="110" w:type="dxa"/>
              <w:bottom w:w="100" w:type="dxa"/>
              <w:end w:w="110" w:type="dxa"/>
            </w:tcMar>
            <w:shd w:fill="F5F7FA"/>
          </w:tcPr>
          <w:p>
            <w:pPr>
              <w:spacing w:after="20" w:line="240" w:lineRule="auto"/>
            </w:pPr>
            <w:r>
              <w:rPr>
                <w:sz w:val="17"/>
              </w:rPr>
              <w:t>POST export job; GET download</w:t>
            </w:r>
          </w:p>
        </w:tc>
        <w:tc>
          <w:tcPr>
            <w:tcW w:type="dxa" w:w="3024"/>
            <w:vAlign w:val="center"/>
            <w:tcMar>
              <w:top w:w="100" w:type="dxa"/>
              <w:start w:w="110" w:type="dxa"/>
              <w:bottom w:w="100" w:type="dxa"/>
              <w:end w:w="110" w:type="dxa"/>
            </w:tcMar>
            <w:shd w:fill="F5F7FA"/>
          </w:tcPr>
          <w:p>
            <w:pPr>
              <w:spacing w:after="20" w:line="240" w:lineRule="auto"/>
            </w:pPr>
            <w:r>
              <w:rPr>
                <w:sz w:val="17"/>
              </w:rPr>
              <w:t>Permission and field policy</w:t>
            </w:r>
          </w:p>
        </w:tc>
      </w:tr>
      <w:tr>
        <w:tc>
          <w:tcPr>
            <w:tcW w:type="dxa" w:w="1728"/>
            <w:vAlign w:val="center"/>
            <w:tcMar>
              <w:top w:w="100" w:type="dxa"/>
              <w:start w:w="110" w:type="dxa"/>
              <w:bottom w:w="100" w:type="dxa"/>
              <w:end w:w="110" w:type="dxa"/>
            </w:tcMar>
          </w:tcPr>
          <w:p>
            <w:pPr>
              <w:spacing w:after="20" w:line="240" w:lineRule="auto"/>
            </w:pPr>
            <w:r>
              <w:rPr>
                <w:sz w:val="17"/>
              </w:rPr>
              <w:t>Settings</w:t>
            </w:r>
          </w:p>
        </w:tc>
        <w:tc>
          <w:tcPr>
            <w:tcW w:type="dxa" w:w="5040"/>
            <w:vAlign w:val="center"/>
            <w:tcMar>
              <w:top w:w="100" w:type="dxa"/>
              <w:start w:w="110" w:type="dxa"/>
              <w:bottom w:w="100" w:type="dxa"/>
              <w:end w:w="110" w:type="dxa"/>
            </w:tcMar>
          </w:tcPr>
          <w:p>
            <w:pPr>
              <w:spacing w:after="20" w:line="240" w:lineRule="auto"/>
            </w:pPr>
            <w:r>
              <w:rPr>
                <w:sz w:val="17"/>
              </w:rPr>
              <w:t>GET or PATCH non-secret; PUT secret; POST SMTP test</w:t>
            </w:r>
          </w:p>
        </w:tc>
        <w:tc>
          <w:tcPr>
            <w:tcW w:type="dxa" w:w="3024"/>
            <w:vAlign w:val="center"/>
            <w:tcMar>
              <w:top w:w="100" w:type="dxa"/>
              <w:start w:w="110" w:type="dxa"/>
              <w:bottom w:w="100" w:type="dxa"/>
              <w:end w:w="110" w:type="dxa"/>
            </w:tcMar>
          </w:tcPr>
          <w:p>
            <w:pPr>
              <w:spacing w:after="20" w:line="240" w:lineRule="auto"/>
            </w:pPr>
            <w:r>
              <w:rPr>
                <w:sz w:val="17"/>
              </w:rPr>
              <w:t>Root Admin</w:t>
            </w:r>
          </w:p>
        </w:tc>
      </w:tr>
      <w:tr>
        <w:tc>
          <w:tcPr>
            <w:tcW w:type="dxa" w:w="1728"/>
            <w:vAlign w:val="center"/>
            <w:tcMar>
              <w:top w:w="100" w:type="dxa"/>
              <w:start w:w="110" w:type="dxa"/>
              <w:bottom w:w="100" w:type="dxa"/>
              <w:end w:w="110" w:type="dxa"/>
            </w:tcMar>
            <w:shd w:fill="F5F7FA"/>
          </w:tcPr>
          <w:p>
            <w:pPr>
              <w:spacing w:after="20" w:line="240" w:lineRule="auto"/>
            </w:pPr>
            <w:r>
              <w:rPr>
                <w:sz w:val="17"/>
              </w:rPr>
              <w:t>Payments later</w:t>
            </w:r>
          </w:p>
        </w:tc>
        <w:tc>
          <w:tcPr>
            <w:tcW w:type="dxa" w:w="5040"/>
            <w:vAlign w:val="center"/>
            <w:tcMar>
              <w:top w:w="100" w:type="dxa"/>
              <w:start w:w="110" w:type="dxa"/>
              <w:bottom w:w="100" w:type="dxa"/>
              <w:end w:w="110" w:type="dxa"/>
            </w:tcMar>
            <w:shd w:fill="F5F7FA"/>
          </w:tcPr>
          <w:p>
            <w:pPr>
              <w:spacing w:after="20" w:line="240" w:lineRule="auto"/>
            </w:pPr>
            <w:r>
              <w:rPr>
                <w:sz w:val="17"/>
              </w:rPr>
              <w:t>POST intent; POST provider webhook; GET status</w:t>
            </w:r>
          </w:p>
        </w:tc>
        <w:tc>
          <w:tcPr>
            <w:tcW w:type="dxa" w:w="3024"/>
            <w:vAlign w:val="center"/>
            <w:tcMar>
              <w:top w:w="100" w:type="dxa"/>
              <w:start w:w="110" w:type="dxa"/>
              <w:bottom w:w="100" w:type="dxa"/>
              <w:end w:w="110" w:type="dxa"/>
            </w:tcMar>
            <w:shd w:fill="F5F7FA"/>
          </w:tcPr>
          <w:p>
            <w:pPr>
              <w:spacing w:after="20" w:line="240" w:lineRule="auto"/>
            </w:pPr>
            <w:r>
              <w:rPr>
                <w:sz w:val="17"/>
              </w:rPr>
              <w:t>Member initiation; signed provider callback</w:t>
            </w:r>
          </w:p>
        </w:tc>
      </w:tr>
    </w:tbl>
    <w:p>
      <w:pPr>
        <w:spacing w:after="20"/>
      </w:pPr>
    </w:p>
    <w:p>
      <w:pPr>
        <w:pStyle w:val="Heading1"/>
      </w:pPr>
      <w:r>
        <w:t>Role and permission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3816"/>
            <w:shd w:fill="17365D"/>
            <w:vAlign w:val="center"/>
          </w:tcPr>
          <w:p>
            <w:r>
              <w:rPr>
                <w:b/>
                <w:color w:val="FFFFFF"/>
                <w:sz w:val="17"/>
              </w:rPr>
              <w:t>Capability</w:t>
            </w:r>
          </w:p>
        </w:tc>
        <w:tc>
          <w:tcPr>
            <w:tcW w:type="dxa" w:w="1440"/>
            <w:shd w:fill="17365D"/>
            <w:vAlign w:val="center"/>
          </w:tcPr>
          <w:p>
            <w:r>
              <w:rPr>
                <w:b/>
                <w:color w:val="FFFFFF"/>
                <w:sz w:val="17"/>
              </w:rPr>
              <w:t>Member</w:t>
            </w:r>
          </w:p>
        </w:tc>
        <w:tc>
          <w:tcPr>
            <w:tcW w:type="dxa" w:w="2232"/>
            <w:shd w:fill="17365D"/>
            <w:vAlign w:val="center"/>
          </w:tcPr>
          <w:p>
            <w:r>
              <w:rPr>
                <w:b/>
                <w:color w:val="FFFFFF"/>
                <w:sz w:val="17"/>
              </w:rPr>
              <w:t>Editor or EXCO</w:t>
            </w:r>
          </w:p>
        </w:tc>
        <w:tc>
          <w:tcPr>
            <w:tcW w:type="dxa" w:w="2304"/>
            <w:shd w:fill="17365D"/>
            <w:vAlign w:val="center"/>
          </w:tcPr>
          <w:p>
            <w:r>
              <w:rPr>
                <w:b/>
                <w:color w:val="FFFFFF"/>
                <w:sz w:val="17"/>
              </w:rPr>
              <w:t>Root Admin</w:t>
            </w:r>
          </w:p>
        </w:tc>
      </w:tr>
      <w:tr>
        <w:tc>
          <w:tcPr>
            <w:tcW w:type="dxa" w:w="3816"/>
            <w:vAlign w:val="center"/>
            <w:tcMar>
              <w:top w:w="100" w:type="dxa"/>
              <w:start w:w="110" w:type="dxa"/>
              <w:bottom w:w="100" w:type="dxa"/>
              <w:end w:w="110" w:type="dxa"/>
            </w:tcMar>
          </w:tcPr>
          <w:p>
            <w:pPr>
              <w:spacing w:after="20" w:line="240" w:lineRule="auto"/>
            </w:pPr>
            <w:r>
              <w:rPr>
                <w:sz w:val="17"/>
              </w:rPr>
              <w:t>View or edit own profile</w:t>
            </w:r>
          </w:p>
        </w:tc>
        <w:tc>
          <w:tcPr>
            <w:tcW w:type="dxa" w:w="1440"/>
            <w:vAlign w:val="center"/>
            <w:tcMar>
              <w:top w:w="100" w:type="dxa"/>
              <w:start w:w="110" w:type="dxa"/>
              <w:bottom w:w="100" w:type="dxa"/>
              <w:end w:w="110" w:type="dxa"/>
            </w:tcMar>
          </w:tcPr>
          <w:p>
            <w:pPr>
              <w:spacing w:after="20" w:line="240" w:lineRule="auto"/>
            </w:pPr>
            <w:r>
              <w:rPr>
                <w:sz w:val="17"/>
              </w:rPr>
              <w:t>Yes</w:t>
            </w:r>
          </w:p>
        </w:tc>
        <w:tc>
          <w:tcPr>
            <w:tcW w:type="dxa" w:w="2232"/>
            <w:vAlign w:val="center"/>
            <w:tcMar>
              <w:top w:w="100" w:type="dxa"/>
              <w:start w:w="110" w:type="dxa"/>
              <w:bottom w:w="100" w:type="dxa"/>
              <w:end w:w="110" w:type="dxa"/>
            </w:tcMar>
          </w:tcPr>
          <w:p>
            <w:pPr>
              <w:spacing w:after="20" w:line="240" w:lineRule="auto"/>
            </w:pPr>
            <w:r>
              <w:rPr>
                <w:sz w:val="17"/>
              </w:rPr>
              <w:t>Own account</w:t>
            </w:r>
          </w:p>
        </w:tc>
        <w:tc>
          <w:tcPr>
            <w:tcW w:type="dxa" w:w="2304"/>
            <w:vAlign w:val="center"/>
            <w:tcMar>
              <w:top w:w="100" w:type="dxa"/>
              <w:start w:w="110" w:type="dxa"/>
              <w:bottom w:w="100" w:type="dxa"/>
              <w:end w:w="110" w:type="dxa"/>
            </w:tcMar>
          </w:tcPr>
          <w:p>
            <w:pPr>
              <w:spacing w:after="20" w:line="240" w:lineRule="auto"/>
            </w:pPr>
            <w:r>
              <w:rPr>
                <w:sz w:val="17"/>
              </w:rPr>
              <w:t>Own account</w:t>
            </w:r>
          </w:p>
        </w:tc>
      </w:tr>
      <w:tr>
        <w:tc>
          <w:tcPr>
            <w:tcW w:type="dxa" w:w="3816"/>
            <w:vAlign w:val="center"/>
            <w:tcMar>
              <w:top w:w="100" w:type="dxa"/>
              <w:start w:w="110" w:type="dxa"/>
              <w:bottom w:w="100" w:type="dxa"/>
              <w:end w:w="110" w:type="dxa"/>
            </w:tcMar>
            <w:shd w:fill="F5F7FA"/>
          </w:tcPr>
          <w:p>
            <w:pPr>
              <w:spacing w:after="20" w:line="240" w:lineRule="auto"/>
            </w:pPr>
            <w:r>
              <w:rPr>
                <w:sz w:val="17"/>
              </w:rPr>
              <w:t>Create a member</w:t>
            </w:r>
          </w:p>
        </w:tc>
        <w:tc>
          <w:tcPr>
            <w:tcW w:type="dxa" w:w="1440"/>
            <w:vAlign w:val="center"/>
            <w:tcMar>
              <w:top w:w="100" w:type="dxa"/>
              <w:start w:w="110" w:type="dxa"/>
              <w:bottom w:w="100" w:type="dxa"/>
              <w:end w:w="110" w:type="dxa"/>
            </w:tcMar>
            <w:shd w:fill="F5F7FA"/>
          </w:tcPr>
          <w:p>
            <w:pPr>
              <w:spacing w:after="20" w:line="240" w:lineRule="auto"/>
            </w:pPr>
            <w:r>
              <w:rPr>
                <w:sz w:val="17"/>
              </w:rPr>
              <w:t>No</w:t>
            </w:r>
          </w:p>
        </w:tc>
        <w:tc>
          <w:tcPr>
            <w:tcW w:type="dxa" w:w="2232"/>
            <w:vAlign w:val="center"/>
            <w:tcMar>
              <w:top w:w="100" w:type="dxa"/>
              <w:start w:w="110" w:type="dxa"/>
              <w:bottom w:w="100" w:type="dxa"/>
              <w:end w:w="110" w:type="dxa"/>
            </w:tcMar>
            <w:shd w:fill="F5F7FA"/>
          </w:tcPr>
          <w:p>
            <w:pPr>
              <w:spacing w:after="20" w:line="240" w:lineRule="auto"/>
            </w:pPr>
            <w:r>
              <w:rPr>
                <w:sz w:val="17"/>
              </w:rPr>
              <w:t>If granted</w:t>
            </w:r>
          </w:p>
        </w:tc>
        <w:tc>
          <w:tcPr>
            <w:tcW w:type="dxa" w:w="2304"/>
            <w:vAlign w:val="center"/>
            <w:tcMar>
              <w:top w:w="100" w:type="dxa"/>
              <w:start w:w="110" w:type="dxa"/>
              <w:bottom w:w="100" w:type="dxa"/>
              <w:end w:w="110" w:type="dxa"/>
            </w:tcMar>
            <w:shd w:fill="F5F7FA"/>
          </w:tcPr>
          <w:p>
            <w:pPr>
              <w:spacing w:after="20" w:line="240" w:lineRule="auto"/>
            </w:pPr>
            <w:r>
              <w:rPr>
                <w:sz w:val="17"/>
              </w:rPr>
              <w:t>Yes</w:t>
            </w:r>
          </w:p>
        </w:tc>
      </w:tr>
      <w:tr>
        <w:tc>
          <w:tcPr>
            <w:tcW w:type="dxa" w:w="3816"/>
            <w:vAlign w:val="center"/>
            <w:tcMar>
              <w:top w:w="100" w:type="dxa"/>
              <w:start w:w="110" w:type="dxa"/>
              <w:bottom w:w="100" w:type="dxa"/>
              <w:end w:w="110" w:type="dxa"/>
            </w:tcMar>
          </w:tcPr>
          <w:p>
            <w:pPr>
              <w:spacing w:after="20" w:line="240" w:lineRule="auto"/>
            </w:pPr>
            <w:r>
              <w:rPr>
                <w:sz w:val="17"/>
              </w:rPr>
              <w:t>Import or export members</w:t>
            </w:r>
          </w:p>
        </w:tc>
        <w:tc>
          <w:tcPr>
            <w:tcW w:type="dxa" w:w="1440"/>
            <w:vAlign w:val="center"/>
            <w:tcMar>
              <w:top w:w="100" w:type="dxa"/>
              <w:start w:w="110" w:type="dxa"/>
              <w:bottom w:w="100" w:type="dxa"/>
              <w:end w:w="110" w:type="dxa"/>
            </w:tcMar>
          </w:tcPr>
          <w:p>
            <w:pPr>
              <w:spacing w:after="20" w:line="240" w:lineRule="auto"/>
            </w:pPr>
            <w:r>
              <w:rPr>
                <w:sz w:val="17"/>
              </w:rPr>
              <w:t>No</w:t>
            </w:r>
          </w:p>
        </w:tc>
        <w:tc>
          <w:tcPr>
            <w:tcW w:type="dxa" w:w="2232"/>
            <w:vAlign w:val="center"/>
            <w:tcMar>
              <w:top w:w="100" w:type="dxa"/>
              <w:start w:w="110" w:type="dxa"/>
              <w:bottom w:w="100" w:type="dxa"/>
              <w:end w:w="110" w:type="dxa"/>
            </w:tcMar>
          </w:tcPr>
          <w:p>
            <w:pPr>
              <w:spacing w:after="20" w:line="240" w:lineRule="auto"/>
            </w:pPr>
            <w:r>
              <w:rPr>
                <w:sz w:val="17"/>
              </w:rPr>
              <w:t>If granted</w:t>
            </w:r>
          </w:p>
        </w:tc>
        <w:tc>
          <w:tcPr>
            <w:tcW w:type="dxa" w:w="2304"/>
            <w:vAlign w:val="center"/>
            <w:tcMar>
              <w:top w:w="100" w:type="dxa"/>
              <w:start w:w="110" w:type="dxa"/>
              <w:bottom w:w="100" w:type="dxa"/>
              <w:end w:w="110" w:type="dxa"/>
            </w:tcMar>
          </w:tcPr>
          <w:p>
            <w:pPr>
              <w:spacing w:after="20" w:line="240" w:lineRule="auto"/>
            </w:pPr>
            <w:r>
              <w:rPr>
                <w:sz w:val="17"/>
              </w:rPr>
              <w:t>Yes</w:t>
            </w:r>
          </w:p>
        </w:tc>
      </w:tr>
      <w:tr>
        <w:tc>
          <w:tcPr>
            <w:tcW w:type="dxa" w:w="3816"/>
            <w:vAlign w:val="center"/>
            <w:tcMar>
              <w:top w:w="100" w:type="dxa"/>
              <w:start w:w="110" w:type="dxa"/>
              <w:bottom w:w="100" w:type="dxa"/>
              <w:end w:w="110" w:type="dxa"/>
            </w:tcMar>
            <w:shd w:fill="F5F7FA"/>
          </w:tcPr>
          <w:p>
            <w:pPr>
              <w:spacing w:after="20" w:line="240" w:lineRule="auto"/>
            </w:pPr>
            <w:r>
              <w:rPr>
                <w:sz w:val="17"/>
              </w:rPr>
              <w:t>Review membership or certification</w:t>
            </w:r>
          </w:p>
        </w:tc>
        <w:tc>
          <w:tcPr>
            <w:tcW w:type="dxa" w:w="1440"/>
            <w:vAlign w:val="center"/>
            <w:tcMar>
              <w:top w:w="100" w:type="dxa"/>
              <w:start w:w="110" w:type="dxa"/>
              <w:bottom w:w="100" w:type="dxa"/>
              <w:end w:w="110" w:type="dxa"/>
            </w:tcMar>
            <w:shd w:fill="F5F7FA"/>
          </w:tcPr>
          <w:p>
            <w:pPr>
              <w:spacing w:after="20" w:line="240" w:lineRule="auto"/>
            </w:pPr>
            <w:r>
              <w:rPr>
                <w:sz w:val="17"/>
              </w:rPr>
              <w:t>No</w:t>
            </w:r>
          </w:p>
        </w:tc>
        <w:tc>
          <w:tcPr>
            <w:tcW w:type="dxa" w:w="2232"/>
            <w:vAlign w:val="center"/>
            <w:tcMar>
              <w:top w:w="100" w:type="dxa"/>
              <w:start w:w="110" w:type="dxa"/>
              <w:bottom w:w="100" w:type="dxa"/>
              <w:end w:w="110" w:type="dxa"/>
            </w:tcMar>
            <w:shd w:fill="F5F7FA"/>
          </w:tcPr>
          <w:p>
            <w:pPr>
              <w:spacing w:after="20" w:line="240" w:lineRule="auto"/>
            </w:pPr>
            <w:r>
              <w:rPr>
                <w:sz w:val="17"/>
              </w:rPr>
              <w:t>If granted</w:t>
            </w:r>
          </w:p>
        </w:tc>
        <w:tc>
          <w:tcPr>
            <w:tcW w:type="dxa" w:w="2304"/>
            <w:vAlign w:val="center"/>
            <w:tcMar>
              <w:top w:w="100" w:type="dxa"/>
              <w:start w:w="110" w:type="dxa"/>
              <w:bottom w:w="100" w:type="dxa"/>
              <w:end w:w="110" w:type="dxa"/>
            </w:tcMar>
            <w:shd w:fill="F5F7FA"/>
          </w:tcPr>
          <w:p>
            <w:pPr>
              <w:spacing w:after="20" w:line="240" w:lineRule="auto"/>
            </w:pPr>
            <w:r>
              <w:rPr>
                <w:sz w:val="17"/>
              </w:rPr>
              <w:t>Yes</w:t>
            </w:r>
          </w:p>
        </w:tc>
      </w:tr>
      <w:tr>
        <w:tc>
          <w:tcPr>
            <w:tcW w:type="dxa" w:w="3816"/>
            <w:vAlign w:val="center"/>
            <w:tcMar>
              <w:top w:w="100" w:type="dxa"/>
              <w:start w:w="110" w:type="dxa"/>
              <w:bottom w:w="100" w:type="dxa"/>
              <w:end w:w="110" w:type="dxa"/>
            </w:tcMar>
          </w:tcPr>
          <w:p>
            <w:pPr>
              <w:spacing w:after="20" w:line="240" w:lineRule="auto"/>
            </w:pPr>
            <w:r>
              <w:rPr>
                <w:sz w:val="17"/>
              </w:rPr>
              <w:t>Manage offerings</w:t>
            </w:r>
          </w:p>
        </w:tc>
        <w:tc>
          <w:tcPr>
            <w:tcW w:type="dxa" w:w="1440"/>
            <w:vAlign w:val="center"/>
            <w:tcMar>
              <w:top w:w="100" w:type="dxa"/>
              <w:start w:w="110" w:type="dxa"/>
              <w:bottom w:w="100" w:type="dxa"/>
              <w:end w:w="110" w:type="dxa"/>
            </w:tcMar>
          </w:tcPr>
          <w:p>
            <w:pPr>
              <w:spacing w:after="20" w:line="240" w:lineRule="auto"/>
            </w:pPr>
            <w:r>
              <w:rPr>
                <w:sz w:val="17"/>
              </w:rPr>
              <w:t>No</w:t>
            </w:r>
          </w:p>
        </w:tc>
        <w:tc>
          <w:tcPr>
            <w:tcW w:type="dxa" w:w="2232"/>
            <w:vAlign w:val="center"/>
            <w:tcMar>
              <w:top w:w="100" w:type="dxa"/>
              <w:start w:w="110" w:type="dxa"/>
              <w:bottom w:w="100" w:type="dxa"/>
              <w:end w:w="110" w:type="dxa"/>
            </w:tcMar>
          </w:tcPr>
          <w:p>
            <w:pPr>
              <w:spacing w:after="20" w:line="240" w:lineRule="auto"/>
            </w:pPr>
            <w:r>
              <w:rPr>
                <w:sz w:val="17"/>
              </w:rPr>
              <w:t>If granted</w:t>
            </w:r>
          </w:p>
        </w:tc>
        <w:tc>
          <w:tcPr>
            <w:tcW w:type="dxa" w:w="2304"/>
            <w:vAlign w:val="center"/>
            <w:tcMar>
              <w:top w:w="100" w:type="dxa"/>
              <w:start w:w="110" w:type="dxa"/>
              <w:bottom w:w="100" w:type="dxa"/>
              <w:end w:w="110" w:type="dxa"/>
            </w:tcMar>
          </w:tcPr>
          <w:p>
            <w:pPr>
              <w:spacing w:after="20" w:line="240" w:lineRule="auto"/>
            </w:pPr>
            <w:r>
              <w:rPr>
                <w:sz w:val="17"/>
              </w:rPr>
              <w:t>Yes</w:t>
            </w:r>
          </w:p>
        </w:tc>
      </w:tr>
      <w:tr>
        <w:tc>
          <w:tcPr>
            <w:tcW w:type="dxa" w:w="3816"/>
            <w:vAlign w:val="center"/>
            <w:tcMar>
              <w:top w:w="100" w:type="dxa"/>
              <w:start w:w="110" w:type="dxa"/>
              <w:bottom w:w="100" w:type="dxa"/>
              <w:end w:w="110" w:type="dxa"/>
            </w:tcMar>
            <w:shd w:fill="F5F7FA"/>
          </w:tcPr>
          <w:p>
            <w:pPr>
              <w:spacing w:after="20" w:line="240" w:lineRule="auto"/>
            </w:pPr>
            <w:r>
              <w:rPr>
                <w:sz w:val="17"/>
              </w:rPr>
              <w:t>Record attendance</w:t>
            </w:r>
          </w:p>
        </w:tc>
        <w:tc>
          <w:tcPr>
            <w:tcW w:type="dxa" w:w="1440"/>
            <w:vAlign w:val="center"/>
            <w:tcMar>
              <w:top w:w="100" w:type="dxa"/>
              <w:start w:w="110" w:type="dxa"/>
              <w:bottom w:w="100" w:type="dxa"/>
              <w:end w:w="110" w:type="dxa"/>
            </w:tcMar>
            <w:shd w:fill="F5F7FA"/>
          </w:tcPr>
          <w:p>
            <w:pPr>
              <w:spacing w:after="20" w:line="240" w:lineRule="auto"/>
            </w:pPr>
            <w:r>
              <w:rPr>
                <w:sz w:val="17"/>
              </w:rPr>
              <w:t>No</w:t>
            </w:r>
          </w:p>
        </w:tc>
        <w:tc>
          <w:tcPr>
            <w:tcW w:type="dxa" w:w="2232"/>
            <w:vAlign w:val="center"/>
            <w:tcMar>
              <w:top w:w="100" w:type="dxa"/>
              <w:start w:w="110" w:type="dxa"/>
              <w:bottom w:w="100" w:type="dxa"/>
              <w:end w:w="110" w:type="dxa"/>
            </w:tcMar>
            <w:shd w:fill="F5F7FA"/>
          </w:tcPr>
          <w:p>
            <w:pPr>
              <w:spacing w:after="20" w:line="240" w:lineRule="auto"/>
            </w:pPr>
            <w:r>
              <w:rPr>
                <w:sz w:val="17"/>
              </w:rPr>
              <w:t>If granted</w:t>
            </w:r>
          </w:p>
        </w:tc>
        <w:tc>
          <w:tcPr>
            <w:tcW w:type="dxa" w:w="2304"/>
            <w:vAlign w:val="center"/>
            <w:tcMar>
              <w:top w:w="100" w:type="dxa"/>
              <w:start w:w="110" w:type="dxa"/>
              <w:bottom w:w="100" w:type="dxa"/>
              <w:end w:w="110" w:type="dxa"/>
            </w:tcMar>
            <w:shd w:fill="F5F7FA"/>
          </w:tcPr>
          <w:p>
            <w:pPr>
              <w:spacing w:after="20" w:line="240" w:lineRule="auto"/>
            </w:pPr>
            <w:r>
              <w:rPr>
                <w:sz w:val="17"/>
              </w:rPr>
              <w:t>Yes</w:t>
            </w:r>
          </w:p>
        </w:tc>
      </w:tr>
      <w:tr>
        <w:tc>
          <w:tcPr>
            <w:tcW w:type="dxa" w:w="3816"/>
            <w:vAlign w:val="center"/>
            <w:tcMar>
              <w:top w:w="100" w:type="dxa"/>
              <w:start w:w="110" w:type="dxa"/>
              <w:bottom w:w="100" w:type="dxa"/>
              <w:end w:w="110" w:type="dxa"/>
            </w:tcMar>
          </w:tcPr>
          <w:p>
            <w:pPr>
              <w:spacing w:after="20" w:line="240" w:lineRule="auto"/>
            </w:pPr>
            <w:r>
              <w:rPr>
                <w:sz w:val="17"/>
              </w:rPr>
              <w:t>Issue certificates</w:t>
            </w:r>
          </w:p>
        </w:tc>
        <w:tc>
          <w:tcPr>
            <w:tcW w:type="dxa" w:w="1440"/>
            <w:vAlign w:val="center"/>
            <w:tcMar>
              <w:top w:w="100" w:type="dxa"/>
              <w:start w:w="110" w:type="dxa"/>
              <w:bottom w:w="100" w:type="dxa"/>
              <w:end w:w="110" w:type="dxa"/>
            </w:tcMar>
          </w:tcPr>
          <w:p>
            <w:pPr>
              <w:spacing w:after="20" w:line="240" w:lineRule="auto"/>
            </w:pPr>
            <w:r>
              <w:rPr>
                <w:sz w:val="17"/>
              </w:rPr>
              <w:t>No</w:t>
            </w:r>
          </w:p>
        </w:tc>
        <w:tc>
          <w:tcPr>
            <w:tcW w:type="dxa" w:w="2232"/>
            <w:vAlign w:val="center"/>
            <w:tcMar>
              <w:top w:w="100" w:type="dxa"/>
              <w:start w:w="110" w:type="dxa"/>
              <w:bottom w:w="100" w:type="dxa"/>
              <w:end w:w="110" w:type="dxa"/>
            </w:tcMar>
          </w:tcPr>
          <w:p>
            <w:pPr>
              <w:spacing w:after="20" w:line="240" w:lineRule="auto"/>
            </w:pPr>
            <w:r>
              <w:rPr>
                <w:sz w:val="17"/>
              </w:rPr>
              <w:t>If granted</w:t>
            </w:r>
          </w:p>
        </w:tc>
        <w:tc>
          <w:tcPr>
            <w:tcW w:type="dxa" w:w="2304"/>
            <w:vAlign w:val="center"/>
            <w:tcMar>
              <w:top w:w="100" w:type="dxa"/>
              <w:start w:w="110" w:type="dxa"/>
              <w:bottom w:w="100" w:type="dxa"/>
              <w:end w:w="110" w:type="dxa"/>
            </w:tcMar>
          </w:tcPr>
          <w:p>
            <w:pPr>
              <w:spacing w:after="20" w:line="240" w:lineRule="auto"/>
            </w:pPr>
            <w:r>
              <w:rPr>
                <w:sz w:val="17"/>
              </w:rPr>
              <w:t>Yes</w:t>
            </w:r>
          </w:p>
        </w:tc>
      </w:tr>
      <w:tr>
        <w:tc>
          <w:tcPr>
            <w:tcW w:type="dxa" w:w="3816"/>
            <w:vAlign w:val="center"/>
            <w:tcMar>
              <w:top w:w="100" w:type="dxa"/>
              <w:start w:w="110" w:type="dxa"/>
              <w:bottom w:w="100" w:type="dxa"/>
              <w:end w:w="110" w:type="dxa"/>
            </w:tcMar>
            <w:shd w:fill="F5F7FA"/>
          </w:tcPr>
          <w:p>
            <w:pPr>
              <w:spacing w:after="20" w:line="240" w:lineRule="auto"/>
            </w:pPr>
            <w:r>
              <w:rPr>
                <w:sz w:val="17"/>
              </w:rPr>
              <w:t>Manage roles and SMTP secrets</w:t>
            </w:r>
          </w:p>
        </w:tc>
        <w:tc>
          <w:tcPr>
            <w:tcW w:type="dxa" w:w="1440"/>
            <w:vAlign w:val="center"/>
            <w:tcMar>
              <w:top w:w="100" w:type="dxa"/>
              <w:start w:w="110" w:type="dxa"/>
              <w:bottom w:w="100" w:type="dxa"/>
              <w:end w:w="110" w:type="dxa"/>
            </w:tcMar>
            <w:shd w:fill="F5F7FA"/>
          </w:tcPr>
          <w:p>
            <w:pPr>
              <w:spacing w:after="20" w:line="240" w:lineRule="auto"/>
            </w:pPr>
            <w:r>
              <w:rPr>
                <w:sz w:val="17"/>
              </w:rPr>
              <w:t>No</w:t>
            </w:r>
          </w:p>
        </w:tc>
        <w:tc>
          <w:tcPr>
            <w:tcW w:type="dxa" w:w="2232"/>
            <w:vAlign w:val="center"/>
            <w:tcMar>
              <w:top w:w="100" w:type="dxa"/>
              <w:start w:w="110" w:type="dxa"/>
              <w:bottom w:w="100" w:type="dxa"/>
              <w:end w:w="110" w:type="dxa"/>
            </w:tcMar>
            <w:shd w:fill="F5F7FA"/>
          </w:tcPr>
          <w:p>
            <w:pPr>
              <w:spacing w:after="20" w:line="240" w:lineRule="auto"/>
            </w:pPr>
            <w:r>
              <w:rPr>
                <w:sz w:val="17"/>
              </w:rPr>
              <w:t>No</w:t>
            </w:r>
          </w:p>
        </w:tc>
        <w:tc>
          <w:tcPr>
            <w:tcW w:type="dxa" w:w="2304"/>
            <w:vAlign w:val="center"/>
            <w:tcMar>
              <w:top w:w="100" w:type="dxa"/>
              <w:start w:w="110" w:type="dxa"/>
              <w:bottom w:w="100" w:type="dxa"/>
              <w:end w:w="110" w:type="dxa"/>
            </w:tcMar>
            <w:shd w:fill="F5F7FA"/>
          </w:tcPr>
          <w:p>
            <w:pPr>
              <w:spacing w:after="20" w:line="240" w:lineRule="auto"/>
            </w:pPr>
            <w:r>
              <w:rPr>
                <w:sz w:val="17"/>
              </w:rPr>
              <w:t>Yes</w:t>
            </w:r>
          </w:p>
        </w:tc>
      </w:tr>
      <w:tr>
        <w:tc>
          <w:tcPr>
            <w:tcW w:type="dxa" w:w="3816"/>
            <w:vAlign w:val="center"/>
            <w:tcMar>
              <w:top w:w="100" w:type="dxa"/>
              <w:start w:w="110" w:type="dxa"/>
              <w:bottom w:w="100" w:type="dxa"/>
              <w:end w:w="110" w:type="dxa"/>
            </w:tcMar>
          </w:tcPr>
          <w:p>
            <w:pPr>
              <w:spacing w:after="20" w:line="240" w:lineRule="auto"/>
            </w:pPr>
            <w:r>
              <w:rPr>
                <w:sz w:val="17"/>
              </w:rPr>
              <w:t>View security audit events</w:t>
            </w:r>
          </w:p>
        </w:tc>
        <w:tc>
          <w:tcPr>
            <w:tcW w:type="dxa" w:w="1440"/>
            <w:vAlign w:val="center"/>
            <w:tcMar>
              <w:top w:w="100" w:type="dxa"/>
              <w:start w:w="110" w:type="dxa"/>
              <w:bottom w:w="100" w:type="dxa"/>
              <w:end w:w="110" w:type="dxa"/>
            </w:tcMar>
          </w:tcPr>
          <w:p>
            <w:pPr>
              <w:spacing w:after="20" w:line="240" w:lineRule="auto"/>
            </w:pPr>
            <w:r>
              <w:rPr>
                <w:sz w:val="17"/>
              </w:rPr>
              <w:t>No</w:t>
            </w:r>
          </w:p>
        </w:tc>
        <w:tc>
          <w:tcPr>
            <w:tcW w:type="dxa" w:w="2232"/>
            <w:vAlign w:val="center"/>
            <w:tcMar>
              <w:top w:w="100" w:type="dxa"/>
              <w:start w:w="110" w:type="dxa"/>
              <w:bottom w:w="100" w:type="dxa"/>
              <w:end w:w="110" w:type="dxa"/>
            </w:tcMar>
          </w:tcPr>
          <w:p>
            <w:pPr>
              <w:spacing w:after="20" w:line="240" w:lineRule="auto"/>
            </w:pPr>
            <w:r>
              <w:rPr>
                <w:sz w:val="17"/>
              </w:rPr>
              <w:t>Limited operational audit</w:t>
            </w:r>
          </w:p>
        </w:tc>
        <w:tc>
          <w:tcPr>
            <w:tcW w:type="dxa" w:w="2304"/>
            <w:vAlign w:val="center"/>
            <w:tcMar>
              <w:top w:w="100" w:type="dxa"/>
              <w:start w:w="110" w:type="dxa"/>
              <w:bottom w:w="100" w:type="dxa"/>
              <w:end w:w="110" w:type="dxa"/>
            </w:tcMar>
          </w:tcPr>
          <w:p>
            <w:pPr>
              <w:spacing w:after="20" w:line="240" w:lineRule="auto"/>
            </w:pPr>
            <w:r>
              <w:rPr>
                <w:sz w:val="17"/>
              </w:rPr>
              <w:t>Yes</w:t>
            </w:r>
          </w:p>
        </w:tc>
      </w:tr>
    </w:tbl>
    <w:p>
      <w:pPr>
        <w:spacing w:after="20"/>
      </w:pPr>
    </w:p>
    <w:p>
      <w:pPr>
        <w:pStyle w:val="Heading1"/>
      </w:pPr>
      <w:r>
        <w:t>Security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592"/>
            <w:shd w:fill="17365D"/>
            <w:vAlign w:val="center"/>
          </w:tcPr>
          <w:p>
            <w:r>
              <w:rPr>
                <w:b/>
                <w:color w:val="FFFFFF"/>
                <w:sz w:val="18"/>
              </w:rPr>
              <w:t>Threat</w:t>
            </w:r>
          </w:p>
        </w:tc>
        <w:tc>
          <w:tcPr>
            <w:tcW w:type="dxa" w:w="7200"/>
            <w:shd w:fill="17365D"/>
            <w:vAlign w:val="center"/>
          </w:tcPr>
          <w:p>
            <w:r>
              <w:rPr>
                <w:b/>
                <w:color w:val="FFFFFF"/>
                <w:sz w:val="18"/>
              </w:rPr>
              <w:t>Controls</w:t>
            </w:r>
          </w:p>
        </w:tc>
      </w:tr>
      <w:tr>
        <w:tc>
          <w:tcPr>
            <w:tcW w:type="dxa" w:w="2592"/>
            <w:vAlign w:val="center"/>
            <w:tcMar>
              <w:top w:w="100" w:type="dxa"/>
              <w:start w:w="110" w:type="dxa"/>
              <w:bottom w:w="100" w:type="dxa"/>
              <w:end w:w="110" w:type="dxa"/>
            </w:tcMar>
          </w:tcPr>
          <w:p>
            <w:pPr>
              <w:spacing w:after="20" w:line="240" w:lineRule="auto"/>
            </w:pPr>
            <w:r>
              <w:rPr>
                <w:sz w:val="18"/>
              </w:rPr>
              <w:t>Account takeover</w:t>
            </w:r>
          </w:p>
        </w:tc>
        <w:tc>
          <w:tcPr>
            <w:tcW w:type="dxa" w:w="7200"/>
            <w:vAlign w:val="center"/>
            <w:tcMar>
              <w:top w:w="100" w:type="dxa"/>
              <w:start w:w="110" w:type="dxa"/>
              <w:bottom w:w="100" w:type="dxa"/>
              <w:end w:w="110" w:type="dxa"/>
            </w:tcMar>
          </w:tcPr>
          <w:p>
            <w:pPr>
              <w:spacing w:after="20" w:line="240" w:lineRule="auto"/>
            </w:pPr>
            <w:r>
              <w:rPr>
                <w:sz w:val="18"/>
              </w:rPr>
              <w:t>Argon2id, MFA for administrators, throttling, short reset tokens, session revocation and security alerts</w:t>
            </w:r>
          </w:p>
        </w:tc>
      </w:tr>
      <w:tr>
        <w:tc>
          <w:tcPr>
            <w:tcW w:type="dxa" w:w="2592"/>
            <w:vAlign w:val="center"/>
            <w:tcMar>
              <w:top w:w="100" w:type="dxa"/>
              <w:start w:w="110" w:type="dxa"/>
              <w:bottom w:w="100" w:type="dxa"/>
              <w:end w:w="110" w:type="dxa"/>
            </w:tcMar>
            <w:shd w:fill="F5F7FA"/>
          </w:tcPr>
          <w:p>
            <w:pPr>
              <w:spacing w:after="20" w:line="240" w:lineRule="auto"/>
            </w:pPr>
            <w:r>
              <w:rPr>
                <w:sz w:val="18"/>
              </w:rPr>
              <w:t>Broken access control</w:t>
            </w:r>
          </w:p>
        </w:tc>
        <w:tc>
          <w:tcPr>
            <w:tcW w:type="dxa" w:w="7200"/>
            <w:vAlign w:val="center"/>
            <w:tcMar>
              <w:top w:w="100" w:type="dxa"/>
              <w:start w:w="110" w:type="dxa"/>
              <w:bottom w:w="100" w:type="dxa"/>
              <w:end w:w="110" w:type="dxa"/>
            </w:tcMar>
            <w:shd w:fill="F5F7FA"/>
          </w:tcPr>
          <w:p>
            <w:pPr>
              <w:spacing w:after="20" w:line="240" w:lineRule="auto"/>
            </w:pPr>
            <w:r>
              <w:rPr>
                <w:sz w:val="18"/>
              </w:rPr>
              <w:t>Central permission checks, object-level ownership tests and negative authorisation tests</w:t>
            </w:r>
          </w:p>
        </w:tc>
      </w:tr>
      <w:tr>
        <w:tc>
          <w:tcPr>
            <w:tcW w:type="dxa" w:w="2592"/>
            <w:vAlign w:val="center"/>
            <w:tcMar>
              <w:top w:w="100" w:type="dxa"/>
              <w:start w:w="110" w:type="dxa"/>
              <w:bottom w:w="100" w:type="dxa"/>
              <w:end w:w="110" w:type="dxa"/>
            </w:tcMar>
          </w:tcPr>
          <w:p>
            <w:pPr>
              <w:spacing w:after="20" w:line="240" w:lineRule="auto"/>
            </w:pPr>
            <w:r>
              <w:rPr>
                <w:sz w:val="18"/>
              </w:rPr>
              <w:t>Document disclosure</w:t>
            </w:r>
          </w:p>
        </w:tc>
        <w:tc>
          <w:tcPr>
            <w:tcW w:type="dxa" w:w="7200"/>
            <w:vAlign w:val="center"/>
            <w:tcMar>
              <w:top w:w="100" w:type="dxa"/>
              <w:start w:w="110" w:type="dxa"/>
              <w:bottom w:w="100" w:type="dxa"/>
              <w:end w:w="110" w:type="dxa"/>
            </w:tcMar>
          </w:tcPr>
          <w:p>
            <w:pPr>
              <w:spacing w:after="20" w:line="240" w:lineRule="auto"/>
            </w:pPr>
            <w:r>
              <w:rPr>
                <w:sz w:val="18"/>
              </w:rPr>
              <w:t>Private storage, signed short-lived access, random object keys, encryption and audit logging</w:t>
            </w:r>
          </w:p>
        </w:tc>
      </w:tr>
      <w:tr>
        <w:tc>
          <w:tcPr>
            <w:tcW w:type="dxa" w:w="2592"/>
            <w:vAlign w:val="center"/>
            <w:tcMar>
              <w:top w:w="100" w:type="dxa"/>
              <w:start w:w="110" w:type="dxa"/>
              <w:bottom w:w="100" w:type="dxa"/>
              <w:end w:w="110" w:type="dxa"/>
            </w:tcMar>
            <w:shd w:fill="F5F7FA"/>
          </w:tcPr>
          <w:p>
            <w:pPr>
              <w:spacing w:after="20" w:line="240" w:lineRule="auto"/>
            </w:pPr>
            <w:r>
              <w:rPr>
                <w:sz w:val="18"/>
              </w:rPr>
              <w:t>Malicious uploads</w:t>
            </w:r>
          </w:p>
        </w:tc>
        <w:tc>
          <w:tcPr>
            <w:tcW w:type="dxa" w:w="7200"/>
            <w:vAlign w:val="center"/>
            <w:tcMar>
              <w:top w:w="100" w:type="dxa"/>
              <w:start w:w="110" w:type="dxa"/>
              <w:bottom w:w="100" w:type="dxa"/>
              <w:end w:w="110" w:type="dxa"/>
            </w:tcMar>
            <w:shd w:fill="F5F7FA"/>
          </w:tcPr>
          <w:p>
            <w:pPr>
              <w:spacing w:after="20" w:line="240" w:lineRule="auto"/>
            </w:pPr>
            <w:r>
              <w:rPr>
                <w:sz w:val="18"/>
              </w:rPr>
              <w:t>Allowlist MIME types, extension and content checks, size limits, malware scan and safe download headers</w:t>
            </w:r>
          </w:p>
        </w:tc>
      </w:tr>
      <w:tr>
        <w:tc>
          <w:tcPr>
            <w:tcW w:type="dxa" w:w="2592"/>
            <w:vAlign w:val="center"/>
            <w:tcMar>
              <w:top w:w="100" w:type="dxa"/>
              <w:start w:w="110" w:type="dxa"/>
              <w:bottom w:w="100" w:type="dxa"/>
              <w:end w:w="110" w:type="dxa"/>
            </w:tcMar>
          </w:tcPr>
          <w:p>
            <w:pPr>
              <w:spacing w:after="20" w:line="240" w:lineRule="auto"/>
            </w:pPr>
            <w:r>
              <w:rPr>
                <w:sz w:val="18"/>
              </w:rPr>
              <w:t>Invitation interception</w:t>
            </w:r>
          </w:p>
        </w:tc>
        <w:tc>
          <w:tcPr>
            <w:tcW w:type="dxa" w:w="7200"/>
            <w:vAlign w:val="center"/>
            <w:tcMar>
              <w:top w:w="100" w:type="dxa"/>
              <w:start w:w="110" w:type="dxa"/>
              <w:bottom w:w="100" w:type="dxa"/>
              <w:end w:w="110" w:type="dxa"/>
            </w:tcMar>
          </w:tcPr>
          <w:p>
            <w:pPr>
              <w:spacing w:after="20" w:line="240" w:lineRule="auto"/>
            </w:pPr>
            <w:r>
              <w:rPr>
                <w:sz w:val="18"/>
              </w:rPr>
              <w:t>TLS, short expiry, single use, token hashing, resend revocation and email-change controls</w:t>
            </w:r>
          </w:p>
        </w:tc>
      </w:tr>
      <w:tr>
        <w:tc>
          <w:tcPr>
            <w:tcW w:type="dxa" w:w="2592"/>
            <w:vAlign w:val="center"/>
            <w:tcMar>
              <w:top w:w="100" w:type="dxa"/>
              <w:start w:w="110" w:type="dxa"/>
              <w:bottom w:w="100" w:type="dxa"/>
              <w:end w:w="110" w:type="dxa"/>
            </w:tcMar>
            <w:shd w:fill="F5F7FA"/>
          </w:tcPr>
          <w:p>
            <w:pPr>
              <w:spacing w:after="20" w:line="240" w:lineRule="auto"/>
            </w:pPr>
            <w:r>
              <w:rPr>
                <w:sz w:val="18"/>
              </w:rPr>
              <w:t>Spreadsheet attacks</w:t>
            </w:r>
          </w:p>
        </w:tc>
        <w:tc>
          <w:tcPr>
            <w:tcW w:type="dxa" w:w="7200"/>
            <w:vAlign w:val="center"/>
            <w:tcMar>
              <w:top w:w="100" w:type="dxa"/>
              <w:start w:w="110" w:type="dxa"/>
              <w:bottom w:w="100" w:type="dxa"/>
              <w:end w:w="110" w:type="dxa"/>
            </w:tcMar>
            <w:shd w:fill="F5F7FA"/>
          </w:tcPr>
          <w:p>
            <w:pPr>
              <w:spacing w:after="20" w:line="240" w:lineRule="auto"/>
            </w:pPr>
            <w:r>
              <w:rPr>
                <w:sz w:val="18"/>
              </w:rPr>
              <w:t>Formula injection neutralisation on export, file limits, strict schema parsing and no macro support</w:t>
            </w:r>
          </w:p>
        </w:tc>
      </w:tr>
      <w:tr>
        <w:tc>
          <w:tcPr>
            <w:tcW w:type="dxa" w:w="2592"/>
            <w:vAlign w:val="center"/>
            <w:tcMar>
              <w:top w:w="100" w:type="dxa"/>
              <w:start w:w="110" w:type="dxa"/>
              <w:bottom w:w="100" w:type="dxa"/>
              <w:end w:w="110" w:type="dxa"/>
            </w:tcMar>
          </w:tcPr>
          <w:p>
            <w:pPr>
              <w:spacing w:after="20" w:line="240" w:lineRule="auto"/>
            </w:pPr>
            <w:r>
              <w:rPr>
                <w:sz w:val="18"/>
              </w:rPr>
              <w:t>Administrative misuse</w:t>
            </w:r>
          </w:p>
        </w:tc>
        <w:tc>
          <w:tcPr>
            <w:tcW w:type="dxa" w:w="7200"/>
            <w:vAlign w:val="center"/>
            <w:tcMar>
              <w:top w:w="100" w:type="dxa"/>
              <w:start w:w="110" w:type="dxa"/>
              <w:bottom w:w="100" w:type="dxa"/>
              <w:end w:w="110" w:type="dxa"/>
            </w:tcMar>
          </w:tcPr>
          <w:p>
            <w:pPr>
              <w:spacing w:after="20" w:line="240" w:lineRule="auto"/>
            </w:pPr>
            <w:r>
              <w:rPr>
                <w:sz w:val="18"/>
              </w:rPr>
              <w:t>Least privilege, MFA, rationale requirements, audit events and periodic access review</w:t>
            </w:r>
          </w:p>
        </w:tc>
      </w:tr>
      <w:tr>
        <w:tc>
          <w:tcPr>
            <w:tcW w:type="dxa" w:w="2592"/>
            <w:vAlign w:val="center"/>
            <w:tcMar>
              <w:top w:w="100" w:type="dxa"/>
              <w:start w:w="110" w:type="dxa"/>
              <w:bottom w:w="100" w:type="dxa"/>
              <w:end w:w="110" w:type="dxa"/>
            </w:tcMar>
            <w:shd w:fill="F5F7FA"/>
          </w:tcPr>
          <w:p>
            <w:pPr>
              <w:spacing w:after="20" w:line="240" w:lineRule="auto"/>
            </w:pPr>
            <w:r>
              <w:rPr>
                <w:sz w:val="18"/>
              </w:rPr>
              <w:t>Secret exposure</w:t>
            </w:r>
          </w:p>
        </w:tc>
        <w:tc>
          <w:tcPr>
            <w:tcW w:type="dxa" w:w="7200"/>
            <w:vAlign w:val="center"/>
            <w:tcMar>
              <w:top w:w="100" w:type="dxa"/>
              <w:start w:w="110" w:type="dxa"/>
              <w:bottom w:w="100" w:type="dxa"/>
              <w:end w:w="110" w:type="dxa"/>
            </w:tcMar>
            <w:shd w:fill="F5F7FA"/>
          </w:tcPr>
          <w:p>
            <w:pPr>
              <w:spacing w:after="20" w:line="240" w:lineRule="auto"/>
            </w:pPr>
            <w:r>
              <w:rPr>
                <w:sz w:val="18"/>
              </w:rPr>
              <w:t>Secret manager or envelope encryption, output masking, log redaction and rotation support</w:t>
            </w:r>
          </w:p>
        </w:tc>
      </w:tr>
      <w:tr>
        <w:tc>
          <w:tcPr>
            <w:tcW w:type="dxa" w:w="2592"/>
            <w:vAlign w:val="center"/>
            <w:tcMar>
              <w:top w:w="100" w:type="dxa"/>
              <w:start w:w="110" w:type="dxa"/>
              <w:bottom w:w="100" w:type="dxa"/>
              <w:end w:w="110" w:type="dxa"/>
            </w:tcMar>
          </w:tcPr>
          <w:p>
            <w:pPr>
              <w:spacing w:after="20" w:line="240" w:lineRule="auto"/>
            </w:pPr>
            <w:r>
              <w:rPr>
                <w:sz w:val="18"/>
              </w:rPr>
              <w:t>Future payment forgery</w:t>
            </w:r>
          </w:p>
        </w:tc>
        <w:tc>
          <w:tcPr>
            <w:tcW w:type="dxa" w:w="7200"/>
            <w:vAlign w:val="center"/>
            <w:tcMar>
              <w:top w:w="100" w:type="dxa"/>
              <w:start w:w="110" w:type="dxa"/>
              <w:bottom w:w="100" w:type="dxa"/>
              <w:end w:w="110" w:type="dxa"/>
            </w:tcMar>
          </w:tcPr>
          <w:p>
            <w:pPr>
              <w:spacing w:after="20" w:line="240" w:lineRule="auto"/>
            </w:pPr>
            <w:r>
              <w:rPr>
                <w:sz w:val="18"/>
              </w:rPr>
              <w:t>Webhook signatures, replay protection, idempotency and independent reconciliation</w:t>
            </w:r>
          </w:p>
        </w:tc>
      </w:tr>
    </w:tbl>
    <w:p>
      <w:pPr>
        <w:spacing w:after="20"/>
      </w:pPr>
    </w:p>
    <w:p>
      <w:pPr>
        <w:pStyle w:val="Heading1"/>
      </w:pPr>
      <w:r>
        <w:t>Audit event design</w:t>
      </w:r>
    </w:p>
    <w:p>
      <w:r>
        <w:t>Audit events should capture actor, effective role, action, target type and identifier, timestamp, request correlation ID, outcome and a redacted change summary. Passwords, tokens, SMTP secrets, uploaded document contents and sensitive identity numbers must never appear in audit payloads or logs.</w:t>
      </w:r>
    </w:p>
    <w:p>
      <w:pPr>
        <w:pStyle w:val="ListBullet"/>
      </w:pPr>
      <w:r>
        <w:t>Member creation, activation, disablement and role changes</w:t>
      </w:r>
    </w:p>
    <w:p>
      <w:pPr>
        <w:pStyle w:val="ListBullet"/>
      </w:pPr>
      <w:r>
        <w:t>Invitation send, resend, acceptance, expiry and revocation</w:t>
      </w:r>
    </w:p>
    <w:p>
      <w:pPr>
        <w:pStyle w:val="ListBullet"/>
      </w:pPr>
      <w:r>
        <w:t>Membership, registration and certification submission or decision</w:t>
      </w:r>
    </w:p>
    <w:p>
      <w:pPr>
        <w:pStyle w:val="ListBullet"/>
      </w:pPr>
      <w:r>
        <w:t>Information requests and administrative overrides</w:t>
      </w:r>
    </w:p>
    <w:p>
      <w:pPr>
        <w:pStyle w:val="ListBullet"/>
      </w:pPr>
      <w:r>
        <w:t>Document access and deletion where policy requires it</w:t>
      </w:r>
    </w:p>
    <w:p>
      <w:pPr>
        <w:pStyle w:val="ListBullet"/>
      </w:pPr>
      <w:r>
        <w:t>Certificate issue, correction and supersession</w:t>
      </w:r>
    </w:p>
    <w:p>
      <w:pPr>
        <w:pStyle w:val="ListBullet"/>
      </w:pPr>
      <w:r>
        <w:t>SMTP and system setting changes</w:t>
      </w:r>
    </w:p>
    <w:p>
      <w:pPr>
        <w:pStyle w:val="ListBullet"/>
      </w:pPr>
      <w:r>
        <w:t>Import preview, commit and export generation</w:t>
      </w:r>
    </w:p>
    <w:p>
      <w:pPr>
        <w:pStyle w:val="ListBullet"/>
      </w:pPr>
      <w:r>
        <w:t>Authentication failures, MFA changes and suspicious access</w:t>
      </w:r>
    </w:p>
    <w:p>
      <w:pPr>
        <w:pStyle w:val="ListBullet"/>
      </w:pPr>
      <w:r>
        <w:t>Future payment status changes and reconciliations</w:t>
      </w:r>
    </w:p>
    <w:p>
      <w:pPr>
        <w:pStyle w:val="Heading1"/>
      </w:pPr>
      <w:r>
        <w:t>Email and background jobs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232"/>
            <w:shd w:fill="17365D"/>
            <w:vAlign w:val="center"/>
          </w:tcPr>
          <w:p>
            <w:r>
              <w:rPr>
                <w:b/>
                <w:color w:val="FFFFFF"/>
                <w:sz w:val="17"/>
              </w:rPr>
              <w:t>Job</w:t>
            </w:r>
          </w:p>
        </w:tc>
        <w:tc>
          <w:tcPr>
            <w:tcW w:type="dxa" w:w="3240"/>
            <w:shd w:fill="17365D"/>
            <w:vAlign w:val="center"/>
          </w:tcPr>
          <w:p>
            <w:r>
              <w:rPr>
                <w:b/>
                <w:color w:val="FFFFFF"/>
                <w:sz w:val="17"/>
              </w:rPr>
              <w:t>Trigger</w:t>
            </w:r>
          </w:p>
        </w:tc>
        <w:tc>
          <w:tcPr>
            <w:tcW w:type="dxa" w:w="4320"/>
            <w:shd w:fill="17365D"/>
            <w:vAlign w:val="center"/>
          </w:tcPr>
          <w:p>
            <w:r>
              <w:rPr>
                <w:b/>
                <w:color w:val="FFFFFF"/>
                <w:sz w:val="17"/>
              </w:rPr>
              <w:t>Reliability design</w:t>
            </w:r>
          </w:p>
        </w:tc>
      </w:tr>
      <w:tr>
        <w:tc>
          <w:tcPr>
            <w:tcW w:type="dxa" w:w="2232"/>
            <w:vAlign w:val="center"/>
            <w:tcMar>
              <w:top w:w="100" w:type="dxa"/>
              <w:start w:w="110" w:type="dxa"/>
              <w:bottom w:w="100" w:type="dxa"/>
              <w:end w:w="110" w:type="dxa"/>
            </w:tcMar>
          </w:tcPr>
          <w:p>
            <w:pPr>
              <w:spacing w:after="20" w:line="240" w:lineRule="auto"/>
            </w:pPr>
            <w:r>
              <w:rPr>
                <w:sz w:val="17"/>
              </w:rPr>
              <w:t>Invitation</w:t>
            </w:r>
          </w:p>
        </w:tc>
        <w:tc>
          <w:tcPr>
            <w:tcW w:type="dxa" w:w="3240"/>
            <w:vAlign w:val="center"/>
            <w:tcMar>
              <w:top w:w="100" w:type="dxa"/>
              <w:start w:w="110" w:type="dxa"/>
              <w:bottom w:w="100" w:type="dxa"/>
              <w:end w:w="110" w:type="dxa"/>
            </w:tcMar>
          </w:tcPr>
          <w:p>
            <w:pPr>
              <w:spacing w:after="20" w:line="240" w:lineRule="auto"/>
            </w:pPr>
            <w:r>
              <w:rPr>
                <w:sz w:val="17"/>
              </w:rPr>
              <w:t>Successful member creation or resend</w:t>
            </w:r>
          </w:p>
        </w:tc>
        <w:tc>
          <w:tcPr>
            <w:tcW w:type="dxa" w:w="4320"/>
            <w:vAlign w:val="center"/>
            <w:tcMar>
              <w:top w:w="100" w:type="dxa"/>
              <w:start w:w="110" w:type="dxa"/>
              <w:bottom w:w="100" w:type="dxa"/>
              <w:end w:w="110" w:type="dxa"/>
            </w:tcMar>
          </w:tcPr>
          <w:p>
            <w:pPr>
              <w:spacing w:after="20" w:line="240" w:lineRule="auto"/>
            </w:pPr>
            <w:r>
              <w:rPr>
                <w:sz w:val="17"/>
              </w:rPr>
              <w:t>Queue after database commit; idempotency key; retry transient SMTP errors</w:t>
            </w:r>
          </w:p>
        </w:tc>
      </w:tr>
      <w:tr>
        <w:tc>
          <w:tcPr>
            <w:tcW w:type="dxa" w:w="2232"/>
            <w:vAlign w:val="center"/>
            <w:tcMar>
              <w:top w:w="100" w:type="dxa"/>
              <w:start w:w="110" w:type="dxa"/>
              <w:bottom w:w="100" w:type="dxa"/>
              <w:end w:w="110" w:type="dxa"/>
            </w:tcMar>
            <w:shd w:fill="F5F7FA"/>
          </w:tcPr>
          <w:p>
            <w:pPr>
              <w:spacing w:after="20" w:line="240" w:lineRule="auto"/>
            </w:pPr>
            <w:r>
              <w:rPr>
                <w:sz w:val="17"/>
              </w:rPr>
              <w:t>Application notification</w:t>
            </w:r>
          </w:p>
        </w:tc>
        <w:tc>
          <w:tcPr>
            <w:tcW w:type="dxa" w:w="3240"/>
            <w:vAlign w:val="center"/>
            <w:tcMar>
              <w:top w:w="100" w:type="dxa"/>
              <w:start w:w="110" w:type="dxa"/>
              <w:bottom w:w="100" w:type="dxa"/>
              <w:end w:w="110" w:type="dxa"/>
            </w:tcMar>
            <w:shd w:fill="F5F7FA"/>
          </w:tcPr>
          <w:p>
            <w:pPr>
              <w:spacing w:after="20" w:line="240" w:lineRule="auto"/>
            </w:pPr>
            <w:r>
              <w:rPr>
                <w:sz w:val="17"/>
              </w:rPr>
              <w:t>Submission or review transition</w:t>
            </w:r>
          </w:p>
        </w:tc>
        <w:tc>
          <w:tcPr>
            <w:tcW w:type="dxa" w:w="4320"/>
            <w:vAlign w:val="center"/>
            <w:tcMar>
              <w:top w:w="100" w:type="dxa"/>
              <w:start w:w="110" w:type="dxa"/>
              <w:bottom w:w="100" w:type="dxa"/>
              <w:end w:w="110" w:type="dxa"/>
            </w:tcMar>
            <w:shd w:fill="F5F7FA"/>
          </w:tcPr>
          <w:p>
            <w:pPr>
              <w:spacing w:after="20" w:line="240" w:lineRule="auto"/>
            </w:pPr>
            <w:r>
              <w:rPr>
                <w:sz w:val="17"/>
              </w:rPr>
              <w:t>Template version and recipient snapshot recorded</w:t>
            </w:r>
          </w:p>
        </w:tc>
      </w:tr>
      <w:tr>
        <w:tc>
          <w:tcPr>
            <w:tcW w:type="dxa" w:w="2232"/>
            <w:vAlign w:val="center"/>
            <w:tcMar>
              <w:top w:w="100" w:type="dxa"/>
              <w:start w:w="110" w:type="dxa"/>
              <w:bottom w:w="100" w:type="dxa"/>
              <w:end w:w="110" w:type="dxa"/>
            </w:tcMar>
          </w:tcPr>
          <w:p>
            <w:pPr>
              <w:spacing w:after="20" w:line="240" w:lineRule="auto"/>
            </w:pPr>
            <w:r>
              <w:rPr>
                <w:sz w:val="17"/>
              </w:rPr>
              <w:t>Reminder</w:t>
            </w:r>
          </w:p>
        </w:tc>
        <w:tc>
          <w:tcPr>
            <w:tcW w:type="dxa" w:w="3240"/>
            <w:vAlign w:val="center"/>
            <w:tcMar>
              <w:top w:w="100" w:type="dxa"/>
              <w:start w:w="110" w:type="dxa"/>
              <w:bottom w:w="100" w:type="dxa"/>
              <w:end w:w="110" w:type="dxa"/>
            </w:tcMar>
          </w:tcPr>
          <w:p>
            <w:pPr>
              <w:spacing w:after="20" w:line="240" w:lineRule="auto"/>
            </w:pPr>
            <w:r>
              <w:rPr>
                <w:sz w:val="17"/>
              </w:rPr>
              <w:t>Scheduled rule evaluation</w:t>
            </w:r>
          </w:p>
        </w:tc>
        <w:tc>
          <w:tcPr>
            <w:tcW w:type="dxa" w:w="4320"/>
            <w:vAlign w:val="center"/>
            <w:tcMar>
              <w:top w:w="100" w:type="dxa"/>
              <w:start w:w="110" w:type="dxa"/>
              <w:bottom w:w="100" w:type="dxa"/>
              <w:end w:w="110" w:type="dxa"/>
            </w:tcMar>
          </w:tcPr>
          <w:p>
            <w:pPr>
              <w:spacing w:after="20" w:line="240" w:lineRule="auto"/>
            </w:pPr>
            <w:r>
              <w:rPr>
                <w:sz w:val="17"/>
              </w:rPr>
              <w:t>Deduplicate by member, offering, rule and schedule</w:t>
            </w:r>
          </w:p>
        </w:tc>
      </w:tr>
      <w:tr>
        <w:tc>
          <w:tcPr>
            <w:tcW w:type="dxa" w:w="2232"/>
            <w:vAlign w:val="center"/>
            <w:tcMar>
              <w:top w:w="100" w:type="dxa"/>
              <w:start w:w="110" w:type="dxa"/>
              <w:bottom w:w="100" w:type="dxa"/>
              <w:end w:w="110" w:type="dxa"/>
            </w:tcMar>
            <w:shd w:fill="F5F7FA"/>
          </w:tcPr>
          <w:p>
            <w:pPr>
              <w:spacing w:after="20" w:line="240" w:lineRule="auto"/>
            </w:pPr>
            <w:r>
              <w:rPr>
                <w:sz w:val="17"/>
              </w:rPr>
              <w:t>Certificate generation</w:t>
            </w:r>
          </w:p>
        </w:tc>
        <w:tc>
          <w:tcPr>
            <w:tcW w:type="dxa" w:w="3240"/>
            <w:vAlign w:val="center"/>
            <w:tcMar>
              <w:top w:w="100" w:type="dxa"/>
              <w:start w:w="110" w:type="dxa"/>
              <w:bottom w:w="100" w:type="dxa"/>
              <w:end w:w="110" w:type="dxa"/>
            </w:tcMar>
            <w:shd w:fill="F5F7FA"/>
          </w:tcPr>
          <w:p>
            <w:pPr>
              <w:spacing w:after="20" w:line="240" w:lineRule="auto"/>
            </w:pPr>
            <w:r>
              <w:rPr>
                <w:sz w:val="17"/>
              </w:rPr>
              <w:t>Approved completion or certification</w:t>
            </w:r>
          </w:p>
        </w:tc>
        <w:tc>
          <w:tcPr>
            <w:tcW w:type="dxa" w:w="4320"/>
            <w:vAlign w:val="center"/>
            <w:tcMar>
              <w:top w:w="100" w:type="dxa"/>
              <w:start w:w="110" w:type="dxa"/>
              <w:bottom w:w="100" w:type="dxa"/>
              <w:end w:w="110" w:type="dxa"/>
            </w:tcMar>
            <w:shd w:fill="F5F7FA"/>
          </w:tcPr>
          <w:p>
            <w:pPr>
              <w:spacing w:after="20" w:line="240" w:lineRule="auto"/>
            </w:pPr>
            <w:r>
              <w:rPr>
                <w:sz w:val="17"/>
              </w:rPr>
              <w:t>Idempotent certificate number and immutable output</w:t>
            </w:r>
          </w:p>
        </w:tc>
      </w:tr>
      <w:tr>
        <w:tc>
          <w:tcPr>
            <w:tcW w:type="dxa" w:w="2232"/>
            <w:vAlign w:val="center"/>
            <w:tcMar>
              <w:top w:w="100" w:type="dxa"/>
              <w:start w:w="110" w:type="dxa"/>
              <w:bottom w:w="100" w:type="dxa"/>
              <w:end w:w="110" w:type="dxa"/>
            </w:tcMar>
          </w:tcPr>
          <w:p>
            <w:pPr>
              <w:spacing w:after="20" w:line="240" w:lineRule="auto"/>
            </w:pPr>
            <w:r>
              <w:rPr>
                <w:sz w:val="17"/>
              </w:rPr>
              <w:t>Import validation</w:t>
            </w:r>
          </w:p>
        </w:tc>
        <w:tc>
          <w:tcPr>
            <w:tcW w:type="dxa" w:w="3240"/>
            <w:vAlign w:val="center"/>
            <w:tcMar>
              <w:top w:w="100" w:type="dxa"/>
              <w:start w:w="110" w:type="dxa"/>
              <w:bottom w:w="100" w:type="dxa"/>
              <w:end w:w="110" w:type="dxa"/>
            </w:tcMar>
          </w:tcPr>
          <w:p>
            <w:pPr>
              <w:spacing w:after="20" w:line="240" w:lineRule="auto"/>
            </w:pPr>
            <w:r>
              <w:rPr>
                <w:sz w:val="17"/>
              </w:rPr>
              <w:t>XLSX upload</w:t>
            </w:r>
          </w:p>
        </w:tc>
        <w:tc>
          <w:tcPr>
            <w:tcW w:type="dxa" w:w="4320"/>
            <w:vAlign w:val="center"/>
            <w:tcMar>
              <w:top w:w="100" w:type="dxa"/>
              <w:start w:w="110" w:type="dxa"/>
              <w:bottom w:w="100" w:type="dxa"/>
              <w:end w:w="110" w:type="dxa"/>
            </w:tcMar>
          </w:tcPr>
          <w:p>
            <w:pPr>
              <w:spacing w:after="20" w:line="240" w:lineRule="auto"/>
            </w:pPr>
            <w:r>
              <w:rPr>
                <w:sz w:val="17"/>
              </w:rPr>
              <w:t>Isolated job, bounded resources and per-row result</w:t>
            </w:r>
          </w:p>
        </w:tc>
      </w:tr>
      <w:tr>
        <w:tc>
          <w:tcPr>
            <w:tcW w:type="dxa" w:w="2232"/>
            <w:vAlign w:val="center"/>
            <w:tcMar>
              <w:top w:w="100" w:type="dxa"/>
              <w:start w:w="110" w:type="dxa"/>
              <w:bottom w:w="100" w:type="dxa"/>
              <w:end w:w="110" w:type="dxa"/>
            </w:tcMar>
            <w:shd w:fill="F5F7FA"/>
          </w:tcPr>
          <w:p>
            <w:pPr>
              <w:spacing w:after="20" w:line="240" w:lineRule="auto"/>
            </w:pPr>
            <w:r>
              <w:rPr>
                <w:sz w:val="17"/>
              </w:rPr>
              <w:t>Export generation</w:t>
            </w:r>
          </w:p>
        </w:tc>
        <w:tc>
          <w:tcPr>
            <w:tcW w:type="dxa" w:w="3240"/>
            <w:vAlign w:val="center"/>
            <w:tcMar>
              <w:top w:w="100" w:type="dxa"/>
              <w:start w:w="110" w:type="dxa"/>
              <w:bottom w:w="100" w:type="dxa"/>
              <w:end w:w="110" w:type="dxa"/>
            </w:tcMar>
            <w:shd w:fill="F5F7FA"/>
          </w:tcPr>
          <w:p>
            <w:pPr>
              <w:spacing w:after="20" w:line="240" w:lineRule="auto"/>
            </w:pPr>
            <w:r>
              <w:rPr>
                <w:sz w:val="17"/>
              </w:rPr>
              <w:t>Authorised request</w:t>
            </w:r>
          </w:p>
        </w:tc>
        <w:tc>
          <w:tcPr>
            <w:tcW w:type="dxa" w:w="4320"/>
            <w:vAlign w:val="center"/>
            <w:tcMar>
              <w:top w:w="100" w:type="dxa"/>
              <w:start w:w="110" w:type="dxa"/>
              <w:bottom w:w="100" w:type="dxa"/>
              <w:end w:w="110" w:type="dxa"/>
            </w:tcMar>
            <w:shd w:fill="F5F7FA"/>
          </w:tcPr>
          <w:p>
            <w:pPr>
              <w:spacing w:after="20" w:line="240" w:lineRule="auto"/>
            </w:pPr>
            <w:r>
              <w:rPr>
                <w:sz w:val="17"/>
              </w:rPr>
              <w:t>Short retention, access-controlled download and formula neutralisation</w:t>
            </w:r>
          </w:p>
        </w:tc>
      </w:tr>
    </w:tbl>
    <w:p>
      <w:pPr>
        <w:spacing w:after="20"/>
      </w:pPr>
    </w:p>
    <w:p>
      <w:pPr>
        <w:pStyle w:val="Heading1"/>
      </w:pPr>
      <w:r>
        <w:t>Payment extension point</w:t>
      </w:r>
    </w:p>
    <w:p>
      <w:r>
        <w:t>The initial implementation should model price and post-approval payment readiness but should not embed a payment provider. A later PaymentProvider interface will expose create intent, retrieve status, process webhook, cancel and refund operations. Registration state changes depend on verified server-side provider events, never on a browser success redirect alone.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168"/>
            <w:shd w:fill="17365D"/>
            <w:vAlign w:val="center"/>
          </w:tcPr>
          <w:p>
            <w:r>
              <w:rPr>
                <w:b/>
                <w:color w:val="FFFFFF"/>
                <w:sz w:val="18"/>
              </w:rPr>
              <w:t>Interface operation</w:t>
            </w:r>
          </w:p>
        </w:tc>
        <w:tc>
          <w:tcPr>
            <w:tcW w:type="dxa" w:w="6624"/>
            <w:shd w:fill="17365D"/>
            <w:vAlign w:val="center"/>
          </w:tcPr>
          <w:p>
            <w:r>
              <w:rPr>
                <w:b/>
                <w:color w:val="FFFFFF"/>
                <w:sz w:val="18"/>
              </w:rPr>
              <w:t>Purpose</w:t>
            </w:r>
          </w:p>
        </w:tc>
      </w:tr>
      <w:tr>
        <w:tc>
          <w:tcPr>
            <w:tcW w:type="dxa" w:w="3168"/>
            <w:vAlign w:val="center"/>
            <w:tcMar>
              <w:top w:w="100" w:type="dxa"/>
              <w:start w:w="110" w:type="dxa"/>
              <w:bottom w:w="100" w:type="dxa"/>
              <w:end w:w="110" w:type="dxa"/>
            </w:tcMar>
          </w:tcPr>
          <w:p>
            <w:pPr>
              <w:spacing w:after="20" w:line="240" w:lineRule="auto"/>
            </w:pPr>
            <w:r>
              <w:rPr>
                <w:sz w:val="18"/>
              </w:rPr>
              <w:t>create_payment_intent</w:t>
            </w:r>
          </w:p>
        </w:tc>
        <w:tc>
          <w:tcPr>
            <w:tcW w:type="dxa" w:w="6624"/>
            <w:vAlign w:val="center"/>
            <w:tcMar>
              <w:top w:w="100" w:type="dxa"/>
              <w:start w:w="110" w:type="dxa"/>
              <w:bottom w:w="100" w:type="dxa"/>
              <w:end w:w="110" w:type="dxa"/>
            </w:tcMar>
          </w:tcPr>
          <w:p>
            <w:pPr>
              <w:spacing w:after="20" w:line="240" w:lineRule="auto"/>
            </w:pPr>
            <w:r>
              <w:rPr>
                <w:sz w:val="18"/>
              </w:rPr>
              <w:t>Create a payable transaction only after eligibility approval</w:t>
            </w:r>
          </w:p>
        </w:tc>
      </w:tr>
      <w:tr>
        <w:tc>
          <w:tcPr>
            <w:tcW w:type="dxa" w:w="3168"/>
            <w:vAlign w:val="center"/>
            <w:tcMar>
              <w:top w:w="100" w:type="dxa"/>
              <w:start w:w="110" w:type="dxa"/>
              <w:bottom w:w="100" w:type="dxa"/>
              <w:end w:w="110" w:type="dxa"/>
            </w:tcMar>
            <w:shd w:fill="F5F7FA"/>
          </w:tcPr>
          <w:p>
            <w:pPr>
              <w:spacing w:after="20" w:line="240" w:lineRule="auto"/>
            </w:pPr>
            <w:r>
              <w:rPr>
                <w:sz w:val="18"/>
              </w:rPr>
              <w:t>get_payment_status</w:t>
            </w:r>
          </w:p>
        </w:tc>
        <w:tc>
          <w:tcPr>
            <w:tcW w:type="dxa" w:w="6624"/>
            <w:vAlign w:val="center"/>
            <w:tcMar>
              <w:top w:w="100" w:type="dxa"/>
              <w:start w:w="110" w:type="dxa"/>
              <w:bottom w:w="100" w:type="dxa"/>
              <w:end w:w="110" w:type="dxa"/>
            </w:tcMar>
            <w:shd w:fill="F5F7FA"/>
          </w:tcPr>
          <w:p>
            <w:pPr>
              <w:spacing w:after="20" w:line="240" w:lineRule="auto"/>
            </w:pPr>
            <w:r>
              <w:rPr>
                <w:sz w:val="18"/>
              </w:rPr>
              <w:t>Retrieve provider status for reconciliation</w:t>
            </w:r>
          </w:p>
        </w:tc>
      </w:tr>
      <w:tr>
        <w:tc>
          <w:tcPr>
            <w:tcW w:type="dxa" w:w="3168"/>
            <w:vAlign w:val="center"/>
            <w:tcMar>
              <w:top w:w="100" w:type="dxa"/>
              <w:start w:w="110" w:type="dxa"/>
              <w:bottom w:w="100" w:type="dxa"/>
              <w:end w:w="110" w:type="dxa"/>
            </w:tcMar>
          </w:tcPr>
          <w:p>
            <w:pPr>
              <w:spacing w:after="20" w:line="240" w:lineRule="auto"/>
            </w:pPr>
            <w:r>
              <w:rPr>
                <w:sz w:val="18"/>
              </w:rPr>
              <w:t>handle_webhook</w:t>
            </w:r>
          </w:p>
        </w:tc>
        <w:tc>
          <w:tcPr>
            <w:tcW w:type="dxa" w:w="6624"/>
            <w:vAlign w:val="center"/>
            <w:tcMar>
              <w:top w:w="100" w:type="dxa"/>
              <w:start w:w="110" w:type="dxa"/>
              <w:bottom w:w="100" w:type="dxa"/>
              <w:end w:w="110" w:type="dxa"/>
            </w:tcMar>
          </w:tcPr>
          <w:p>
            <w:pPr>
              <w:spacing w:after="20" w:line="240" w:lineRule="auto"/>
            </w:pPr>
            <w:r>
              <w:rPr>
                <w:sz w:val="18"/>
              </w:rPr>
              <w:t>Verify signature, reject replay and apply idempotent state transition</w:t>
            </w:r>
          </w:p>
        </w:tc>
      </w:tr>
      <w:tr>
        <w:tc>
          <w:tcPr>
            <w:tcW w:type="dxa" w:w="3168"/>
            <w:vAlign w:val="center"/>
            <w:tcMar>
              <w:top w:w="100" w:type="dxa"/>
              <w:start w:w="110" w:type="dxa"/>
              <w:bottom w:w="100" w:type="dxa"/>
              <w:end w:w="110" w:type="dxa"/>
            </w:tcMar>
            <w:shd w:fill="F5F7FA"/>
          </w:tcPr>
          <w:p>
            <w:pPr>
              <w:spacing w:after="20" w:line="240" w:lineRule="auto"/>
            </w:pPr>
            <w:r>
              <w:rPr>
                <w:sz w:val="18"/>
              </w:rPr>
              <w:t>cancel_payment</w:t>
            </w:r>
          </w:p>
        </w:tc>
        <w:tc>
          <w:tcPr>
            <w:tcW w:type="dxa" w:w="6624"/>
            <w:vAlign w:val="center"/>
            <w:tcMar>
              <w:top w:w="100" w:type="dxa"/>
              <w:start w:w="110" w:type="dxa"/>
              <w:bottom w:w="100" w:type="dxa"/>
              <w:end w:w="110" w:type="dxa"/>
            </w:tcMar>
            <w:shd w:fill="F5F7FA"/>
          </w:tcPr>
          <w:p>
            <w:pPr>
              <w:spacing w:after="20" w:line="240" w:lineRule="auto"/>
            </w:pPr>
            <w:r>
              <w:rPr>
                <w:sz w:val="18"/>
              </w:rPr>
              <w:t>Cancel an unpaid transaction where supported</w:t>
            </w:r>
          </w:p>
        </w:tc>
      </w:tr>
      <w:tr>
        <w:tc>
          <w:tcPr>
            <w:tcW w:type="dxa" w:w="3168"/>
            <w:vAlign w:val="center"/>
            <w:tcMar>
              <w:top w:w="100" w:type="dxa"/>
              <w:start w:w="110" w:type="dxa"/>
              <w:bottom w:w="100" w:type="dxa"/>
              <w:end w:w="110" w:type="dxa"/>
            </w:tcMar>
          </w:tcPr>
          <w:p>
            <w:pPr>
              <w:spacing w:after="20" w:line="240" w:lineRule="auto"/>
            </w:pPr>
            <w:r>
              <w:rPr>
                <w:sz w:val="18"/>
              </w:rPr>
              <w:t>refund_payment</w:t>
            </w:r>
          </w:p>
        </w:tc>
        <w:tc>
          <w:tcPr>
            <w:tcW w:type="dxa" w:w="6624"/>
            <w:vAlign w:val="center"/>
            <w:tcMar>
              <w:top w:w="100" w:type="dxa"/>
              <w:start w:w="110" w:type="dxa"/>
              <w:bottom w:w="100" w:type="dxa"/>
              <w:end w:w="110" w:type="dxa"/>
            </w:tcMar>
          </w:tcPr>
          <w:p>
            <w:pPr>
              <w:spacing w:after="20" w:line="240" w:lineRule="auto"/>
            </w:pPr>
            <w:r>
              <w:rPr>
                <w:sz w:val="18"/>
              </w:rPr>
              <w:t>Deferred until EXCO defines refund policy</w:t>
            </w:r>
          </w:p>
        </w:tc>
      </w:tr>
    </w:tbl>
    <w:p>
      <w:pPr>
        <w:spacing w:after="20"/>
      </w:pPr>
    </w:p>
    <w:p>
      <w:pPr>
        <w:pStyle w:val="Heading1"/>
      </w:pPr>
      <w:r>
        <w:t>Excel mapping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240"/>
            <w:shd w:fill="17365D"/>
            <w:vAlign w:val="center"/>
          </w:tcPr>
          <w:p>
            <w:r>
              <w:rPr>
                <w:b/>
                <w:color w:val="FFFFFF"/>
                <w:sz w:val="17"/>
              </w:rPr>
              <w:t>Template column</w:t>
            </w:r>
          </w:p>
        </w:tc>
        <w:tc>
          <w:tcPr>
            <w:tcW w:type="dxa" w:w="1152"/>
            <w:shd w:fill="17365D"/>
            <w:vAlign w:val="center"/>
          </w:tcPr>
          <w:p>
            <w:r>
              <w:rPr>
                <w:b/>
                <w:color w:val="FFFFFF"/>
                <w:sz w:val="17"/>
              </w:rPr>
              <w:t>Required</w:t>
            </w:r>
          </w:p>
        </w:tc>
        <w:tc>
          <w:tcPr>
            <w:tcW w:type="dxa" w:w="5400"/>
            <w:shd w:fill="17365D"/>
            <w:vAlign w:val="center"/>
          </w:tcPr>
          <w:p>
            <w:r>
              <w:rPr>
                <w:b/>
                <w:color w:val="FFFFFF"/>
                <w:sz w:val="17"/>
              </w:rPr>
              <w:t>Validation or mapping</w:t>
            </w:r>
          </w:p>
        </w:tc>
      </w:tr>
      <w:tr>
        <w:tc>
          <w:tcPr>
            <w:tcW w:type="dxa" w:w="3240"/>
            <w:vAlign w:val="center"/>
            <w:tcMar>
              <w:top w:w="100" w:type="dxa"/>
              <w:start w:w="110" w:type="dxa"/>
              <w:bottom w:w="100" w:type="dxa"/>
              <w:end w:w="110" w:type="dxa"/>
            </w:tcMar>
          </w:tcPr>
          <w:p>
            <w:pPr>
              <w:spacing w:after="20" w:line="240" w:lineRule="auto"/>
            </w:pPr>
            <w:r>
              <w:rPr>
                <w:sz w:val="17"/>
              </w:rPr>
              <w:t>legal_name</w:t>
            </w:r>
          </w:p>
        </w:tc>
        <w:tc>
          <w:tcPr>
            <w:tcW w:type="dxa" w:w="1152"/>
            <w:vAlign w:val="center"/>
            <w:tcMar>
              <w:top w:w="100" w:type="dxa"/>
              <w:start w:w="110" w:type="dxa"/>
              <w:bottom w:w="100" w:type="dxa"/>
              <w:end w:w="110" w:type="dxa"/>
            </w:tcMar>
          </w:tcPr>
          <w:p>
            <w:pPr>
              <w:spacing w:after="20" w:line="240" w:lineRule="auto"/>
            </w:pPr>
            <w:r>
              <w:rPr>
                <w:sz w:val="17"/>
              </w:rPr>
              <w:t>Yes</w:t>
            </w:r>
          </w:p>
        </w:tc>
        <w:tc>
          <w:tcPr>
            <w:tcW w:type="dxa" w:w="5400"/>
            <w:vAlign w:val="center"/>
            <w:tcMar>
              <w:top w:w="100" w:type="dxa"/>
              <w:start w:w="110" w:type="dxa"/>
              <w:bottom w:w="100" w:type="dxa"/>
              <w:end w:w="110" w:type="dxa"/>
            </w:tcMar>
          </w:tcPr>
          <w:p>
            <w:pPr>
              <w:spacing w:after="20" w:line="240" w:lineRule="auto"/>
            </w:pPr>
            <w:r>
              <w:rPr>
                <w:sz w:val="17"/>
              </w:rPr>
              <w:t>Nonblank; trimmed</w:t>
            </w:r>
          </w:p>
        </w:tc>
      </w:tr>
      <w:tr>
        <w:tc>
          <w:tcPr>
            <w:tcW w:type="dxa" w:w="3240"/>
            <w:vAlign w:val="center"/>
            <w:tcMar>
              <w:top w:w="100" w:type="dxa"/>
              <w:start w:w="110" w:type="dxa"/>
              <w:bottom w:w="100" w:type="dxa"/>
              <w:end w:w="110" w:type="dxa"/>
            </w:tcMar>
            <w:shd w:fill="F5F7FA"/>
          </w:tcPr>
          <w:p>
            <w:pPr>
              <w:spacing w:after="20" w:line="240" w:lineRule="auto"/>
            </w:pPr>
            <w:r>
              <w:rPr>
                <w:sz w:val="17"/>
              </w:rPr>
              <w:t>preferred_name</w:t>
            </w:r>
          </w:p>
        </w:tc>
        <w:tc>
          <w:tcPr>
            <w:tcW w:type="dxa" w:w="1152"/>
            <w:vAlign w:val="center"/>
            <w:tcMar>
              <w:top w:w="100" w:type="dxa"/>
              <w:start w:w="110" w:type="dxa"/>
              <w:bottom w:w="100" w:type="dxa"/>
              <w:end w:w="110" w:type="dxa"/>
            </w:tcMar>
            <w:shd w:fill="F5F7FA"/>
          </w:tcPr>
          <w:p>
            <w:pPr>
              <w:spacing w:after="20" w:line="240" w:lineRule="auto"/>
            </w:pPr>
            <w:r>
              <w:rPr>
                <w:sz w:val="17"/>
              </w:rPr>
              <w:t>No</w:t>
            </w:r>
          </w:p>
        </w:tc>
        <w:tc>
          <w:tcPr>
            <w:tcW w:type="dxa" w:w="5400"/>
            <w:vAlign w:val="center"/>
            <w:tcMar>
              <w:top w:w="100" w:type="dxa"/>
              <w:start w:w="110" w:type="dxa"/>
              <w:bottom w:w="100" w:type="dxa"/>
              <w:end w:w="110" w:type="dxa"/>
            </w:tcMar>
            <w:shd w:fill="F5F7FA"/>
          </w:tcPr>
          <w:p>
            <w:pPr>
              <w:spacing w:after="20" w:line="240" w:lineRule="auto"/>
            </w:pPr>
            <w:r>
              <w:rPr>
                <w:sz w:val="17"/>
              </w:rPr>
              <w:t>Text</w:t>
            </w:r>
          </w:p>
        </w:tc>
      </w:tr>
      <w:tr>
        <w:tc>
          <w:tcPr>
            <w:tcW w:type="dxa" w:w="3240"/>
            <w:vAlign w:val="center"/>
            <w:tcMar>
              <w:top w:w="100" w:type="dxa"/>
              <w:start w:w="110" w:type="dxa"/>
              <w:bottom w:w="100" w:type="dxa"/>
              <w:end w:w="110" w:type="dxa"/>
            </w:tcMar>
          </w:tcPr>
          <w:p>
            <w:pPr>
              <w:spacing w:after="20" w:line="240" w:lineRule="auto"/>
            </w:pPr>
            <w:r>
              <w:rPr>
                <w:sz w:val="17"/>
              </w:rPr>
              <w:t>email</w:t>
            </w:r>
          </w:p>
        </w:tc>
        <w:tc>
          <w:tcPr>
            <w:tcW w:type="dxa" w:w="1152"/>
            <w:vAlign w:val="center"/>
            <w:tcMar>
              <w:top w:w="100" w:type="dxa"/>
              <w:start w:w="110" w:type="dxa"/>
              <w:bottom w:w="100" w:type="dxa"/>
              <w:end w:w="110" w:type="dxa"/>
            </w:tcMar>
          </w:tcPr>
          <w:p>
            <w:pPr>
              <w:spacing w:after="20" w:line="240" w:lineRule="auto"/>
            </w:pPr>
            <w:r>
              <w:rPr>
                <w:sz w:val="17"/>
              </w:rPr>
              <w:t>Yes</w:t>
            </w:r>
          </w:p>
        </w:tc>
        <w:tc>
          <w:tcPr>
            <w:tcW w:type="dxa" w:w="5400"/>
            <w:vAlign w:val="center"/>
            <w:tcMar>
              <w:top w:w="100" w:type="dxa"/>
              <w:start w:w="110" w:type="dxa"/>
              <w:bottom w:w="100" w:type="dxa"/>
              <w:end w:w="110" w:type="dxa"/>
            </w:tcMar>
          </w:tcPr>
          <w:p>
            <w:pPr>
              <w:spacing w:after="20" w:line="240" w:lineRule="auto"/>
            </w:pPr>
            <w:r>
              <w:rPr>
                <w:sz w:val="17"/>
              </w:rPr>
              <w:t>Normalized; unique; valid syntax</w:t>
            </w:r>
          </w:p>
        </w:tc>
      </w:tr>
      <w:tr>
        <w:tc>
          <w:tcPr>
            <w:tcW w:type="dxa" w:w="3240"/>
            <w:vAlign w:val="center"/>
            <w:tcMar>
              <w:top w:w="100" w:type="dxa"/>
              <w:start w:w="110" w:type="dxa"/>
              <w:bottom w:w="100" w:type="dxa"/>
              <w:end w:w="110" w:type="dxa"/>
            </w:tcMar>
            <w:shd w:fill="F5F7FA"/>
          </w:tcPr>
          <w:p>
            <w:pPr>
              <w:spacing w:after="20" w:line="240" w:lineRule="auto"/>
            </w:pPr>
            <w:r>
              <w:rPr>
                <w:sz w:val="17"/>
              </w:rPr>
              <w:t>mobile_country_code</w:t>
            </w:r>
          </w:p>
        </w:tc>
        <w:tc>
          <w:tcPr>
            <w:tcW w:type="dxa" w:w="1152"/>
            <w:vAlign w:val="center"/>
            <w:tcMar>
              <w:top w:w="100" w:type="dxa"/>
              <w:start w:w="110" w:type="dxa"/>
              <w:bottom w:w="100" w:type="dxa"/>
              <w:end w:w="110" w:type="dxa"/>
            </w:tcMar>
            <w:shd w:fill="F5F7FA"/>
          </w:tcPr>
          <w:p>
            <w:pPr>
              <w:spacing w:after="20" w:line="240" w:lineRule="auto"/>
            </w:pPr>
            <w:r>
              <w:rPr>
                <w:sz w:val="17"/>
              </w:rPr>
              <w:t>Yes</w:t>
            </w:r>
          </w:p>
        </w:tc>
        <w:tc>
          <w:tcPr>
            <w:tcW w:type="dxa" w:w="5400"/>
            <w:vAlign w:val="center"/>
            <w:tcMar>
              <w:top w:w="100" w:type="dxa"/>
              <w:start w:w="110" w:type="dxa"/>
              <w:bottom w:w="100" w:type="dxa"/>
              <w:end w:w="110" w:type="dxa"/>
            </w:tcMar>
            <w:shd w:fill="F5F7FA"/>
          </w:tcPr>
          <w:p>
            <w:pPr>
              <w:spacing w:after="20" w:line="240" w:lineRule="auto"/>
            </w:pPr>
            <w:r>
              <w:rPr>
                <w:sz w:val="17"/>
              </w:rPr>
              <w:t>Controlled international format</w:t>
            </w:r>
          </w:p>
        </w:tc>
      </w:tr>
      <w:tr>
        <w:tc>
          <w:tcPr>
            <w:tcW w:type="dxa" w:w="3240"/>
            <w:vAlign w:val="center"/>
            <w:tcMar>
              <w:top w:w="100" w:type="dxa"/>
              <w:start w:w="110" w:type="dxa"/>
              <w:bottom w:w="100" w:type="dxa"/>
              <w:end w:w="110" w:type="dxa"/>
            </w:tcMar>
          </w:tcPr>
          <w:p>
            <w:pPr>
              <w:spacing w:after="20" w:line="240" w:lineRule="auto"/>
            </w:pPr>
            <w:r>
              <w:rPr>
                <w:sz w:val="17"/>
              </w:rPr>
              <w:t>mobile_number</w:t>
            </w:r>
          </w:p>
        </w:tc>
        <w:tc>
          <w:tcPr>
            <w:tcW w:type="dxa" w:w="1152"/>
            <w:vAlign w:val="center"/>
            <w:tcMar>
              <w:top w:w="100" w:type="dxa"/>
              <w:start w:w="110" w:type="dxa"/>
              <w:bottom w:w="100" w:type="dxa"/>
              <w:end w:w="110" w:type="dxa"/>
            </w:tcMar>
          </w:tcPr>
          <w:p>
            <w:pPr>
              <w:spacing w:after="20" w:line="240" w:lineRule="auto"/>
            </w:pPr>
            <w:r>
              <w:rPr>
                <w:sz w:val="17"/>
              </w:rPr>
              <w:t>Yes</w:t>
            </w:r>
          </w:p>
        </w:tc>
        <w:tc>
          <w:tcPr>
            <w:tcW w:type="dxa" w:w="5400"/>
            <w:vAlign w:val="center"/>
            <w:tcMar>
              <w:top w:w="100" w:type="dxa"/>
              <w:start w:w="110" w:type="dxa"/>
              <w:bottom w:w="100" w:type="dxa"/>
              <w:end w:w="110" w:type="dxa"/>
            </w:tcMar>
          </w:tcPr>
          <w:p>
            <w:pPr>
              <w:spacing w:after="20" w:line="240" w:lineRule="auto"/>
            </w:pPr>
            <w:r>
              <w:rPr>
                <w:sz w:val="17"/>
              </w:rPr>
              <w:t>Digits and permitted separators normalized</w:t>
            </w:r>
          </w:p>
        </w:tc>
      </w:tr>
      <w:tr>
        <w:tc>
          <w:tcPr>
            <w:tcW w:type="dxa" w:w="3240"/>
            <w:vAlign w:val="center"/>
            <w:tcMar>
              <w:top w:w="100" w:type="dxa"/>
              <w:start w:w="110" w:type="dxa"/>
              <w:bottom w:w="100" w:type="dxa"/>
              <w:end w:w="110" w:type="dxa"/>
            </w:tcMar>
            <w:shd w:fill="F5F7FA"/>
          </w:tcPr>
          <w:p>
            <w:pPr>
              <w:spacing w:after="20" w:line="240" w:lineRule="auto"/>
            </w:pPr>
            <w:r>
              <w:rPr>
                <w:sz w:val="17"/>
              </w:rPr>
              <w:t>profession</w:t>
            </w:r>
          </w:p>
        </w:tc>
        <w:tc>
          <w:tcPr>
            <w:tcW w:type="dxa" w:w="1152"/>
            <w:vAlign w:val="center"/>
            <w:tcMar>
              <w:top w:w="100" w:type="dxa"/>
              <w:start w:w="110" w:type="dxa"/>
              <w:bottom w:w="100" w:type="dxa"/>
              <w:end w:w="110" w:type="dxa"/>
            </w:tcMar>
            <w:shd w:fill="F5F7FA"/>
          </w:tcPr>
          <w:p>
            <w:pPr>
              <w:spacing w:after="20" w:line="240" w:lineRule="auto"/>
            </w:pPr>
            <w:r>
              <w:rPr>
                <w:sz w:val="17"/>
              </w:rPr>
              <w:t>Yes</w:t>
            </w:r>
          </w:p>
        </w:tc>
        <w:tc>
          <w:tcPr>
            <w:tcW w:type="dxa" w:w="5400"/>
            <w:vAlign w:val="center"/>
            <w:tcMar>
              <w:top w:w="100" w:type="dxa"/>
              <w:start w:w="110" w:type="dxa"/>
              <w:bottom w:w="100" w:type="dxa"/>
              <w:end w:w="110" w:type="dxa"/>
            </w:tcMar>
            <w:shd w:fill="F5F7FA"/>
          </w:tcPr>
          <w:p>
            <w:pPr>
              <w:spacing w:after="20" w:line="240" w:lineRule="auto"/>
            </w:pPr>
            <w:r>
              <w:rPr>
                <w:sz w:val="17"/>
              </w:rPr>
              <w:t>Controlled list plus Other</w:t>
            </w:r>
          </w:p>
        </w:tc>
      </w:tr>
      <w:tr>
        <w:tc>
          <w:tcPr>
            <w:tcW w:type="dxa" w:w="3240"/>
            <w:vAlign w:val="center"/>
            <w:tcMar>
              <w:top w:w="100" w:type="dxa"/>
              <w:start w:w="110" w:type="dxa"/>
              <w:bottom w:w="100" w:type="dxa"/>
              <w:end w:w="110" w:type="dxa"/>
            </w:tcMar>
          </w:tcPr>
          <w:p>
            <w:pPr>
              <w:spacing w:after="20" w:line="240" w:lineRule="auto"/>
            </w:pPr>
            <w:r>
              <w:rPr>
                <w:sz w:val="17"/>
              </w:rPr>
              <w:t>organisation</w:t>
            </w:r>
          </w:p>
        </w:tc>
        <w:tc>
          <w:tcPr>
            <w:tcW w:type="dxa" w:w="1152"/>
            <w:vAlign w:val="center"/>
            <w:tcMar>
              <w:top w:w="100" w:type="dxa"/>
              <w:start w:w="110" w:type="dxa"/>
              <w:bottom w:w="100" w:type="dxa"/>
              <w:end w:w="110" w:type="dxa"/>
            </w:tcMar>
          </w:tcPr>
          <w:p>
            <w:pPr>
              <w:spacing w:after="20" w:line="240" w:lineRule="auto"/>
            </w:pPr>
            <w:r>
              <w:rPr>
                <w:sz w:val="17"/>
              </w:rPr>
              <w:t>No</w:t>
            </w:r>
          </w:p>
        </w:tc>
        <w:tc>
          <w:tcPr>
            <w:tcW w:type="dxa" w:w="5400"/>
            <w:vAlign w:val="center"/>
            <w:tcMar>
              <w:top w:w="100" w:type="dxa"/>
              <w:start w:w="110" w:type="dxa"/>
              <w:bottom w:w="100" w:type="dxa"/>
              <w:end w:w="110" w:type="dxa"/>
            </w:tcMar>
          </w:tcPr>
          <w:p>
            <w:pPr>
              <w:spacing w:after="20" w:line="240" w:lineRule="auto"/>
            </w:pPr>
            <w:r>
              <w:rPr>
                <w:sz w:val="17"/>
              </w:rPr>
              <w:t>Text</w:t>
            </w:r>
          </w:p>
        </w:tc>
      </w:tr>
      <w:tr>
        <w:tc>
          <w:tcPr>
            <w:tcW w:type="dxa" w:w="3240"/>
            <w:vAlign w:val="center"/>
            <w:tcMar>
              <w:top w:w="100" w:type="dxa"/>
              <w:start w:w="110" w:type="dxa"/>
              <w:bottom w:w="100" w:type="dxa"/>
              <w:end w:w="110" w:type="dxa"/>
            </w:tcMar>
            <w:shd w:fill="F5F7FA"/>
          </w:tcPr>
          <w:p>
            <w:pPr>
              <w:spacing w:after="20" w:line="240" w:lineRule="auto"/>
            </w:pPr>
            <w:r>
              <w:rPr>
                <w:sz w:val="17"/>
              </w:rPr>
              <w:t>membership_number</w:t>
            </w:r>
          </w:p>
        </w:tc>
        <w:tc>
          <w:tcPr>
            <w:tcW w:type="dxa" w:w="1152"/>
            <w:vAlign w:val="center"/>
            <w:tcMar>
              <w:top w:w="100" w:type="dxa"/>
              <w:start w:w="110" w:type="dxa"/>
              <w:bottom w:w="100" w:type="dxa"/>
              <w:end w:w="110" w:type="dxa"/>
            </w:tcMar>
            <w:shd w:fill="F5F7FA"/>
          </w:tcPr>
          <w:p>
            <w:pPr>
              <w:spacing w:after="20" w:line="240" w:lineRule="auto"/>
            </w:pPr>
            <w:r>
              <w:rPr>
                <w:sz w:val="17"/>
              </w:rPr>
              <w:t>Yes</w:t>
            </w:r>
          </w:p>
        </w:tc>
        <w:tc>
          <w:tcPr>
            <w:tcW w:type="dxa" w:w="5400"/>
            <w:vAlign w:val="center"/>
            <w:tcMar>
              <w:top w:w="100" w:type="dxa"/>
              <w:start w:w="110" w:type="dxa"/>
              <w:bottom w:w="100" w:type="dxa"/>
              <w:end w:w="110" w:type="dxa"/>
            </w:tcMar>
            <w:shd w:fill="F5F7FA"/>
          </w:tcPr>
          <w:p>
            <w:pPr>
              <w:spacing w:after="20" w:line="240" w:lineRule="auto"/>
            </w:pPr>
            <w:r>
              <w:rPr>
                <w:sz w:val="17"/>
              </w:rPr>
              <w:t>Unique; preserve leading zeros</w:t>
            </w:r>
          </w:p>
        </w:tc>
      </w:tr>
      <w:tr>
        <w:tc>
          <w:tcPr>
            <w:tcW w:type="dxa" w:w="3240"/>
            <w:vAlign w:val="center"/>
            <w:tcMar>
              <w:top w:w="100" w:type="dxa"/>
              <w:start w:w="110" w:type="dxa"/>
              <w:bottom w:w="100" w:type="dxa"/>
              <w:end w:w="110" w:type="dxa"/>
            </w:tcMar>
          </w:tcPr>
          <w:p>
            <w:pPr>
              <w:spacing w:after="20" w:line="240" w:lineRule="auto"/>
            </w:pPr>
            <w:r>
              <w:rPr>
                <w:sz w:val="17"/>
              </w:rPr>
              <w:t>membership_tier</w:t>
            </w:r>
          </w:p>
        </w:tc>
        <w:tc>
          <w:tcPr>
            <w:tcW w:type="dxa" w:w="1152"/>
            <w:vAlign w:val="center"/>
            <w:tcMar>
              <w:top w:w="100" w:type="dxa"/>
              <w:start w:w="110" w:type="dxa"/>
              <w:bottom w:w="100" w:type="dxa"/>
              <w:end w:w="110" w:type="dxa"/>
            </w:tcMar>
          </w:tcPr>
          <w:p>
            <w:pPr>
              <w:spacing w:after="20" w:line="240" w:lineRule="auto"/>
            </w:pPr>
            <w:r>
              <w:rPr>
                <w:sz w:val="17"/>
              </w:rPr>
              <w:t>Yes</w:t>
            </w:r>
          </w:p>
        </w:tc>
        <w:tc>
          <w:tcPr>
            <w:tcW w:type="dxa" w:w="5400"/>
            <w:vAlign w:val="center"/>
            <w:tcMar>
              <w:top w:w="100" w:type="dxa"/>
              <w:start w:w="110" w:type="dxa"/>
              <w:bottom w:w="100" w:type="dxa"/>
              <w:end w:w="110" w:type="dxa"/>
            </w:tcMar>
          </w:tcPr>
          <w:p>
            <w:pPr>
              <w:spacing w:after="20" w:line="240" w:lineRule="auto"/>
            </w:pPr>
            <w:r>
              <w:rPr>
                <w:sz w:val="17"/>
              </w:rPr>
              <w:t>Active tier code</w:t>
            </w:r>
          </w:p>
        </w:tc>
      </w:tr>
      <w:tr>
        <w:tc>
          <w:tcPr>
            <w:tcW w:type="dxa" w:w="3240"/>
            <w:vAlign w:val="center"/>
            <w:tcMar>
              <w:top w:w="100" w:type="dxa"/>
              <w:start w:w="110" w:type="dxa"/>
              <w:bottom w:w="100" w:type="dxa"/>
              <w:end w:w="110" w:type="dxa"/>
            </w:tcMar>
            <w:shd w:fill="F5F7FA"/>
          </w:tcPr>
          <w:p>
            <w:pPr>
              <w:spacing w:after="20" w:line="240" w:lineRule="auto"/>
            </w:pPr>
            <w:r>
              <w:rPr>
                <w:sz w:val="17"/>
              </w:rPr>
              <w:t>membership_status</w:t>
            </w:r>
          </w:p>
        </w:tc>
        <w:tc>
          <w:tcPr>
            <w:tcW w:type="dxa" w:w="1152"/>
            <w:vAlign w:val="center"/>
            <w:tcMar>
              <w:top w:w="100" w:type="dxa"/>
              <w:start w:w="110" w:type="dxa"/>
              <w:bottom w:w="100" w:type="dxa"/>
              <w:end w:w="110" w:type="dxa"/>
            </w:tcMar>
            <w:shd w:fill="F5F7FA"/>
          </w:tcPr>
          <w:p>
            <w:pPr>
              <w:spacing w:after="20" w:line="240" w:lineRule="auto"/>
            </w:pPr>
            <w:r>
              <w:rPr>
                <w:sz w:val="17"/>
              </w:rPr>
              <w:t>Yes</w:t>
            </w:r>
          </w:p>
        </w:tc>
        <w:tc>
          <w:tcPr>
            <w:tcW w:type="dxa" w:w="5400"/>
            <w:vAlign w:val="center"/>
            <w:tcMar>
              <w:top w:w="100" w:type="dxa"/>
              <w:start w:w="110" w:type="dxa"/>
              <w:bottom w:w="100" w:type="dxa"/>
              <w:end w:w="110" w:type="dxa"/>
            </w:tcMar>
            <w:shd w:fill="F5F7FA"/>
          </w:tcPr>
          <w:p>
            <w:pPr>
              <w:spacing w:after="20" w:line="240" w:lineRule="auto"/>
            </w:pPr>
            <w:r>
              <w:rPr>
                <w:sz w:val="17"/>
              </w:rPr>
              <w:t>Controlled status</w:t>
            </w:r>
          </w:p>
        </w:tc>
      </w:tr>
      <w:tr>
        <w:tc>
          <w:tcPr>
            <w:tcW w:type="dxa" w:w="3240"/>
            <w:vAlign w:val="center"/>
            <w:tcMar>
              <w:top w:w="100" w:type="dxa"/>
              <w:start w:w="110" w:type="dxa"/>
              <w:bottom w:w="100" w:type="dxa"/>
              <w:end w:w="110" w:type="dxa"/>
            </w:tcMar>
          </w:tcPr>
          <w:p>
            <w:pPr>
              <w:spacing w:after="20" w:line="240" w:lineRule="auto"/>
            </w:pPr>
            <w:r>
              <w:rPr>
                <w:sz w:val="17"/>
              </w:rPr>
              <w:t>effective_date</w:t>
            </w:r>
          </w:p>
        </w:tc>
        <w:tc>
          <w:tcPr>
            <w:tcW w:type="dxa" w:w="1152"/>
            <w:vAlign w:val="center"/>
            <w:tcMar>
              <w:top w:w="100" w:type="dxa"/>
              <w:start w:w="110" w:type="dxa"/>
              <w:bottom w:w="100" w:type="dxa"/>
              <w:end w:w="110" w:type="dxa"/>
            </w:tcMar>
          </w:tcPr>
          <w:p>
            <w:pPr>
              <w:spacing w:after="20" w:line="240" w:lineRule="auto"/>
            </w:pPr>
            <w:r>
              <w:rPr>
                <w:sz w:val="17"/>
              </w:rPr>
              <w:t>Yes</w:t>
            </w:r>
          </w:p>
        </w:tc>
        <w:tc>
          <w:tcPr>
            <w:tcW w:type="dxa" w:w="5400"/>
            <w:vAlign w:val="center"/>
            <w:tcMar>
              <w:top w:w="100" w:type="dxa"/>
              <w:start w:w="110" w:type="dxa"/>
              <w:bottom w:w="100" w:type="dxa"/>
              <w:end w:w="110" w:type="dxa"/>
            </w:tcMar>
          </w:tcPr>
          <w:p>
            <w:pPr>
              <w:spacing w:after="20" w:line="240" w:lineRule="auto"/>
            </w:pPr>
            <w:r>
              <w:rPr>
                <w:sz w:val="17"/>
              </w:rPr>
              <w:t>ISO date in template</w:t>
            </w:r>
          </w:p>
        </w:tc>
      </w:tr>
      <w:tr>
        <w:tc>
          <w:tcPr>
            <w:tcW w:type="dxa" w:w="3240"/>
            <w:vAlign w:val="center"/>
            <w:tcMar>
              <w:top w:w="100" w:type="dxa"/>
              <w:start w:w="110" w:type="dxa"/>
              <w:bottom w:w="100" w:type="dxa"/>
              <w:end w:w="110" w:type="dxa"/>
            </w:tcMar>
            <w:shd w:fill="F5F7FA"/>
          </w:tcPr>
          <w:p>
            <w:pPr>
              <w:spacing w:after="20" w:line="240" w:lineRule="auto"/>
            </w:pPr>
            <w:r>
              <w:rPr>
                <w:sz w:val="17"/>
              </w:rPr>
              <w:t>expiry_date</w:t>
            </w:r>
          </w:p>
        </w:tc>
        <w:tc>
          <w:tcPr>
            <w:tcW w:type="dxa" w:w="1152"/>
            <w:vAlign w:val="center"/>
            <w:tcMar>
              <w:top w:w="100" w:type="dxa"/>
              <w:start w:w="110" w:type="dxa"/>
              <w:bottom w:w="100" w:type="dxa"/>
              <w:end w:w="110" w:type="dxa"/>
            </w:tcMar>
            <w:shd w:fill="F5F7FA"/>
          </w:tcPr>
          <w:p>
            <w:pPr>
              <w:spacing w:after="20" w:line="240" w:lineRule="auto"/>
            </w:pPr>
            <w:r>
              <w:rPr>
                <w:sz w:val="17"/>
              </w:rPr>
              <w:t>Policy based</w:t>
            </w:r>
          </w:p>
        </w:tc>
        <w:tc>
          <w:tcPr>
            <w:tcW w:type="dxa" w:w="5400"/>
            <w:vAlign w:val="center"/>
            <w:tcMar>
              <w:top w:w="100" w:type="dxa"/>
              <w:start w:w="110" w:type="dxa"/>
              <w:bottom w:w="100" w:type="dxa"/>
              <w:end w:w="110" w:type="dxa"/>
            </w:tcMar>
            <w:shd w:fill="F5F7FA"/>
          </w:tcPr>
          <w:p>
            <w:pPr>
              <w:spacing w:after="20" w:line="240" w:lineRule="auto"/>
            </w:pPr>
            <w:r>
              <w:rPr>
                <w:sz w:val="17"/>
              </w:rPr>
              <w:t>ISO date; later than effective date</w:t>
            </w:r>
          </w:p>
        </w:tc>
      </w:tr>
      <w:tr>
        <w:tc>
          <w:tcPr>
            <w:tcW w:type="dxa" w:w="3240"/>
            <w:vAlign w:val="center"/>
            <w:tcMar>
              <w:top w:w="100" w:type="dxa"/>
              <w:start w:w="110" w:type="dxa"/>
              <w:bottom w:w="100" w:type="dxa"/>
              <w:end w:w="110" w:type="dxa"/>
            </w:tcMar>
          </w:tcPr>
          <w:p>
            <w:pPr>
              <w:spacing w:after="20" w:line="240" w:lineRule="auto"/>
            </w:pPr>
            <w:r>
              <w:rPr>
                <w:sz w:val="17"/>
              </w:rPr>
              <w:t>tier_assignment_basis</w:t>
            </w:r>
          </w:p>
        </w:tc>
        <w:tc>
          <w:tcPr>
            <w:tcW w:type="dxa" w:w="1152"/>
            <w:vAlign w:val="center"/>
            <w:tcMar>
              <w:top w:w="100" w:type="dxa"/>
              <w:start w:w="110" w:type="dxa"/>
              <w:bottom w:w="100" w:type="dxa"/>
              <w:end w:w="110" w:type="dxa"/>
            </w:tcMar>
          </w:tcPr>
          <w:p>
            <w:pPr>
              <w:spacing w:after="20" w:line="240" w:lineRule="auto"/>
            </w:pPr>
            <w:r>
              <w:rPr>
                <w:sz w:val="17"/>
              </w:rPr>
              <w:t>Yes</w:t>
            </w:r>
          </w:p>
        </w:tc>
        <w:tc>
          <w:tcPr>
            <w:tcW w:type="dxa" w:w="5400"/>
            <w:vAlign w:val="center"/>
            <w:tcMar>
              <w:top w:w="100" w:type="dxa"/>
              <w:start w:w="110" w:type="dxa"/>
              <w:bottom w:w="100" w:type="dxa"/>
              <w:end w:w="110" w:type="dxa"/>
            </w:tcMar>
          </w:tcPr>
          <w:p>
            <w:pPr>
              <w:spacing w:after="20" w:line="240" w:lineRule="auto"/>
            </w:pPr>
            <w:r>
              <w:rPr>
                <w:sz w:val="17"/>
              </w:rPr>
              <w:t>Administrative rationale</w:t>
            </w:r>
          </w:p>
        </w:tc>
      </w:tr>
      <w:tr>
        <w:tc>
          <w:tcPr>
            <w:tcW w:type="dxa" w:w="3240"/>
            <w:vAlign w:val="center"/>
            <w:tcMar>
              <w:top w:w="100" w:type="dxa"/>
              <w:start w:w="110" w:type="dxa"/>
              <w:bottom w:w="100" w:type="dxa"/>
              <w:end w:w="110" w:type="dxa"/>
            </w:tcMar>
            <w:shd w:fill="F5F7FA"/>
          </w:tcPr>
          <w:p>
            <w:pPr>
              <w:spacing w:after="20" w:line="240" w:lineRule="auto"/>
            </w:pPr>
            <w:r>
              <w:rPr>
                <w:sz w:val="17"/>
              </w:rPr>
              <w:t>send_invitation</w:t>
            </w:r>
          </w:p>
        </w:tc>
        <w:tc>
          <w:tcPr>
            <w:tcW w:type="dxa" w:w="1152"/>
            <w:vAlign w:val="center"/>
            <w:tcMar>
              <w:top w:w="100" w:type="dxa"/>
              <w:start w:w="110" w:type="dxa"/>
              <w:bottom w:w="100" w:type="dxa"/>
              <w:end w:w="110" w:type="dxa"/>
            </w:tcMar>
            <w:shd w:fill="F5F7FA"/>
          </w:tcPr>
          <w:p>
            <w:pPr>
              <w:spacing w:after="20" w:line="240" w:lineRule="auto"/>
            </w:pPr>
            <w:r>
              <w:rPr>
                <w:sz w:val="17"/>
              </w:rPr>
              <w:t>No</w:t>
            </w:r>
          </w:p>
        </w:tc>
        <w:tc>
          <w:tcPr>
            <w:tcW w:type="dxa" w:w="5400"/>
            <w:vAlign w:val="center"/>
            <w:tcMar>
              <w:top w:w="100" w:type="dxa"/>
              <w:start w:w="110" w:type="dxa"/>
              <w:bottom w:w="100" w:type="dxa"/>
              <w:end w:w="110" w:type="dxa"/>
            </w:tcMar>
            <w:shd w:fill="F5F7FA"/>
          </w:tcPr>
          <w:p>
            <w:pPr>
              <w:spacing w:after="20" w:line="240" w:lineRule="auto"/>
            </w:pPr>
            <w:r>
              <w:rPr>
                <w:sz w:val="17"/>
              </w:rPr>
              <w:t>TRUE or FALSE; import-level confirmation still required</w:t>
            </w:r>
          </w:p>
        </w:tc>
      </w:tr>
    </w:tbl>
    <w:p>
      <w:pPr>
        <w:spacing w:after="20"/>
      </w:pPr>
    </w:p>
    <w:p>
      <w:pPr>
        <w:pStyle w:val="Heading1"/>
      </w:pPr>
      <w:r>
        <w:t>Validation and error handling</w:t>
      </w:r>
    </w:p>
    <w:p>
      <w:pPr>
        <w:pStyle w:val="ListBullet"/>
      </w:pPr>
      <w:r>
        <w:t>Validate on client for usability and repeat all authoritative validation on the server.</w:t>
      </w:r>
    </w:p>
    <w:p>
      <w:pPr>
        <w:pStyle w:val="ListBullet"/>
      </w:pPr>
      <w:r>
        <w:t>Use field-specific messages for correctable input and a generic incident message with correlation ID for unexpected errors.</w:t>
      </w:r>
    </w:p>
    <w:p>
      <w:pPr>
        <w:pStyle w:val="ListBullet"/>
      </w:pPr>
      <w:r>
        <w:t>Do not reveal whether an email exists during password-reset requests.</w:t>
      </w:r>
    </w:p>
    <w:p>
      <w:pPr>
        <w:pStyle w:val="ListBullet"/>
      </w:pPr>
      <w:r>
        <w:t>Do not partially commit a single member-creation workflow.</w:t>
      </w:r>
    </w:p>
    <w:p>
      <w:pPr>
        <w:pStyle w:val="ListBullet"/>
      </w:pPr>
      <w:r>
        <w:t>For large imports, commit in explicit batches and produce deterministic per-row outcomes.</w:t>
      </w:r>
    </w:p>
    <w:p>
      <w:pPr>
        <w:pStyle w:val="ListBullet"/>
      </w:pPr>
      <w:r>
        <w:t>Retry only safe idempotent background operations; dead-letter exhausted jobs for administrator review.</w:t>
      </w:r>
    </w:p>
    <w:p>
      <w:pPr>
        <w:pStyle w:val="Heading1"/>
      </w:pPr>
      <w:r>
        <w:t>Testing strategy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088"/>
            <w:shd w:fill="17365D"/>
            <w:vAlign w:val="center"/>
          </w:tcPr>
          <w:p>
            <w:r>
              <w:rPr>
                <w:b/>
                <w:color w:val="FFFFFF"/>
                <w:sz w:val="18"/>
              </w:rPr>
              <w:t>Level</w:t>
            </w:r>
          </w:p>
        </w:tc>
        <w:tc>
          <w:tcPr>
            <w:tcW w:type="dxa" w:w="7704"/>
            <w:shd w:fill="17365D"/>
            <w:vAlign w:val="center"/>
          </w:tcPr>
          <w:p>
            <w:r>
              <w:rPr>
                <w:b/>
                <w:color w:val="FFFFFF"/>
                <w:sz w:val="18"/>
              </w:rPr>
              <w:t>Coverage</w:t>
            </w:r>
          </w:p>
        </w:tc>
      </w:tr>
      <w:tr>
        <w:tc>
          <w:tcPr>
            <w:tcW w:type="dxa" w:w="2088"/>
            <w:vAlign w:val="center"/>
            <w:tcMar>
              <w:top w:w="100" w:type="dxa"/>
              <w:start w:w="110" w:type="dxa"/>
              <w:bottom w:w="100" w:type="dxa"/>
              <w:end w:w="110" w:type="dxa"/>
            </w:tcMar>
          </w:tcPr>
          <w:p>
            <w:pPr>
              <w:spacing w:after="20" w:line="240" w:lineRule="auto"/>
            </w:pPr>
            <w:r>
              <w:rPr>
                <w:sz w:val="18"/>
              </w:rPr>
              <w:t>Unit</w:t>
            </w:r>
          </w:p>
        </w:tc>
        <w:tc>
          <w:tcPr>
            <w:tcW w:type="dxa" w:w="7704"/>
            <w:vAlign w:val="center"/>
            <w:tcMar>
              <w:top w:w="100" w:type="dxa"/>
              <w:start w:w="110" w:type="dxa"/>
              <w:bottom w:w="100" w:type="dxa"/>
              <w:end w:w="110" w:type="dxa"/>
            </w:tcMar>
          </w:tcPr>
          <w:p>
            <w:pPr>
              <w:spacing w:after="20" w:line="240" w:lineRule="auto"/>
            </w:pPr>
            <w:r>
              <w:rPr>
                <w:sz w:val="18"/>
              </w:rPr>
              <w:t>State-transition rules, tier guidance, invitation expiry, permission predicates, Excel validators and certificate numbering</w:t>
            </w:r>
          </w:p>
        </w:tc>
      </w:tr>
      <w:tr>
        <w:tc>
          <w:tcPr>
            <w:tcW w:type="dxa" w:w="2088"/>
            <w:vAlign w:val="center"/>
            <w:tcMar>
              <w:top w:w="100" w:type="dxa"/>
              <w:start w:w="110" w:type="dxa"/>
              <w:bottom w:w="100" w:type="dxa"/>
              <w:end w:w="110" w:type="dxa"/>
            </w:tcMar>
            <w:shd w:fill="F5F7FA"/>
          </w:tcPr>
          <w:p>
            <w:pPr>
              <w:spacing w:after="20" w:line="240" w:lineRule="auto"/>
            </w:pPr>
            <w:r>
              <w:rPr>
                <w:sz w:val="18"/>
              </w:rPr>
              <w:t>Integration</w:t>
            </w:r>
          </w:p>
        </w:tc>
        <w:tc>
          <w:tcPr>
            <w:tcW w:type="dxa" w:w="7704"/>
            <w:vAlign w:val="center"/>
            <w:tcMar>
              <w:top w:w="100" w:type="dxa"/>
              <w:start w:w="110" w:type="dxa"/>
              <w:bottom w:w="100" w:type="dxa"/>
              <w:end w:w="110" w:type="dxa"/>
            </w:tcMar>
            <w:shd w:fill="F5F7FA"/>
          </w:tcPr>
          <w:p>
            <w:pPr>
              <w:spacing w:after="20" w:line="240" w:lineRule="auto"/>
            </w:pPr>
            <w:r>
              <w:rPr>
                <w:sz w:val="18"/>
              </w:rPr>
              <w:t>Database transactions, SMTP adapter, private storage, PDF generation, worker jobs and import commit</w:t>
            </w:r>
          </w:p>
        </w:tc>
      </w:tr>
      <w:tr>
        <w:tc>
          <w:tcPr>
            <w:tcW w:type="dxa" w:w="2088"/>
            <w:vAlign w:val="center"/>
            <w:tcMar>
              <w:top w:w="100" w:type="dxa"/>
              <w:start w:w="110" w:type="dxa"/>
              <w:bottom w:w="100" w:type="dxa"/>
              <w:end w:w="110" w:type="dxa"/>
            </w:tcMar>
          </w:tcPr>
          <w:p>
            <w:pPr>
              <w:spacing w:after="20" w:line="240" w:lineRule="auto"/>
            </w:pPr>
            <w:r>
              <w:rPr>
                <w:sz w:val="18"/>
              </w:rPr>
              <w:t>End to end</w:t>
            </w:r>
          </w:p>
        </w:tc>
        <w:tc>
          <w:tcPr>
            <w:tcW w:type="dxa" w:w="7704"/>
            <w:vAlign w:val="center"/>
            <w:tcMar>
              <w:top w:w="100" w:type="dxa"/>
              <w:start w:w="110" w:type="dxa"/>
              <w:bottom w:w="100" w:type="dxa"/>
              <w:end w:w="110" w:type="dxa"/>
            </w:tcMar>
          </w:tcPr>
          <w:p>
            <w:pPr>
              <w:spacing w:after="20" w:line="240" w:lineRule="auto"/>
            </w:pPr>
            <w:r>
              <w:rPr>
                <w:sz w:val="18"/>
              </w:rPr>
              <w:t>Admin creates member; invitation acceptance; membership decision; course approval-before-payment; attendance and certificate issuance</w:t>
            </w:r>
          </w:p>
        </w:tc>
      </w:tr>
      <w:tr>
        <w:tc>
          <w:tcPr>
            <w:tcW w:type="dxa" w:w="2088"/>
            <w:vAlign w:val="center"/>
            <w:tcMar>
              <w:top w:w="100" w:type="dxa"/>
              <w:start w:w="110" w:type="dxa"/>
              <w:bottom w:w="100" w:type="dxa"/>
              <w:end w:w="110" w:type="dxa"/>
            </w:tcMar>
            <w:shd w:fill="F5F7FA"/>
          </w:tcPr>
          <w:p>
            <w:pPr>
              <w:spacing w:after="20" w:line="240" w:lineRule="auto"/>
            </w:pPr>
            <w:r>
              <w:rPr>
                <w:sz w:val="18"/>
              </w:rPr>
              <w:t>Security</w:t>
            </w:r>
          </w:p>
        </w:tc>
        <w:tc>
          <w:tcPr>
            <w:tcW w:type="dxa" w:w="7704"/>
            <w:vAlign w:val="center"/>
            <w:tcMar>
              <w:top w:w="100" w:type="dxa"/>
              <w:start w:w="110" w:type="dxa"/>
              <w:bottom w:w="100" w:type="dxa"/>
              <w:end w:w="110" w:type="dxa"/>
            </w:tcMar>
            <w:shd w:fill="F5F7FA"/>
          </w:tcPr>
          <w:p>
            <w:pPr>
              <w:spacing w:after="20" w:line="240" w:lineRule="auto"/>
            </w:pPr>
            <w:r>
              <w:rPr>
                <w:sz w:val="18"/>
              </w:rPr>
              <w:t>Broken access-control tests, CSRF, injection, upload abuse, token reuse, rate limiting and secret leakage</w:t>
            </w:r>
          </w:p>
        </w:tc>
      </w:tr>
      <w:tr>
        <w:tc>
          <w:tcPr>
            <w:tcW w:type="dxa" w:w="2088"/>
            <w:vAlign w:val="center"/>
            <w:tcMar>
              <w:top w:w="100" w:type="dxa"/>
              <w:start w:w="110" w:type="dxa"/>
              <w:bottom w:w="100" w:type="dxa"/>
              <w:end w:w="110" w:type="dxa"/>
            </w:tcMar>
          </w:tcPr>
          <w:p>
            <w:pPr>
              <w:spacing w:after="20" w:line="240" w:lineRule="auto"/>
            </w:pPr>
            <w:r>
              <w:rPr>
                <w:sz w:val="18"/>
              </w:rPr>
              <w:t>Accessibility</w:t>
            </w:r>
          </w:p>
        </w:tc>
        <w:tc>
          <w:tcPr>
            <w:tcW w:type="dxa" w:w="7704"/>
            <w:vAlign w:val="center"/>
            <w:tcMar>
              <w:top w:w="100" w:type="dxa"/>
              <w:start w:w="110" w:type="dxa"/>
              <w:bottom w:w="100" w:type="dxa"/>
              <w:end w:w="110" w:type="dxa"/>
            </w:tcMar>
          </w:tcPr>
          <w:p>
            <w:pPr>
              <w:spacing w:after="20" w:line="240" w:lineRule="auto"/>
            </w:pPr>
            <w:r>
              <w:rPr>
                <w:sz w:val="18"/>
              </w:rPr>
              <w:t>Keyboard paths, labels, focus order, contrast and screen-reader checks for primary workflows</w:t>
            </w:r>
          </w:p>
        </w:tc>
      </w:tr>
      <w:tr>
        <w:tc>
          <w:tcPr>
            <w:tcW w:type="dxa" w:w="2088"/>
            <w:vAlign w:val="center"/>
            <w:tcMar>
              <w:top w:w="100" w:type="dxa"/>
              <w:start w:w="110" w:type="dxa"/>
              <w:bottom w:w="100" w:type="dxa"/>
              <w:end w:w="110" w:type="dxa"/>
            </w:tcMar>
            <w:shd w:fill="F5F7FA"/>
          </w:tcPr>
          <w:p>
            <w:pPr>
              <w:spacing w:after="20" w:line="240" w:lineRule="auto"/>
            </w:pPr>
            <w:r>
              <w:rPr>
                <w:sz w:val="18"/>
              </w:rPr>
              <w:t>Performance</w:t>
            </w:r>
          </w:p>
        </w:tc>
        <w:tc>
          <w:tcPr>
            <w:tcW w:type="dxa" w:w="7704"/>
            <w:vAlign w:val="center"/>
            <w:tcMar>
              <w:top w:w="100" w:type="dxa"/>
              <w:start w:w="110" w:type="dxa"/>
              <w:bottom w:w="100" w:type="dxa"/>
              <w:end w:w="110" w:type="dxa"/>
            </w:tcMar>
            <w:shd w:fill="F5F7FA"/>
          </w:tcPr>
          <w:p>
            <w:pPr>
              <w:spacing w:after="20" w:line="240" w:lineRule="auto"/>
            </w:pPr>
            <w:r>
              <w:rPr>
                <w:sz w:val="18"/>
              </w:rPr>
              <w:t>Dashboard lists, member search, document access and 2,000-member import/export workload</w:t>
            </w:r>
          </w:p>
        </w:tc>
      </w:tr>
      <w:tr>
        <w:tc>
          <w:tcPr>
            <w:tcW w:type="dxa" w:w="2088"/>
            <w:vAlign w:val="center"/>
            <w:tcMar>
              <w:top w:w="100" w:type="dxa"/>
              <w:start w:w="110" w:type="dxa"/>
              <w:bottom w:w="100" w:type="dxa"/>
              <w:end w:w="110" w:type="dxa"/>
            </w:tcMar>
          </w:tcPr>
          <w:p>
            <w:pPr>
              <w:spacing w:after="20" w:line="240" w:lineRule="auto"/>
            </w:pPr>
            <w:r>
              <w:rPr>
                <w:sz w:val="18"/>
              </w:rPr>
              <w:t>Recovery</w:t>
            </w:r>
          </w:p>
        </w:tc>
        <w:tc>
          <w:tcPr>
            <w:tcW w:type="dxa" w:w="7704"/>
            <w:vAlign w:val="center"/>
            <w:tcMar>
              <w:top w:w="100" w:type="dxa"/>
              <w:start w:w="110" w:type="dxa"/>
              <w:bottom w:w="100" w:type="dxa"/>
              <w:end w:w="110" w:type="dxa"/>
            </w:tcMar>
          </w:tcPr>
          <w:p>
            <w:pPr>
              <w:spacing w:after="20" w:line="240" w:lineRule="auto"/>
            </w:pPr>
            <w:r>
              <w:rPr>
                <w:sz w:val="18"/>
              </w:rPr>
              <w:t>Backup restore, worker retry, failed SMTP and interrupted import recovery</w:t>
            </w:r>
          </w:p>
        </w:tc>
      </w:tr>
    </w:tbl>
    <w:p>
      <w:pPr>
        <w:spacing w:after="20"/>
      </w:pPr>
    </w:p>
    <w:p>
      <w:pPr>
        <w:pStyle w:val="Heading1"/>
      </w:pPr>
      <w:r>
        <w:t>Operational design</w:t>
      </w:r>
    </w:p>
    <w:p>
      <w:pPr>
        <w:pStyle w:val="ListBullet"/>
      </w:pPr>
      <w:r>
        <w:t>Maintain separate development, test and production environments with independent databases and secrets.</w:t>
      </w:r>
    </w:p>
    <w:p>
      <w:pPr>
        <w:pStyle w:val="ListBullet"/>
      </w:pPr>
      <w:r>
        <w:t>Use automated migrations with tested rollback or forward-fix procedures.</w:t>
      </w:r>
    </w:p>
    <w:p>
      <w:pPr>
        <w:pStyle w:val="ListBullet"/>
      </w:pPr>
      <w:r>
        <w:t>Take daily encrypted database backups and apply object-storage versioning or lifecycle protection.</w:t>
      </w:r>
    </w:p>
    <w:p>
      <w:pPr>
        <w:pStyle w:val="ListBullet"/>
      </w:pPr>
      <w:r>
        <w:t>Monitor uptime, HTTP error rates, job failures, SMTP failures, database capacity and unusual login activity.</w:t>
      </w:r>
    </w:p>
    <w:p>
      <w:pPr>
        <w:pStyle w:val="ListBullet"/>
      </w:pPr>
      <w:r>
        <w:t>Document administrator onboarding, offboarding, permission review, SMTP rotation, import recovery and certificate correction.</w:t>
      </w:r>
    </w:p>
    <w:p>
      <w:pPr>
        <w:pStyle w:val="ListBullet"/>
      </w:pPr>
      <w:r>
        <w:t>Use feature flags for payment activation and other incomplete functions.</w:t>
      </w:r>
    </w:p>
    <w:p>
      <w:pPr>
        <w:pStyle w:val="Heading1"/>
      </w:pPr>
      <w:r>
        <w:t>Implementation phases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944"/>
            <w:shd w:fill="17365D"/>
            <w:vAlign w:val="center"/>
          </w:tcPr>
          <w:p>
            <w:r>
              <w:rPr>
                <w:b/>
                <w:color w:val="FFFFFF"/>
                <w:sz w:val="18"/>
              </w:rPr>
              <w:t>Phase</w:t>
            </w:r>
          </w:p>
        </w:tc>
        <w:tc>
          <w:tcPr>
            <w:tcW w:type="dxa" w:w="7848"/>
            <w:shd w:fill="17365D"/>
            <w:vAlign w:val="center"/>
          </w:tcPr>
          <w:p>
            <w:r>
              <w:rPr>
                <w:b/>
                <w:color w:val="FFFFFF"/>
                <w:sz w:val="18"/>
              </w:rPr>
              <w:t>Deliverables</w:t>
            </w:r>
          </w:p>
        </w:tc>
      </w:tr>
      <w:tr>
        <w:tc>
          <w:tcPr>
            <w:tcW w:type="dxa" w:w="1944"/>
            <w:vAlign w:val="center"/>
            <w:tcMar>
              <w:top w:w="100" w:type="dxa"/>
              <w:start w:w="110" w:type="dxa"/>
              <w:bottom w:w="100" w:type="dxa"/>
              <w:end w:w="110" w:type="dxa"/>
            </w:tcMar>
          </w:tcPr>
          <w:p>
            <w:pPr>
              <w:spacing w:after="20" w:line="240" w:lineRule="auto"/>
            </w:pPr>
            <w:r>
              <w:rPr>
                <w:sz w:val="18"/>
              </w:rPr>
              <w:t>1 Foundation</w:t>
            </w:r>
          </w:p>
        </w:tc>
        <w:tc>
          <w:tcPr>
            <w:tcW w:type="dxa" w:w="7848"/>
            <w:vAlign w:val="center"/>
            <w:tcMar>
              <w:top w:w="100" w:type="dxa"/>
              <w:start w:w="110" w:type="dxa"/>
              <w:bottom w:w="100" w:type="dxa"/>
              <w:end w:w="110" w:type="dxa"/>
            </w:tcMar>
          </w:tcPr>
          <w:p>
            <w:pPr>
              <w:spacing w:after="20" w:line="240" w:lineRule="auto"/>
            </w:pPr>
            <w:r>
              <w:rPr>
                <w:sz w:val="18"/>
              </w:rPr>
              <w:t>Deployment, identity, roles, audit, member profile, internal registration and invitation flow</w:t>
            </w:r>
          </w:p>
        </w:tc>
      </w:tr>
      <w:tr>
        <w:tc>
          <w:tcPr>
            <w:tcW w:type="dxa" w:w="1944"/>
            <w:vAlign w:val="center"/>
            <w:tcMar>
              <w:top w:w="100" w:type="dxa"/>
              <w:start w:w="110" w:type="dxa"/>
              <w:bottom w:w="100" w:type="dxa"/>
              <w:end w:w="110" w:type="dxa"/>
            </w:tcMar>
            <w:shd w:fill="F5F7FA"/>
          </w:tcPr>
          <w:p>
            <w:pPr>
              <w:spacing w:after="20" w:line="240" w:lineRule="auto"/>
            </w:pPr>
            <w:r>
              <w:rPr>
                <w:sz w:val="18"/>
              </w:rPr>
              <w:t>2 Membership</w:t>
            </w:r>
          </w:p>
        </w:tc>
        <w:tc>
          <w:tcPr>
            <w:tcW w:type="dxa" w:w="7848"/>
            <w:vAlign w:val="center"/>
            <w:tcMar>
              <w:top w:w="100" w:type="dxa"/>
              <w:start w:w="110" w:type="dxa"/>
              <w:bottom w:w="100" w:type="dxa"/>
              <w:end w:w="110" w:type="dxa"/>
            </w:tcMar>
            <w:shd w:fill="F5F7FA"/>
          </w:tcPr>
          <w:p>
            <w:pPr>
              <w:spacing w:after="20" w:line="240" w:lineRule="auto"/>
            </w:pPr>
            <w:r>
              <w:rPr>
                <w:sz w:val="18"/>
              </w:rPr>
              <w:t>Applications, renewals, tier decisions, documents and membership history</w:t>
            </w:r>
          </w:p>
        </w:tc>
      </w:tr>
      <w:tr>
        <w:tc>
          <w:tcPr>
            <w:tcW w:type="dxa" w:w="1944"/>
            <w:vAlign w:val="center"/>
            <w:tcMar>
              <w:top w:w="100" w:type="dxa"/>
              <w:start w:w="110" w:type="dxa"/>
              <w:bottom w:w="100" w:type="dxa"/>
              <w:end w:w="110" w:type="dxa"/>
            </w:tcMar>
          </w:tcPr>
          <w:p>
            <w:pPr>
              <w:spacing w:after="20" w:line="240" w:lineRule="auto"/>
            </w:pPr>
            <w:r>
              <w:rPr>
                <w:sz w:val="18"/>
              </w:rPr>
              <w:t>3 Offerings</w:t>
            </w:r>
          </w:p>
        </w:tc>
        <w:tc>
          <w:tcPr>
            <w:tcW w:type="dxa" w:w="7848"/>
            <w:vAlign w:val="center"/>
            <w:tcMar>
              <w:top w:w="100" w:type="dxa"/>
              <w:start w:w="110" w:type="dxa"/>
              <w:bottom w:w="100" w:type="dxa"/>
              <w:end w:w="110" w:type="dxa"/>
            </w:tcMar>
          </w:tcPr>
          <w:p>
            <w:pPr>
              <w:spacing w:after="20" w:line="240" w:lineRule="auto"/>
            </w:pPr>
            <w:r>
              <w:rPr>
                <w:sz w:val="18"/>
              </w:rPr>
              <w:t>Courses, events, registrations, approval-before-payment states, dashboards and reminders</w:t>
            </w:r>
          </w:p>
        </w:tc>
      </w:tr>
      <w:tr>
        <w:tc>
          <w:tcPr>
            <w:tcW w:type="dxa" w:w="1944"/>
            <w:vAlign w:val="center"/>
            <w:tcMar>
              <w:top w:w="100" w:type="dxa"/>
              <w:start w:w="110" w:type="dxa"/>
              <w:bottom w:w="100" w:type="dxa"/>
              <w:end w:w="110" w:type="dxa"/>
            </w:tcMar>
            <w:shd w:fill="F5F7FA"/>
          </w:tcPr>
          <w:p>
            <w:pPr>
              <w:spacing w:after="20" w:line="240" w:lineRule="auto"/>
            </w:pPr>
            <w:r>
              <w:rPr>
                <w:sz w:val="18"/>
              </w:rPr>
              <w:t>4 Operations</w:t>
            </w:r>
          </w:p>
        </w:tc>
        <w:tc>
          <w:tcPr>
            <w:tcW w:type="dxa" w:w="7848"/>
            <w:vAlign w:val="center"/>
            <w:tcMar>
              <w:top w:w="100" w:type="dxa"/>
              <w:start w:w="110" w:type="dxa"/>
              <w:bottom w:w="100" w:type="dxa"/>
              <w:end w:w="110" w:type="dxa"/>
            </w:tcMar>
            <w:shd w:fill="F5F7FA"/>
          </w:tcPr>
          <w:p>
            <w:pPr>
              <w:spacing w:after="20" w:line="240" w:lineRule="auto"/>
            </w:pPr>
            <w:r>
              <w:rPr>
                <w:sz w:val="18"/>
              </w:rPr>
              <w:t>QR attendance, certificate templates, generation, Excel import/export and reporting</w:t>
            </w:r>
          </w:p>
        </w:tc>
      </w:tr>
      <w:tr>
        <w:tc>
          <w:tcPr>
            <w:tcW w:type="dxa" w:w="1944"/>
            <w:vAlign w:val="center"/>
            <w:tcMar>
              <w:top w:w="100" w:type="dxa"/>
              <w:start w:w="110" w:type="dxa"/>
              <w:bottom w:w="100" w:type="dxa"/>
              <w:end w:w="110" w:type="dxa"/>
            </w:tcMar>
          </w:tcPr>
          <w:p>
            <w:pPr>
              <w:spacing w:after="20" w:line="240" w:lineRule="auto"/>
            </w:pPr>
            <w:r>
              <w:rPr>
                <w:sz w:val="18"/>
              </w:rPr>
              <w:t>5 Payments</w:t>
            </w:r>
          </w:p>
        </w:tc>
        <w:tc>
          <w:tcPr>
            <w:tcW w:type="dxa" w:w="7848"/>
            <w:vAlign w:val="center"/>
            <w:tcMar>
              <w:top w:w="100" w:type="dxa"/>
              <w:start w:w="110" w:type="dxa"/>
              <w:bottom w:w="100" w:type="dxa"/>
              <w:end w:w="110" w:type="dxa"/>
            </w:tcMar>
          </w:tcPr>
          <w:p>
            <w:pPr>
              <w:spacing w:after="20" w:line="240" w:lineRule="auto"/>
            </w:pPr>
            <w:r>
              <w:rPr>
                <w:sz w:val="18"/>
              </w:rPr>
              <w:t>Provider selection, security review, adapter implementation, webhooks, reconciliation and acceptance testing</w:t>
            </w:r>
          </w:p>
        </w:tc>
      </w:tr>
    </w:tbl>
    <w:p>
      <w:pPr>
        <w:spacing w:after="20"/>
      </w:pPr>
    </w:p>
    <w:p>
      <w:pPr>
        <w:pStyle w:val="Heading1"/>
      </w:pPr>
      <w:r>
        <w:t>Traceability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744"/>
            <w:shd w:fill="17365D"/>
            <w:vAlign w:val="center"/>
          </w:tcPr>
          <w:p>
            <w:r>
              <w:rPr>
                <w:b/>
                <w:color w:val="FFFFFF"/>
                <w:sz w:val="18"/>
              </w:rPr>
              <w:t>Requirement area</w:t>
            </w:r>
          </w:p>
        </w:tc>
        <w:tc>
          <w:tcPr>
            <w:tcW w:type="dxa" w:w="6048"/>
            <w:shd w:fill="17365D"/>
            <w:vAlign w:val="center"/>
          </w:tcPr>
          <w:p>
            <w:r>
              <w:rPr>
                <w:b/>
                <w:color w:val="FFFFFF"/>
                <w:sz w:val="18"/>
              </w:rPr>
              <w:t>Design modules</w:t>
            </w:r>
          </w:p>
        </w:tc>
      </w:tr>
      <w:tr>
        <w:tc>
          <w:tcPr>
            <w:tcW w:type="dxa" w:w="3744"/>
            <w:vAlign w:val="center"/>
            <w:tcMar>
              <w:top w:w="100" w:type="dxa"/>
              <w:start w:w="110" w:type="dxa"/>
              <w:bottom w:w="100" w:type="dxa"/>
              <w:end w:w="110" w:type="dxa"/>
            </w:tcMar>
          </w:tcPr>
          <w:p>
            <w:pPr>
              <w:spacing w:after="20" w:line="240" w:lineRule="auto"/>
            </w:pPr>
            <w:r>
              <w:rPr>
                <w:sz w:val="18"/>
              </w:rPr>
              <w:t>Authentication and invitations</w:t>
            </w:r>
          </w:p>
        </w:tc>
        <w:tc>
          <w:tcPr>
            <w:tcW w:type="dxa" w:w="6048"/>
            <w:vAlign w:val="center"/>
            <w:tcMar>
              <w:top w:w="100" w:type="dxa"/>
              <w:start w:w="110" w:type="dxa"/>
              <w:bottom w:w="100" w:type="dxa"/>
              <w:end w:w="110" w:type="dxa"/>
            </w:tcMar>
          </w:tcPr>
          <w:p>
            <w:pPr>
              <w:spacing w:after="20" w:line="240" w:lineRule="auto"/>
            </w:pPr>
            <w:r>
              <w:rPr>
                <w:sz w:val="18"/>
              </w:rPr>
              <w:t>Identity and access; communications; audit</w:t>
            </w:r>
          </w:p>
        </w:tc>
      </w:tr>
      <w:tr>
        <w:tc>
          <w:tcPr>
            <w:tcW w:type="dxa" w:w="3744"/>
            <w:vAlign w:val="center"/>
            <w:tcMar>
              <w:top w:w="100" w:type="dxa"/>
              <w:start w:w="110" w:type="dxa"/>
              <w:bottom w:w="100" w:type="dxa"/>
              <w:end w:w="110" w:type="dxa"/>
            </w:tcMar>
            <w:shd w:fill="F5F7FA"/>
          </w:tcPr>
          <w:p>
            <w:pPr>
              <w:spacing w:after="20" w:line="240" w:lineRule="auto"/>
            </w:pPr>
            <w:r>
              <w:rPr>
                <w:sz w:val="18"/>
              </w:rPr>
              <w:t>Member registration and membership discretion</w:t>
            </w:r>
          </w:p>
        </w:tc>
        <w:tc>
          <w:tcPr>
            <w:tcW w:type="dxa" w:w="6048"/>
            <w:vAlign w:val="center"/>
            <w:tcMar>
              <w:top w:w="100" w:type="dxa"/>
              <w:start w:w="110" w:type="dxa"/>
              <w:bottom w:w="100" w:type="dxa"/>
              <w:end w:w="110" w:type="dxa"/>
            </w:tcMar>
            <w:shd w:fill="F5F7FA"/>
          </w:tcPr>
          <w:p>
            <w:pPr>
              <w:spacing w:after="20" w:line="240" w:lineRule="auto"/>
            </w:pPr>
            <w:r>
              <w:rPr>
                <w:sz w:val="18"/>
              </w:rPr>
              <w:t>Membership; documents; review workspace; audit</w:t>
            </w:r>
          </w:p>
        </w:tc>
      </w:tr>
      <w:tr>
        <w:tc>
          <w:tcPr>
            <w:tcW w:type="dxa" w:w="3744"/>
            <w:vAlign w:val="center"/>
            <w:tcMar>
              <w:top w:w="100" w:type="dxa"/>
              <w:start w:w="110" w:type="dxa"/>
              <w:bottom w:w="100" w:type="dxa"/>
              <w:end w:w="110" w:type="dxa"/>
            </w:tcMar>
          </w:tcPr>
          <w:p>
            <w:pPr>
              <w:spacing w:after="20" w:line="240" w:lineRule="auto"/>
            </w:pPr>
            <w:r>
              <w:rPr>
                <w:sz w:val="18"/>
              </w:rPr>
              <w:t>Course approval before payment</w:t>
            </w:r>
          </w:p>
        </w:tc>
        <w:tc>
          <w:tcPr>
            <w:tcW w:type="dxa" w:w="6048"/>
            <w:vAlign w:val="center"/>
            <w:tcMar>
              <w:top w:w="100" w:type="dxa"/>
              <w:start w:w="110" w:type="dxa"/>
              <w:bottom w:w="100" w:type="dxa"/>
              <w:end w:w="110" w:type="dxa"/>
            </w:tcMar>
          </w:tcPr>
          <w:p>
            <w:pPr>
              <w:spacing w:after="20" w:line="240" w:lineRule="auto"/>
            </w:pPr>
            <w:r>
              <w:rPr>
                <w:sz w:val="18"/>
              </w:rPr>
              <w:t>Offerings; state machine; payment extension point</w:t>
            </w:r>
          </w:p>
        </w:tc>
      </w:tr>
      <w:tr>
        <w:tc>
          <w:tcPr>
            <w:tcW w:type="dxa" w:w="3744"/>
            <w:vAlign w:val="center"/>
            <w:tcMar>
              <w:top w:w="100" w:type="dxa"/>
              <w:start w:w="110" w:type="dxa"/>
              <w:bottom w:w="100" w:type="dxa"/>
              <w:end w:w="110" w:type="dxa"/>
            </w:tcMar>
            <w:shd w:fill="F5F7FA"/>
          </w:tcPr>
          <w:p>
            <w:pPr>
              <w:spacing w:after="20" w:line="240" w:lineRule="auto"/>
            </w:pPr>
            <w:r>
              <w:rPr>
                <w:sz w:val="18"/>
              </w:rPr>
              <w:t>Excel import and export</w:t>
            </w:r>
          </w:p>
        </w:tc>
        <w:tc>
          <w:tcPr>
            <w:tcW w:type="dxa" w:w="6048"/>
            <w:vAlign w:val="center"/>
            <w:tcMar>
              <w:top w:w="100" w:type="dxa"/>
              <w:start w:w="110" w:type="dxa"/>
              <w:bottom w:w="100" w:type="dxa"/>
              <w:end w:w="110" w:type="dxa"/>
            </w:tcMar>
            <w:shd w:fill="F5F7FA"/>
          </w:tcPr>
          <w:p>
            <w:pPr>
              <w:spacing w:after="20" w:line="240" w:lineRule="auto"/>
            </w:pPr>
            <w:r>
              <w:rPr>
                <w:sz w:val="18"/>
              </w:rPr>
              <w:t>Data exchange; background jobs; object storage</w:t>
            </w:r>
          </w:p>
        </w:tc>
      </w:tr>
      <w:tr>
        <w:tc>
          <w:tcPr>
            <w:tcW w:type="dxa" w:w="3744"/>
            <w:vAlign w:val="center"/>
            <w:tcMar>
              <w:top w:w="100" w:type="dxa"/>
              <w:start w:w="110" w:type="dxa"/>
              <w:bottom w:w="100" w:type="dxa"/>
              <w:end w:w="110" w:type="dxa"/>
            </w:tcMar>
          </w:tcPr>
          <w:p>
            <w:pPr>
              <w:spacing w:after="20" w:line="240" w:lineRule="auto"/>
            </w:pPr>
            <w:r>
              <w:rPr>
                <w:sz w:val="18"/>
              </w:rPr>
              <w:t>SMTP</w:t>
            </w:r>
          </w:p>
        </w:tc>
        <w:tc>
          <w:tcPr>
            <w:tcW w:type="dxa" w:w="6048"/>
            <w:vAlign w:val="center"/>
            <w:tcMar>
              <w:top w:w="100" w:type="dxa"/>
              <w:start w:w="110" w:type="dxa"/>
              <w:bottom w:w="100" w:type="dxa"/>
              <w:end w:w="110" w:type="dxa"/>
            </w:tcMar>
          </w:tcPr>
          <w:p>
            <w:pPr>
              <w:spacing w:after="20" w:line="240" w:lineRule="auto"/>
            </w:pPr>
            <w:r>
              <w:rPr>
                <w:sz w:val="18"/>
              </w:rPr>
              <w:t>Communications; encrypted secret; worker</w:t>
            </w:r>
          </w:p>
        </w:tc>
      </w:tr>
      <w:tr>
        <w:tc>
          <w:tcPr>
            <w:tcW w:type="dxa" w:w="3744"/>
            <w:vAlign w:val="center"/>
            <w:tcMar>
              <w:top w:w="100" w:type="dxa"/>
              <w:start w:w="110" w:type="dxa"/>
              <w:bottom w:w="100" w:type="dxa"/>
              <w:end w:w="110" w:type="dxa"/>
            </w:tcMar>
            <w:shd w:fill="F5F7FA"/>
          </w:tcPr>
          <w:p>
            <w:pPr>
              <w:spacing w:after="20" w:line="240" w:lineRule="auto"/>
            </w:pPr>
            <w:r>
              <w:rPr>
                <w:sz w:val="18"/>
              </w:rPr>
              <w:t>No WordPress SSO</w:t>
            </w:r>
          </w:p>
        </w:tc>
        <w:tc>
          <w:tcPr>
            <w:tcW w:type="dxa" w:w="6048"/>
            <w:vAlign w:val="center"/>
            <w:tcMar>
              <w:top w:w="100" w:type="dxa"/>
              <w:start w:w="110" w:type="dxa"/>
              <w:bottom w:w="100" w:type="dxa"/>
              <w:end w:w="110" w:type="dxa"/>
            </w:tcMar>
            <w:shd w:fill="F5F7FA"/>
          </w:tcPr>
          <w:p>
            <w:pPr>
              <w:spacing w:after="20" w:line="240" w:lineRule="auto"/>
            </w:pPr>
            <w:r>
              <w:rPr>
                <w:sz w:val="18"/>
              </w:rPr>
              <w:t>Independent identity boundary</w:t>
            </w:r>
          </w:p>
        </w:tc>
      </w:tr>
      <w:tr>
        <w:tc>
          <w:tcPr>
            <w:tcW w:type="dxa" w:w="3744"/>
            <w:vAlign w:val="center"/>
            <w:tcMar>
              <w:top w:w="100" w:type="dxa"/>
              <w:start w:w="110" w:type="dxa"/>
              <w:bottom w:w="100" w:type="dxa"/>
              <w:end w:w="110" w:type="dxa"/>
            </w:tcMar>
          </w:tcPr>
          <w:p>
            <w:pPr>
              <w:spacing w:after="20" w:line="240" w:lineRule="auto"/>
            </w:pPr>
            <w:r>
              <w:rPr>
                <w:sz w:val="18"/>
              </w:rPr>
              <w:t>Deferred payment</w:t>
            </w:r>
          </w:p>
        </w:tc>
        <w:tc>
          <w:tcPr>
            <w:tcW w:type="dxa" w:w="6048"/>
            <w:vAlign w:val="center"/>
            <w:tcMar>
              <w:top w:w="100" w:type="dxa"/>
              <w:start w:w="110" w:type="dxa"/>
              <w:bottom w:w="100" w:type="dxa"/>
              <w:end w:w="110" w:type="dxa"/>
            </w:tcMar>
          </w:tcPr>
          <w:p>
            <w:pPr>
              <w:spacing w:after="20" w:line="240" w:lineRule="auto"/>
            </w:pPr>
            <w:r>
              <w:rPr>
                <w:sz w:val="18"/>
              </w:rPr>
              <w:t>Feature flag and PaymentProvider contract</w:t>
            </w:r>
          </w:p>
        </w:tc>
      </w:tr>
    </w:tbl>
    <w:p>
      <w:pPr>
        <w:spacing w:after="20"/>
      </w:pPr>
    </w:p>
    <w:p>
      <w:pPr>
        <w:pStyle w:val="Heading1"/>
      </w:pPr>
      <w:r>
        <w:t>Outstanding design inputs</w:t>
      </w:r>
    </w:p>
    <w:p>
      <w:pPr>
        <w:pStyle w:val="ListBullet"/>
      </w:pPr>
      <w:r>
        <w:t>Final hosting platform and data residency constraints</w:t>
      </w:r>
    </w:p>
    <w:p>
      <w:pPr>
        <w:pStyle w:val="ListBullet"/>
      </w:pPr>
      <w:r>
        <w:t>Final permission allocation among EXCO roles</w:t>
      </w:r>
    </w:p>
    <w:p>
      <w:pPr>
        <w:pStyle w:val="ListBullet"/>
      </w:pPr>
      <w:r>
        <w:t>Approved retention schedule and privacy notice</w:t>
      </w:r>
    </w:p>
    <w:p>
      <w:pPr>
        <w:pStyle w:val="ListBullet"/>
      </w:pPr>
      <w:r>
        <w:t>Membership number format and expiry rules by tier</w:t>
      </w:r>
    </w:p>
    <w:p>
      <w:pPr>
        <w:pStyle w:val="ListBullet"/>
      </w:pPr>
      <w:r>
        <w:t>Final SMTP provider and sending-domain DNS configuration</w:t>
      </w:r>
    </w:p>
    <w:p>
      <w:pPr>
        <w:pStyle w:val="ListBullet"/>
      </w:pPr>
      <w:r>
        <w:t>Branding, card badges and certificate template files</w:t>
      </w:r>
    </w:p>
    <w:p>
      <w:pPr>
        <w:pStyle w:val="ListBullet"/>
      </w:pPr>
      <w:r>
        <w:t>Final payment provider and operational policies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SDS EMDR CRM 001  |  Version 1.0  |  EMDR Singapore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basedOn w:val="Normal"/>
    <w:pPr>
      <w:spacing w:after="100"/>
      <w:ind w:left="259" w:hanging="259"/>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