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814CB">
      <w:pPr>
        <w:jc w:val="center"/>
        <w:rPr>
          <w:rFonts w:ascii="方正小标宋_GBK" w:eastAsia="方正小标宋_GBK" w:hAnsi="方正小标宋_GBK" w:cs="方正小标宋_GBK" w:hint="eastAsia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“习语金句</w:t>
      </w: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 xml:space="preserve"> </w:t>
      </w: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百校千言—当代书法名家进高校翰墨巡展”</w:t>
      </w:r>
    </w:p>
    <w:p w:rsidR="00000000" w:rsidRDefault="004814CB">
      <w:pPr>
        <w:jc w:val="center"/>
        <w:rPr>
          <w:rFonts w:ascii="方正小标宋_GBK" w:eastAsia="方正小标宋_GBK" w:hAnsi="方正小标宋_GBK" w:cs="方正小标宋_GBK" w:hint="eastAsia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系列活动</w:t>
      </w: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手机摄影大赛</w:t>
      </w:r>
      <w:r>
        <w:rPr>
          <w:rFonts w:ascii="方正小标宋_GBK" w:eastAsia="方正小标宋_GBK" w:hAnsi="方正小标宋_GBK" w:cs="方正小标宋_GBK" w:hint="eastAsia"/>
          <w:sz w:val="36"/>
          <w:szCs w:val="36"/>
        </w:rPr>
        <w:t>评比结果公示</w:t>
      </w:r>
    </w:p>
    <w:p w:rsidR="00000000" w:rsidRDefault="004814CB">
      <w:pPr>
        <w:rPr>
          <w:rFonts w:ascii="仿宋_GB2312" w:eastAsia="仿宋_GB2312" w:hAnsi="仿宋_GB2312" w:cs="仿宋_GB2312" w:hint="eastAsia"/>
          <w:sz w:val="32"/>
          <w:szCs w:val="32"/>
        </w:rPr>
      </w:pPr>
    </w:p>
    <w:p w:rsidR="00000000" w:rsidRDefault="004814CB">
      <w:pPr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各基层团委：</w:t>
      </w:r>
    </w:p>
    <w:p w:rsidR="00000000" w:rsidRDefault="004814CB">
      <w:pPr>
        <w:ind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根据《共青团昆明理工大学委员会关于开展“习语金句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百校千言——当代书法名家进高校翰墨巡展”系列活动的通知》（昆理工大团发〔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〕</w:t>
      </w:r>
      <w:r>
        <w:rPr>
          <w:rFonts w:ascii="仿宋_GB2312" w:eastAsia="仿宋_GB2312" w:hAnsi="仿宋_GB2312" w:cs="仿宋_GB2312" w:hint="eastAsia"/>
          <w:sz w:val="32"/>
          <w:szCs w:val="32"/>
        </w:rPr>
        <w:t>28</w:t>
      </w:r>
      <w:r>
        <w:rPr>
          <w:rFonts w:ascii="仿宋_GB2312" w:eastAsia="仿宋_GB2312" w:hAnsi="仿宋_GB2312" w:cs="仿宋_GB2312" w:hint="eastAsia"/>
          <w:sz w:val="32"/>
          <w:szCs w:val="32"/>
        </w:rPr>
        <w:t>号）文件要求，“习语金句”手机摄影大赛在</w:t>
      </w:r>
      <w:r>
        <w:rPr>
          <w:rFonts w:ascii="仿宋_GB2312" w:eastAsia="仿宋_GB2312" w:hAnsi="仿宋_GB2312" w:cs="仿宋_GB2312" w:hint="eastAsia"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日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16:00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报名截止时，共收到学院推荐作品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62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件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，个人报名作品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24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件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。收到作品后，校团委组织专家进行评审，评选出一等奖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名，二等奖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名，三等奖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7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名，详见附件一，其中《夏日·共享》、《云上的青稞田》、《“新”妆》、《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初心》、《“红”光》五件作品参与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2018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17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日巡展开幕式暨分享交流会看照片讲故事。</w:t>
      </w:r>
    </w:p>
    <w:p w:rsidR="00000000" w:rsidRDefault="004814CB">
      <w:pPr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特此公示。</w:t>
      </w:r>
    </w:p>
    <w:p w:rsidR="00000000" w:rsidRDefault="004814CB">
      <w:pPr>
        <w:ind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ind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ind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jc w:val="right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共青团昆明理工大学委员会</w:t>
      </w:r>
    </w:p>
    <w:p w:rsidR="00000000" w:rsidRDefault="004814CB">
      <w:pPr>
        <w:jc w:val="center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 xml:space="preserve">                                     2018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20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日</w:t>
      </w:r>
    </w:p>
    <w:p w:rsidR="00000000" w:rsidRDefault="004814CB">
      <w:pPr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p w:rsidR="00000000" w:rsidRDefault="004814CB">
      <w:pPr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lastRenderedPageBreak/>
        <w:t>附件一：</w:t>
      </w:r>
    </w:p>
    <w:tbl>
      <w:tblPr>
        <w:tblW w:w="0" w:type="auto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95"/>
        <w:gridCol w:w="1912"/>
        <w:gridCol w:w="2453"/>
        <w:gridCol w:w="1515"/>
        <w:gridCol w:w="2025"/>
      </w:tblGrid>
      <w:tr w:rsidR="00000000">
        <w:tc>
          <w:tcPr>
            <w:tcW w:w="110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8"/>
                <w:szCs w:val="28"/>
                <w:lang w:bidi="ar"/>
              </w:rPr>
              <w:t>手机摄影大赛获奖</w:t>
            </w:r>
          </w:p>
        </w:tc>
      </w:tr>
      <w:tr w:rsidR="00000000">
        <w:trPr>
          <w:trHeight w:val="464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  <w:t>主题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  <w:t>学号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  <w:t>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方正小标宋_GBK" w:eastAsia="方正小标宋_GBK" w:hAnsi="方正小标宋_GBK" w:cs="方正小标宋_GBK" w:hint="eastAsia"/>
                <w:sz w:val="24"/>
              </w:rPr>
            </w:pPr>
            <w:r>
              <w:rPr>
                <w:rFonts w:ascii="方正小标宋_GBK" w:eastAsia="方正小标宋_GBK" w:hAnsi="方正小标宋_GBK" w:cs="方正小标宋_GBK" w:hint="eastAsia"/>
                <w:color w:val="000000"/>
                <w:kern w:val="0"/>
                <w:sz w:val="24"/>
                <w:lang w:bidi="ar"/>
              </w:rPr>
              <w:t>奖项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《夏日·共享》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201711316127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艺术与传媒学院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张志杨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一等奖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《“红”光》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201711311101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艺术与传媒学院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陈雷波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一等奖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《云上的青稞田》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20161270625</w:t>
            </w: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建筑与城市规划学院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彭桂莲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一等奖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《“新”妆》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201611315107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艺术与传媒学院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景晶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二等奖</w:t>
            </w:r>
          </w:p>
        </w:tc>
      </w:tr>
      <w:tr w:rsidR="00000000">
        <w:trPr>
          <w:trHeight w:val="392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《爱国》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2018118542138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城市学院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叶飞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二等奖</w:t>
            </w:r>
          </w:p>
        </w:tc>
      </w:tr>
      <w:tr w:rsidR="00000000">
        <w:trPr>
          <w:trHeight w:val="392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《空山新雨马蹄弯》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建筑与城市规划学院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沈瑶瑶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《初心》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201811604233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材料科学与工程学院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段金航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二等奖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《光与流年》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201610303107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机电工程学院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吴董良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二等奖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《改革开放在身边》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201712706123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建筑与城市规划学院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卓昱同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  <w:tr w:rsidR="00000000">
        <w:trPr>
          <w:trHeight w:val="317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《新农村》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2016</w:t>
            </w: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10901119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管理与经济学院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段前金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  <w:tr w:rsidR="00000000">
        <w:trPr>
          <w:trHeight w:val="419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《体育场》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2018128504135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城市学院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邓婕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《喀什》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201811003350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建筑工程学院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夏玉倩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《图书馆》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jc w:val="center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201710205116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冶金与能源工程学院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杨峻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《阅读海》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201711201210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法学院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贺宇曦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  <w:tr w:rsidR="00000000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《紫蔚天空梦》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201811106224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理学院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李丹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4814CB">
            <w:pPr>
              <w:widowControl/>
              <w:jc w:val="center"/>
              <w:textAlignment w:val="bottom"/>
              <w:rPr>
                <w:rFonts w:ascii="仿宋_GB2312" w:eastAsia="仿宋_GB2312" w:hAnsi="仿宋_GB2312" w:cs="仿宋_GB2312" w:hint="eastAsia"/>
                <w:bCs/>
                <w:sz w:val="32"/>
                <w:szCs w:val="32"/>
              </w:rPr>
            </w:pPr>
            <w:r>
              <w:rPr>
                <w:rFonts w:ascii="仿宋_GB2312" w:eastAsia="仿宋_GB2312" w:hAnsi="等线" w:cs="仿宋_GB2312" w:hint="eastAsia"/>
                <w:color w:val="000000"/>
                <w:kern w:val="0"/>
                <w:sz w:val="24"/>
                <w:lang w:bidi="ar"/>
              </w:rPr>
              <w:t>三等奖</w:t>
            </w:r>
          </w:p>
        </w:tc>
      </w:tr>
    </w:tbl>
    <w:p w:rsidR="00000000" w:rsidRDefault="004814CB">
      <w:pPr>
        <w:rPr>
          <w:rFonts w:ascii="仿宋_GB2312" w:eastAsia="仿宋_GB2312" w:hAnsi="仿宋_GB2312" w:cs="仿宋_GB2312" w:hint="eastAsia"/>
          <w:bCs/>
          <w:sz w:val="32"/>
          <w:szCs w:val="32"/>
        </w:rPr>
      </w:pPr>
    </w:p>
    <w:sectPr w:rsidR="00000000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4CB" w:rsidRDefault="004814CB" w:rsidP="004814CB">
      <w:r>
        <w:separator/>
      </w:r>
    </w:p>
  </w:endnote>
  <w:endnote w:type="continuationSeparator" w:id="0">
    <w:p w:rsidR="004814CB" w:rsidRDefault="004814CB" w:rsidP="0048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4CB" w:rsidRDefault="004814CB" w:rsidP="004814CB">
      <w:r>
        <w:separator/>
      </w:r>
    </w:p>
  </w:footnote>
  <w:footnote w:type="continuationSeparator" w:id="0">
    <w:p w:rsidR="004814CB" w:rsidRDefault="004814CB" w:rsidP="00481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814CB"/>
    <w:rsid w:val="00B54679"/>
    <w:rsid w:val="04127F18"/>
    <w:rsid w:val="11AD4E9E"/>
    <w:rsid w:val="121A7181"/>
    <w:rsid w:val="12D94B75"/>
    <w:rsid w:val="13146D48"/>
    <w:rsid w:val="186D3D62"/>
    <w:rsid w:val="19AE6BDF"/>
    <w:rsid w:val="1D527DCA"/>
    <w:rsid w:val="1E511E7A"/>
    <w:rsid w:val="2357153D"/>
    <w:rsid w:val="25BB61DE"/>
    <w:rsid w:val="28533D98"/>
    <w:rsid w:val="2B715F18"/>
    <w:rsid w:val="2E020E72"/>
    <w:rsid w:val="34AC3A2B"/>
    <w:rsid w:val="37A82D08"/>
    <w:rsid w:val="3DF33667"/>
    <w:rsid w:val="40C44CB5"/>
    <w:rsid w:val="41C7739B"/>
    <w:rsid w:val="499D1E59"/>
    <w:rsid w:val="4AC6087F"/>
    <w:rsid w:val="501A32E2"/>
    <w:rsid w:val="532F6968"/>
    <w:rsid w:val="593C425E"/>
    <w:rsid w:val="59B51EC8"/>
    <w:rsid w:val="5EE24D37"/>
    <w:rsid w:val="61C166E9"/>
    <w:rsid w:val="64540F1A"/>
    <w:rsid w:val="65042571"/>
    <w:rsid w:val="66A5556B"/>
    <w:rsid w:val="67BE5D02"/>
    <w:rsid w:val="6C2951BD"/>
    <w:rsid w:val="725455B2"/>
    <w:rsid w:val="77EF43DB"/>
    <w:rsid w:val="7ACD45AF"/>
    <w:rsid w:val="7DA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46417F3F-121B-4EA9-A117-4200AD66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81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814CB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481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814CB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