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F0D9A" w:rsidRDefault="003F0D9A">
      <w:pPr>
        <w:ind w:right="1124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关于管理与经济学院专业文化周系列之“模拟理财”活动的通知</w:t>
      </w:r>
    </w:p>
    <w:p w:rsidR="003F0D9A" w:rsidRDefault="003F0D9A">
      <w:pPr>
        <w:spacing w:line="360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随着大学生的不断增长以及社会角色转变，“财”与大学生的关系越来越密切，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为培养大学生的价值判断能力，提高我院金融专业素质和理财意识，管理与经济学院团委学生会特此举办此次“模拟理财”活动，希望同学们积极踊跃地报名参加，为确保活动顺利进行，现将有关事宜通知如下：</w:t>
      </w:r>
    </w:p>
    <w:p w:rsidR="003F0D9A" w:rsidRDefault="003F0D9A" w:rsidP="007D5FED">
      <w:pPr>
        <w:ind w:firstLineChars="200" w:firstLine="420"/>
        <w:rPr>
          <w:rFonts w:hint="eastAsia"/>
          <w:sz w:val="21"/>
          <w:szCs w:val="21"/>
        </w:rPr>
      </w:pPr>
    </w:p>
    <w:p w:rsidR="003F0D9A" w:rsidRDefault="003F0D9A">
      <w:pPr>
        <w:numPr>
          <w:ilvl w:val="1"/>
          <w:numId w:val="1"/>
        </w:numPr>
        <w:spacing w:line="30" w:lineRule="atLeas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活动主题</w:t>
      </w:r>
    </w:p>
    <w:p w:rsidR="003F0D9A" w:rsidRDefault="003F0D9A">
      <w:pPr>
        <w:spacing w:line="30" w:lineRule="atLeas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模拟理财</w:t>
      </w:r>
    </w:p>
    <w:p w:rsidR="003F0D9A" w:rsidRDefault="003F0D9A">
      <w:pPr>
        <w:spacing w:line="30" w:lineRule="atLeast"/>
        <w:rPr>
          <w:rFonts w:hint="eastAsia"/>
          <w:b/>
          <w:sz w:val="21"/>
          <w:szCs w:val="21"/>
        </w:rPr>
      </w:pPr>
    </w:p>
    <w:p w:rsidR="003F0D9A" w:rsidRDefault="003F0D9A">
      <w:pPr>
        <w:numPr>
          <w:ilvl w:val="1"/>
          <w:numId w:val="1"/>
        </w:numPr>
        <w:spacing w:line="30" w:lineRule="atLeas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活动时间</w:t>
      </w:r>
    </w:p>
    <w:p w:rsidR="003F0D9A" w:rsidRDefault="003F0D9A">
      <w:pPr>
        <w:spacing w:line="30" w:lineRule="atLeas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2014年4月23日下午15:40——17:40</w:t>
      </w:r>
    </w:p>
    <w:p w:rsidR="003F0D9A" w:rsidRDefault="003F0D9A">
      <w:pPr>
        <w:spacing w:line="30" w:lineRule="atLeast"/>
        <w:rPr>
          <w:rFonts w:ascii="宋体" w:hAnsi="宋体" w:hint="eastAsia"/>
          <w:sz w:val="21"/>
          <w:szCs w:val="21"/>
        </w:rPr>
      </w:pPr>
    </w:p>
    <w:p w:rsidR="003F0D9A" w:rsidRDefault="003F0D9A">
      <w:pPr>
        <w:numPr>
          <w:ilvl w:val="1"/>
          <w:numId w:val="1"/>
        </w:numPr>
        <w:spacing w:line="30" w:lineRule="atLeas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活动地点</w:t>
      </w:r>
    </w:p>
    <w:p w:rsidR="003F0D9A" w:rsidRDefault="003F0D9A">
      <w:pPr>
        <w:spacing w:line="30" w:lineRule="atLeast"/>
        <w:rPr>
          <w:rFonts w:ascii="宋体" w:hAnsi="宋体" w:hint="eastAsia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管经院憬园6122活动室</w:t>
      </w:r>
    </w:p>
    <w:p w:rsidR="003F0D9A" w:rsidRDefault="003F0D9A">
      <w:pPr>
        <w:spacing w:line="30" w:lineRule="atLeast"/>
        <w:rPr>
          <w:rFonts w:ascii="宋体" w:hAnsi="宋体" w:hint="eastAsia"/>
          <w:bCs/>
          <w:sz w:val="21"/>
          <w:szCs w:val="21"/>
        </w:rPr>
      </w:pPr>
    </w:p>
    <w:p w:rsidR="003F0D9A" w:rsidRDefault="003F0D9A">
      <w:pPr>
        <w:numPr>
          <w:ilvl w:val="1"/>
          <w:numId w:val="1"/>
        </w:numPr>
        <w:spacing w:line="30" w:lineRule="atLeas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活动对象</w:t>
      </w:r>
    </w:p>
    <w:p w:rsidR="003F0D9A" w:rsidRDefault="003F0D9A">
      <w:pPr>
        <w:spacing w:line="30" w:lineRule="atLeas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12-13级金融班全体同学</w:t>
      </w:r>
    </w:p>
    <w:p w:rsidR="003F0D9A" w:rsidRDefault="003F0D9A">
      <w:pPr>
        <w:spacing w:line="30" w:lineRule="atLeast"/>
        <w:rPr>
          <w:rFonts w:ascii="宋体" w:hAnsi="宋体" w:hint="eastAsia"/>
          <w:sz w:val="21"/>
          <w:szCs w:val="21"/>
        </w:rPr>
      </w:pPr>
    </w:p>
    <w:p w:rsidR="003F0D9A" w:rsidRDefault="003F0D9A">
      <w:pPr>
        <w:spacing w:line="30" w:lineRule="atLeas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五、参赛方式：</w:t>
      </w:r>
    </w:p>
    <w:p w:rsidR="003F0D9A" w:rsidRDefault="003F0D9A">
      <w:pPr>
        <w:spacing w:line="30" w:lineRule="atLeas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1、以小组形式参加，每组3~5名成员，要求每班至少有四组参加。</w:t>
      </w:r>
    </w:p>
    <w:p w:rsidR="003F0D9A" w:rsidRDefault="003F0D9A">
      <w:pPr>
        <w:spacing w:line="30" w:lineRule="atLeast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2、参赛者要求：对理财有兴趣，拥有较强的理财意识，具备一定的理财</w:t>
      </w:r>
      <w:r>
        <w:rPr>
          <w:rFonts w:ascii="宋体" w:hAnsi="宋体"/>
          <w:sz w:val="21"/>
          <w:szCs w:val="21"/>
        </w:rPr>
        <w:t>知识和能力</w:t>
      </w:r>
      <w:r>
        <w:rPr>
          <w:rFonts w:ascii="宋体" w:hAnsi="宋体" w:hint="eastAsia"/>
          <w:sz w:val="21"/>
          <w:szCs w:val="21"/>
        </w:rPr>
        <w:t>，有团队协作意识</w:t>
      </w:r>
      <w:r>
        <w:rPr>
          <w:rFonts w:ascii="宋体" w:hAnsi="宋体"/>
          <w:sz w:val="21"/>
          <w:szCs w:val="21"/>
        </w:rPr>
        <w:t>。</w:t>
      </w:r>
    </w:p>
    <w:p w:rsidR="003F0D9A" w:rsidRDefault="003F0D9A">
      <w:pPr>
        <w:spacing w:line="30" w:lineRule="atLeast"/>
        <w:rPr>
          <w:rFonts w:ascii="宋体" w:hAnsi="宋体" w:hint="eastAsia"/>
          <w:sz w:val="21"/>
          <w:szCs w:val="21"/>
        </w:rPr>
      </w:pPr>
    </w:p>
    <w:p w:rsidR="003F0D9A" w:rsidRDefault="003F0D9A">
      <w:pPr>
        <w:spacing w:line="30" w:lineRule="atLeas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六、报名方式：</w:t>
      </w:r>
      <w:r>
        <w:rPr>
          <w:rFonts w:hint="eastAsia"/>
          <w:b/>
          <w:sz w:val="21"/>
          <w:szCs w:val="21"/>
        </w:rPr>
        <w:t xml:space="preserve"> </w:t>
      </w:r>
    </w:p>
    <w:p w:rsidR="003F0D9A" w:rsidRDefault="003F0D9A">
      <w:pPr>
        <w:spacing w:line="30" w:lineRule="atLeast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参赛同学自行下载打印（附件）参赛表，根据参赛表填写文字说明，由班长将报名表于2014年4月17日中午11：</w:t>
      </w:r>
      <w:r>
        <w:rPr>
          <w:rFonts w:ascii="宋体" w:hAnsi="宋体"/>
          <w:sz w:val="21"/>
          <w:szCs w:val="21"/>
        </w:rPr>
        <w:t>30—12</w:t>
      </w:r>
      <w:r>
        <w:rPr>
          <w:rFonts w:ascii="宋体" w:hAnsi="宋体" w:hint="eastAsia"/>
          <w:sz w:val="21"/>
          <w:szCs w:val="21"/>
        </w:rPr>
        <w:t>:</w:t>
      </w:r>
      <w:r>
        <w:rPr>
          <w:rFonts w:ascii="宋体" w:hAnsi="宋体"/>
          <w:sz w:val="21"/>
          <w:szCs w:val="21"/>
        </w:rPr>
        <w:t>00交到</w:t>
      </w:r>
      <w:r>
        <w:rPr>
          <w:rFonts w:ascii="宋体" w:hAnsi="宋体" w:hint="eastAsia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t>108办公室。</w:t>
      </w:r>
    </w:p>
    <w:p w:rsidR="003F0D9A" w:rsidRDefault="003F0D9A">
      <w:pPr>
        <w:spacing w:line="30" w:lineRule="atLeast"/>
        <w:rPr>
          <w:rFonts w:ascii="宋体" w:hAnsi="宋体"/>
          <w:b/>
          <w:sz w:val="21"/>
          <w:szCs w:val="21"/>
        </w:rPr>
      </w:pPr>
    </w:p>
    <w:p w:rsidR="003F0D9A" w:rsidRDefault="003F0D9A">
      <w:pPr>
        <w:spacing w:line="30" w:lineRule="atLeas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七、活动安排：</w:t>
      </w:r>
    </w:p>
    <w:p w:rsidR="003F0D9A" w:rsidRDefault="003F0D9A">
      <w:pPr>
        <w:spacing w:line="30" w:lineRule="atLeast"/>
        <w:ind w:right="1124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1、金融专业知识问答：</w:t>
      </w:r>
    </w:p>
    <w:p w:rsidR="003F0D9A" w:rsidRDefault="003F0D9A" w:rsidP="007D5FED">
      <w:pPr>
        <w:spacing w:line="30" w:lineRule="atLeast"/>
        <w:ind w:right="1124"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>本过程分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个环节</w:t>
      </w:r>
      <w:r>
        <w:rPr>
          <w:rFonts w:ascii="宋体" w:hAnsi="宋体" w:hint="eastAsia"/>
          <w:sz w:val="21"/>
          <w:szCs w:val="21"/>
        </w:rPr>
        <w:t>。</w:t>
      </w:r>
    </w:p>
    <w:p w:rsidR="003F0D9A" w:rsidRDefault="003F0D9A" w:rsidP="007D5FED">
      <w:pPr>
        <w:numPr>
          <w:ilvl w:val="0"/>
          <w:numId w:val="2"/>
        </w:numPr>
        <w:spacing w:line="30" w:lineRule="atLeast"/>
        <w:ind w:right="1124"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共答环节，在本环节中将</w:t>
      </w:r>
      <w:r>
        <w:rPr>
          <w:rFonts w:ascii="宋体" w:hAnsi="宋体" w:hint="eastAsia"/>
          <w:sz w:val="21"/>
          <w:szCs w:val="21"/>
        </w:rPr>
        <w:t>给出1</w:t>
      </w:r>
      <w:r>
        <w:rPr>
          <w:rFonts w:ascii="宋体" w:hAnsi="宋体"/>
          <w:sz w:val="21"/>
          <w:szCs w:val="21"/>
        </w:rPr>
        <w:t>0道题，由各小组</w:t>
      </w:r>
      <w:r>
        <w:rPr>
          <w:rFonts w:ascii="宋体" w:hAnsi="宋体" w:hint="eastAsia"/>
          <w:sz w:val="21"/>
          <w:szCs w:val="21"/>
        </w:rPr>
        <w:t>组内商讨后分别</w:t>
      </w:r>
      <w:r>
        <w:rPr>
          <w:rFonts w:ascii="宋体" w:hAnsi="宋体"/>
          <w:sz w:val="21"/>
          <w:szCs w:val="21"/>
        </w:rPr>
        <w:t>作答（每道题限时半分钟），每道题作答结束后由主持人宣布正确答案，答对一题加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分，答错</w:t>
      </w:r>
      <w:r>
        <w:rPr>
          <w:rFonts w:ascii="宋体" w:hAnsi="宋体" w:hint="eastAsia"/>
          <w:sz w:val="21"/>
          <w:szCs w:val="21"/>
        </w:rPr>
        <w:t>或不答，</w:t>
      </w:r>
      <w:r>
        <w:rPr>
          <w:rFonts w:ascii="宋体" w:hAnsi="宋体"/>
          <w:sz w:val="21"/>
          <w:szCs w:val="21"/>
        </w:rPr>
        <w:t>不扣分；</w:t>
      </w:r>
    </w:p>
    <w:p w:rsidR="003F0D9A" w:rsidRDefault="003F0D9A">
      <w:pPr>
        <w:spacing w:line="30" w:lineRule="atLeast"/>
        <w:ind w:right="1124"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b、</w:t>
      </w:r>
      <w:r>
        <w:rPr>
          <w:rFonts w:ascii="宋体" w:hAnsi="宋体"/>
          <w:sz w:val="21"/>
          <w:szCs w:val="21"/>
        </w:rPr>
        <w:t>抢答环节，本环节共有五道题，由各小组进行抢答（</w:t>
      </w:r>
      <w:r>
        <w:rPr>
          <w:rFonts w:ascii="宋体" w:hAnsi="宋体" w:hint="eastAsia"/>
          <w:sz w:val="21"/>
          <w:szCs w:val="21"/>
        </w:rPr>
        <w:t>在主持人说完开始后方可抢答，否则将失去抢答机会</w:t>
      </w:r>
      <w:r>
        <w:rPr>
          <w:rFonts w:ascii="宋体" w:hAnsi="宋体"/>
          <w:sz w:val="21"/>
          <w:szCs w:val="21"/>
        </w:rPr>
        <w:t>），每道题作答结束后由主持人宣布正确答案，答对一题加2分，答错一题扣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分。</w:t>
      </w:r>
    </w:p>
    <w:p w:rsidR="003F0D9A" w:rsidRDefault="003F0D9A">
      <w:pPr>
        <w:spacing w:line="30" w:lineRule="atLeast"/>
        <w:ind w:right="1124" w:firstLineChars="200" w:firstLine="420"/>
        <w:rPr>
          <w:rFonts w:ascii="宋体" w:hAnsi="宋体" w:hint="eastAsia"/>
          <w:sz w:val="21"/>
          <w:szCs w:val="21"/>
        </w:rPr>
      </w:pPr>
    </w:p>
    <w:p w:rsidR="003F0D9A" w:rsidRDefault="003F0D9A">
      <w:pPr>
        <w:spacing w:line="30" w:lineRule="atLeast"/>
        <w:ind w:right="1124"/>
        <w:rPr>
          <w:rFonts w:ascii="宋体" w:hAnsi="宋体" w:hint="eastAsia"/>
          <w:b/>
          <w:sz w:val="21"/>
          <w:szCs w:val="21"/>
        </w:rPr>
      </w:pPr>
    </w:p>
    <w:p w:rsidR="003F0D9A" w:rsidRDefault="003F0D9A">
      <w:pPr>
        <w:spacing w:line="30" w:lineRule="atLeast"/>
        <w:ind w:right="1124"/>
        <w:rPr>
          <w:rFonts w:ascii="宋体" w:hAnsi="宋体" w:hint="eastAsia"/>
          <w:b/>
          <w:sz w:val="21"/>
          <w:szCs w:val="21"/>
        </w:rPr>
      </w:pPr>
    </w:p>
    <w:p w:rsidR="003F0D9A" w:rsidRDefault="003F0D9A">
      <w:pPr>
        <w:spacing w:line="30" w:lineRule="atLeast"/>
        <w:ind w:right="1124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lastRenderedPageBreak/>
        <w:t>2、商品估价：</w:t>
      </w:r>
    </w:p>
    <w:p w:rsidR="003F0D9A" w:rsidRDefault="003F0D9A">
      <w:pPr>
        <w:spacing w:line="30" w:lineRule="atLeast"/>
        <w:ind w:right="1124"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本过程将</w:t>
      </w:r>
      <w:r>
        <w:rPr>
          <w:rFonts w:ascii="宋体" w:hAnsi="宋体" w:hint="eastAsia"/>
          <w:sz w:val="21"/>
          <w:szCs w:val="21"/>
        </w:rPr>
        <w:t>给出8</w:t>
      </w:r>
      <w:r>
        <w:rPr>
          <w:rFonts w:ascii="宋体" w:hAnsi="宋体"/>
          <w:sz w:val="21"/>
          <w:szCs w:val="21"/>
        </w:rPr>
        <w:t>组商品，前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组是单独的商品，</w:t>
      </w:r>
      <w:r>
        <w:rPr>
          <w:rFonts w:ascii="宋体" w:hAnsi="宋体" w:hint="eastAsia"/>
          <w:sz w:val="21"/>
          <w:szCs w:val="21"/>
        </w:rPr>
        <w:t>由各小组估量</w:t>
      </w:r>
      <w:r>
        <w:rPr>
          <w:rFonts w:ascii="宋体" w:hAnsi="宋体"/>
          <w:sz w:val="21"/>
          <w:szCs w:val="21"/>
        </w:rPr>
        <w:t>商品</w:t>
      </w:r>
      <w:r>
        <w:rPr>
          <w:rFonts w:ascii="宋体" w:hAnsi="宋体" w:hint="eastAsia"/>
          <w:sz w:val="21"/>
          <w:szCs w:val="21"/>
        </w:rPr>
        <w:t>的价格并分别作答</w:t>
      </w:r>
      <w:r>
        <w:rPr>
          <w:rFonts w:ascii="宋体" w:hAnsi="宋体"/>
          <w:sz w:val="21"/>
          <w:szCs w:val="21"/>
        </w:rPr>
        <w:t>（限时</w:t>
      </w:r>
      <w:r>
        <w:rPr>
          <w:rFonts w:ascii="宋体" w:hAnsi="宋体" w:hint="eastAsia"/>
          <w:sz w:val="21"/>
          <w:szCs w:val="21"/>
        </w:rPr>
        <w:t>30秒</w:t>
      </w:r>
      <w:r>
        <w:rPr>
          <w:rFonts w:ascii="宋体" w:hAnsi="宋体"/>
          <w:sz w:val="21"/>
          <w:szCs w:val="21"/>
        </w:rPr>
        <w:t>），时间到</w:t>
      </w:r>
      <w:r>
        <w:rPr>
          <w:rFonts w:ascii="宋体" w:hAnsi="宋体" w:hint="eastAsia"/>
          <w:sz w:val="21"/>
          <w:szCs w:val="21"/>
        </w:rPr>
        <w:t>后</w:t>
      </w:r>
      <w:r>
        <w:rPr>
          <w:rFonts w:ascii="宋体" w:hAnsi="宋体"/>
          <w:sz w:val="21"/>
          <w:szCs w:val="21"/>
        </w:rPr>
        <w:t>由主持人宣布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组商品的实际价格，</w:t>
      </w:r>
      <w:r>
        <w:rPr>
          <w:rFonts w:ascii="宋体" w:hAnsi="宋体" w:hint="eastAsia"/>
          <w:sz w:val="21"/>
          <w:szCs w:val="21"/>
        </w:rPr>
        <w:t>所估价格最接近实际物价的小组得1</w:t>
      </w:r>
      <w:r>
        <w:rPr>
          <w:rFonts w:ascii="宋体" w:hAnsi="宋体"/>
          <w:sz w:val="21"/>
          <w:szCs w:val="21"/>
        </w:rPr>
        <w:t>分；后</w:t>
      </w:r>
      <w:r>
        <w:rPr>
          <w:rFonts w:ascii="宋体" w:hAnsi="宋体" w:hint="eastAsia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t>组是商品组合，由各小组</w:t>
      </w:r>
      <w:r>
        <w:rPr>
          <w:rFonts w:ascii="宋体" w:hAnsi="宋体" w:hint="eastAsia"/>
          <w:sz w:val="21"/>
          <w:szCs w:val="21"/>
        </w:rPr>
        <w:t>估量</w:t>
      </w:r>
      <w:r>
        <w:rPr>
          <w:rFonts w:ascii="宋体" w:hAnsi="宋体"/>
          <w:sz w:val="21"/>
          <w:szCs w:val="21"/>
        </w:rPr>
        <w:t>组合商品的总价格（限时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分钟），时间到</w:t>
      </w:r>
      <w:r>
        <w:rPr>
          <w:rFonts w:ascii="宋体" w:hAnsi="宋体" w:hint="eastAsia"/>
          <w:sz w:val="21"/>
          <w:szCs w:val="21"/>
        </w:rPr>
        <w:t>后</w:t>
      </w:r>
      <w:r>
        <w:rPr>
          <w:rFonts w:ascii="宋体" w:hAnsi="宋体"/>
          <w:sz w:val="21"/>
          <w:szCs w:val="21"/>
        </w:rPr>
        <w:t>由主持人宣布</w:t>
      </w:r>
      <w:r>
        <w:rPr>
          <w:rFonts w:ascii="宋体" w:hAnsi="宋体" w:hint="eastAsia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t>组商品的实际价格，</w:t>
      </w:r>
      <w:r>
        <w:rPr>
          <w:rFonts w:ascii="宋体" w:hAnsi="宋体" w:hint="eastAsia"/>
          <w:sz w:val="21"/>
          <w:szCs w:val="21"/>
        </w:rPr>
        <w:t>所估价格最接近物价的小组得2</w:t>
      </w:r>
      <w:r>
        <w:rPr>
          <w:rFonts w:ascii="宋体" w:hAnsi="宋体"/>
          <w:sz w:val="21"/>
          <w:szCs w:val="21"/>
        </w:rPr>
        <w:t>分。</w:t>
      </w:r>
    </w:p>
    <w:p w:rsidR="003F0D9A" w:rsidRDefault="003F0D9A">
      <w:pPr>
        <w:spacing w:line="30" w:lineRule="atLeast"/>
        <w:ind w:right="1124" w:firstLineChars="200" w:firstLine="420"/>
        <w:rPr>
          <w:rFonts w:ascii="宋体" w:hAnsi="宋体" w:hint="eastAsia"/>
          <w:sz w:val="21"/>
          <w:szCs w:val="21"/>
        </w:rPr>
      </w:pPr>
    </w:p>
    <w:p w:rsidR="003F0D9A" w:rsidRDefault="003F0D9A">
      <w:pPr>
        <w:spacing w:line="30" w:lineRule="atLeast"/>
        <w:ind w:right="1124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3.大学生一月生活模拟理财：</w:t>
      </w:r>
    </w:p>
    <w:p w:rsidR="003F0D9A" w:rsidRDefault="003F0D9A">
      <w:pPr>
        <w:spacing w:line="30" w:lineRule="atLeast"/>
        <w:ind w:right="1124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 w:hint="eastAsia"/>
          <w:sz w:val="21"/>
          <w:szCs w:val="21"/>
        </w:rPr>
        <w:t>各小组构想一名大学生一个月的生活，所有总资金为600元，为他安排一个月的生活，包括饮食，生活用品，娱乐等实际开支，合理分配各项活动的资金，每小组讨论1</w:t>
      </w:r>
      <w:r>
        <w:rPr>
          <w:rFonts w:ascii="宋体" w:hAnsi="宋体"/>
          <w:sz w:val="21"/>
          <w:szCs w:val="21"/>
        </w:rPr>
        <w:t>0分钟</w:t>
      </w:r>
      <w:r>
        <w:rPr>
          <w:rFonts w:ascii="宋体" w:hAnsi="宋体" w:hint="eastAsia"/>
          <w:sz w:val="21"/>
          <w:szCs w:val="21"/>
        </w:rPr>
        <w:t>后选派一名代表阐述本组资金分配的理由</w:t>
      </w:r>
      <w:r w:rsidR="00351477">
        <w:rPr>
          <w:rFonts w:ascii="宋体" w:hAnsi="宋体" w:hint="eastAsia"/>
          <w:sz w:val="21"/>
          <w:szCs w:val="21"/>
        </w:rPr>
        <w:t>(阐述时间不得超过三分钟，超时进行酌情扣分)</w:t>
      </w:r>
      <w:r>
        <w:rPr>
          <w:rFonts w:ascii="宋体" w:hAnsi="宋体" w:hint="eastAsia"/>
          <w:sz w:val="21"/>
          <w:szCs w:val="21"/>
        </w:rPr>
        <w:t>，这一环节由评委直接给出分数</w:t>
      </w:r>
      <w:r w:rsidR="00351477">
        <w:rPr>
          <w:rFonts w:ascii="宋体" w:hAnsi="宋体" w:hint="eastAsia"/>
          <w:sz w:val="21"/>
          <w:szCs w:val="21"/>
        </w:rPr>
        <w:t>，去掉一个最高分和最低分数后的平均得分进行排名、根据参赛队的数额分别按照最后一名2分、倒数第二4分、依次类推进行积分</w:t>
      </w:r>
      <w:r>
        <w:rPr>
          <w:rFonts w:ascii="宋体" w:hAnsi="宋体" w:hint="eastAsia"/>
          <w:sz w:val="21"/>
          <w:szCs w:val="21"/>
        </w:rPr>
        <w:t>。</w:t>
      </w:r>
      <w:r w:rsidR="00351477">
        <w:rPr>
          <w:rFonts w:ascii="宋体" w:hAnsi="宋体" w:hint="eastAsia"/>
          <w:sz w:val="21"/>
          <w:szCs w:val="21"/>
        </w:rPr>
        <w:t>本环节的评委由老师和金融专业未参赛的同学中选取5人担任。</w:t>
      </w:r>
    </w:p>
    <w:p w:rsidR="003F0D9A" w:rsidRDefault="003F0D9A">
      <w:pPr>
        <w:spacing w:line="30" w:lineRule="atLeast"/>
        <w:ind w:right="1124"/>
        <w:rPr>
          <w:rFonts w:ascii="宋体" w:hAnsi="宋体"/>
          <w:sz w:val="21"/>
          <w:szCs w:val="21"/>
        </w:rPr>
      </w:pPr>
    </w:p>
    <w:p w:rsidR="003F0D9A" w:rsidRDefault="003F0D9A">
      <w:pPr>
        <w:spacing w:line="30" w:lineRule="atLeast"/>
        <w:ind w:right="1124"/>
        <w:rPr>
          <w:rFonts w:ascii="宋体" w:hAnsi="宋体"/>
          <w:b/>
          <w:sz w:val="21"/>
          <w:szCs w:val="21"/>
        </w:rPr>
      </w:pPr>
      <w:r>
        <w:rPr>
          <w:b/>
          <w:sz w:val="21"/>
          <w:szCs w:val="21"/>
        </w:rPr>
        <w:t>八、</w:t>
      </w:r>
      <w:r>
        <w:rPr>
          <w:rFonts w:ascii="宋体" w:hAnsi="宋体" w:hint="eastAsia"/>
          <w:b/>
          <w:sz w:val="21"/>
          <w:szCs w:val="21"/>
        </w:rPr>
        <w:t>评分方式：</w:t>
      </w:r>
    </w:p>
    <w:p w:rsidR="003F0D9A" w:rsidRDefault="003F0D9A" w:rsidP="00351477">
      <w:pPr>
        <w:spacing w:line="30" w:lineRule="atLeast"/>
        <w:ind w:right="1124" w:firstLineChars="150" w:firstLine="315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各小组在三个环节中所得分数将以积分方式进行累计，最后所得总积分最高的小组获得最终的胜利。</w:t>
      </w:r>
    </w:p>
    <w:p w:rsidR="003F0D9A" w:rsidRDefault="003F0D9A">
      <w:pPr>
        <w:spacing w:line="30" w:lineRule="atLeast"/>
        <w:ind w:right="1124"/>
        <w:rPr>
          <w:rFonts w:ascii="宋体" w:hAnsi="宋体" w:hint="eastAsia"/>
          <w:sz w:val="21"/>
          <w:szCs w:val="21"/>
        </w:rPr>
      </w:pPr>
    </w:p>
    <w:p w:rsidR="003F0D9A" w:rsidRDefault="003F0D9A">
      <w:pPr>
        <w:spacing w:line="30" w:lineRule="atLeast"/>
        <w:ind w:right="1124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九</w:t>
      </w:r>
      <w:r>
        <w:rPr>
          <w:rFonts w:hint="eastAsia"/>
          <w:b/>
          <w:sz w:val="21"/>
          <w:szCs w:val="21"/>
        </w:rPr>
        <w:t>、奖项设置：</w:t>
      </w:r>
    </w:p>
    <w:p w:rsidR="003F0D9A" w:rsidRDefault="003F0D9A">
      <w:pPr>
        <w:spacing w:line="30" w:lineRule="atLeast"/>
        <w:ind w:right="1124"/>
        <w:rPr>
          <w:sz w:val="21"/>
          <w:szCs w:val="21"/>
        </w:rPr>
      </w:pPr>
      <w:r>
        <w:rPr>
          <w:rFonts w:hint="eastAsia"/>
          <w:sz w:val="21"/>
          <w:szCs w:val="21"/>
        </w:rPr>
        <w:t>一等奖一组——“金融专家”</w:t>
      </w:r>
      <w:r>
        <w:rPr>
          <w:sz w:val="21"/>
          <w:szCs w:val="21"/>
        </w:rPr>
        <w:t>：每人奖状一张，</w:t>
      </w:r>
      <w:r>
        <w:rPr>
          <w:rFonts w:hint="eastAsia"/>
          <w:sz w:val="21"/>
          <w:szCs w:val="21"/>
        </w:rPr>
        <w:t>精美</w:t>
      </w:r>
      <w:r>
        <w:rPr>
          <w:sz w:val="21"/>
          <w:szCs w:val="21"/>
        </w:rPr>
        <w:t>奖品一份</w:t>
      </w:r>
    </w:p>
    <w:p w:rsidR="003F0D9A" w:rsidRDefault="003F0D9A">
      <w:pPr>
        <w:spacing w:line="30" w:lineRule="atLeast"/>
        <w:ind w:right="1124"/>
        <w:rPr>
          <w:sz w:val="21"/>
          <w:szCs w:val="21"/>
        </w:rPr>
      </w:pPr>
      <w:r>
        <w:rPr>
          <w:rFonts w:hint="eastAsia"/>
          <w:sz w:val="21"/>
          <w:szCs w:val="21"/>
        </w:rPr>
        <w:t>二等奖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组——“理财能手”：</w:t>
      </w:r>
      <w:r>
        <w:rPr>
          <w:sz w:val="21"/>
          <w:szCs w:val="21"/>
        </w:rPr>
        <w:t>每人奖状一张，</w:t>
      </w:r>
      <w:r>
        <w:rPr>
          <w:rFonts w:hint="eastAsia"/>
          <w:sz w:val="21"/>
          <w:szCs w:val="21"/>
        </w:rPr>
        <w:t>精美</w:t>
      </w:r>
      <w:r>
        <w:rPr>
          <w:sz w:val="21"/>
          <w:szCs w:val="21"/>
        </w:rPr>
        <w:t>奖品一份</w:t>
      </w:r>
    </w:p>
    <w:p w:rsidR="003F0D9A" w:rsidRDefault="003F0D9A">
      <w:pPr>
        <w:spacing w:line="30" w:lineRule="atLeast"/>
        <w:ind w:right="1124"/>
        <w:rPr>
          <w:sz w:val="21"/>
          <w:szCs w:val="21"/>
        </w:rPr>
      </w:pPr>
      <w:r>
        <w:rPr>
          <w:rFonts w:hint="eastAsia"/>
          <w:sz w:val="21"/>
          <w:szCs w:val="21"/>
        </w:rPr>
        <w:t>三等奖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组——“小试牛刀”：</w:t>
      </w:r>
      <w:r>
        <w:rPr>
          <w:sz w:val="21"/>
          <w:szCs w:val="21"/>
        </w:rPr>
        <w:t>每人奖状一张，</w:t>
      </w:r>
      <w:r>
        <w:rPr>
          <w:rFonts w:hint="eastAsia"/>
          <w:sz w:val="21"/>
          <w:szCs w:val="21"/>
        </w:rPr>
        <w:t>精美</w:t>
      </w:r>
      <w:r>
        <w:rPr>
          <w:sz w:val="21"/>
          <w:szCs w:val="21"/>
        </w:rPr>
        <w:t>奖品一份</w:t>
      </w:r>
    </w:p>
    <w:p w:rsidR="003F0D9A" w:rsidRDefault="003F0D9A">
      <w:pPr>
        <w:spacing w:line="30" w:lineRule="atLeast"/>
        <w:ind w:right="112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其余参与团队均获得精美纪念品一份</w:t>
      </w:r>
    </w:p>
    <w:p w:rsidR="003F0D9A" w:rsidRDefault="003F0D9A">
      <w:pPr>
        <w:spacing w:line="30" w:lineRule="atLeast"/>
        <w:ind w:right="1124"/>
        <w:rPr>
          <w:rFonts w:hint="eastAsia"/>
          <w:sz w:val="21"/>
          <w:szCs w:val="21"/>
        </w:rPr>
      </w:pPr>
    </w:p>
    <w:p w:rsidR="003F0D9A" w:rsidRDefault="003F0D9A">
      <w:pPr>
        <w:spacing w:line="30" w:lineRule="atLeast"/>
        <w:ind w:right="1124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>十、</w:t>
      </w:r>
      <w:r>
        <w:rPr>
          <w:rFonts w:hint="eastAsia"/>
          <w:b/>
          <w:sz w:val="21"/>
          <w:szCs w:val="21"/>
        </w:rPr>
        <w:t>活动负责人联系方式：</w:t>
      </w:r>
    </w:p>
    <w:p w:rsidR="003F0D9A" w:rsidRDefault="003F0D9A">
      <w:pPr>
        <w:spacing w:line="30" w:lineRule="atLeast"/>
        <w:ind w:right="1124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高琦：18314478512</w:t>
      </w:r>
    </w:p>
    <w:p w:rsidR="003F0D9A" w:rsidRDefault="003F0D9A">
      <w:pPr>
        <w:spacing w:line="30" w:lineRule="atLeast"/>
        <w:ind w:right="1124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张晓茜：13668756577</w:t>
      </w:r>
    </w:p>
    <w:p w:rsidR="003F0D9A" w:rsidRDefault="003F0D9A">
      <w:pPr>
        <w:spacing w:line="30" w:lineRule="atLeast"/>
        <w:ind w:right="1124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张铭：18314415840</w:t>
      </w:r>
    </w:p>
    <w:p w:rsidR="003F0D9A" w:rsidRDefault="003F0D9A">
      <w:pPr>
        <w:spacing w:line="30" w:lineRule="atLeast"/>
        <w:ind w:right="1124"/>
        <w:rPr>
          <w:rFonts w:ascii="宋体" w:hAnsi="宋体" w:hint="eastAsia"/>
          <w:sz w:val="21"/>
          <w:szCs w:val="21"/>
        </w:rPr>
      </w:pPr>
    </w:p>
    <w:p w:rsidR="003F0D9A" w:rsidRDefault="003F0D9A">
      <w:pPr>
        <w:spacing w:line="3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注：未尽事宜，另行通知。</w:t>
      </w:r>
    </w:p>
    <w:p w:rsidR="003F0D9A" w:rsidRDefault="003F0D9A">
      <w:pPr>
        <w:spacing w:line="30" w:lineRule="atLeast"/>
        <w:ind w:right="1124"/>
        <w:jc w:val="righ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　</w:t>
      </w:r>
      <w:r>
        <w:rPr>
          <w:rFonts w:hint="eastAsia"/>
          <w:b/>
          <w:sz w:val="21"/>
          <w:szCs w:val="21"/>
        </w:rPr>
        <w:t xml:space="preserve">                    </w:t>
      </w:r>
    </w:p>
    <w:p w:rsidR="003F0D9A" w:rsidRDefault="003F0D9A">
      <w:pPr>
        <w:spacing w:line="30" w:lineRule="atLeast"/>
        <w:ind w:right="1124"/>
        <w:jc w:val="right"/>
        <w:rPr>
          <w:rFonts w:hint="eastAsia"/>
          <w:b/>
          <w:sz w:val="21"/>
          <w:szCs w:val="21"/>
        </w:rPr>
      </w:pPr>
    </w:p>
    <w:p w:rsidR="003F0D9A" w:rsidRDefault="003F0D9A">
      <w:pPr>
        <w:spacing w:line="30" w:lineRule="atLeast"/>
        <w:ind w:right="1124"/>
        <w:jc w:val="right"/>
        <w:rPr>
          <w:rFonts w:hint="eastAsia"/>
          <w:b/>
          <w:sz w:val="21"/>
          <w:szCs w:val="21"/>
        </w:rPr>
      </w:pPr>
    </w:p>
    <w:p w:rsidR="003F0D9A" w:rsidRDefault="003F0D9A">
      <w:pPr>
        <w:spacing w:line="30" w:lineRule="atLeast"/>
        <w:ind w:right="1124"/>
        <w:jc w:val="right"/>
        <w:rPr>
          <w:rFonts w:hint="eastAsia"/>
          <w:b/>
          <w:sz w:val="21"/>
          <w:szCs w:val="21"/>
        </w:rPr>
      </w:pPr>
    </w:p>
    <w:p w:rsidR="003F0D9A" w:rsidRDefault="003F0D9A">
      <w:pPr>
        <w:spacing w:line="30" w:lineRule="atLeast"/>
        <w:ind w:right="1124"/>
        <w:jc w:val="right"/>
        <w:rPr>
          <w:rFonts w:hint="eastAsia"/>
          <w:b/>
          <w:sz w:val="21"/>
          <w:szCs w:val="21"/>
        </w:rPr>
      </w:pPr>
    </w:p>
    <w:p w:rsidR="003F0D9A" w:rsidRDefault="003F0D9A">
      <w:pPr>
        <w:spacing w:line="30" w:lineRule="atLeast"/>
        <w:ind w:right="1124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                                   </w:t>
      </w:r>
      <w:r w:rsidR="007D5FED">
        <w:rPr>
          <w:rFonts w:hint="eastAsia"/>
          <w:b/>
          <w:sz w:val="21"/>
          <w:szCs w:val="21"/>
        </w:rPr>
        <w:t xml:space="preserve">  </w:t>
      </w:r>
      <w:r>
        <w:rPr>
          <w:rFonts w:hint="eastAsia"/>
          <w:b/>
          <w:sz w:val="21"/>
          <w:szCs w:val="21"/>
        </w:rPr>
        <w:t xml:space="preserve"> </w:t>
      </w:r>
      <w:r w:rsidR="007D5FED">
        <w:rPr>
          <w:rFonts w:hint="eastAsia"/>
          <w:b/>
          <w:sz w:val="21"/>
          <w:szCs w:val="21"/>
        </w:rPr>
        <w:t>共青团</w:t>
      </w:r>
      <w:r>
        <w:rPr>
          <w:rFonts w:hint="eastAsia"/>
          <w:b/>
          <w:sz w:val="21"/>
          <w:szCs w:val="21"/>
        </w:rPr>
        <w:t>管理与经济学院委员会</w:t>
      </w:r>
    </w:p>
    <w:p w:rsidR="003F0D9A" w:rsidRDefault="003F0D9A">
      <w:pPr>
        <w:spacing w:line="30" w:lineRule="atLeast"/>
        <w:ind w:right="1124"/>
        <w:jc w:val="right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管理与经济学院团委学生会</w:t>
      </w:r>
    </w:p>
    <w:p w:rsidR="003F0D9A" w:rsidRDefault="003F0D9A">
      <w:pPr>
        <w:spacing w:line="30" w:lineRule="atLeast"/>
        <w:ind w:right="11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                201</w:t>
      </w:r>
      <w:r>
        <w:rPr>
          <w:rFonts w:hint="eastAsia"/>
          <w:sz w:val="21"/>
          <w:szCs w:val="21"/>
        </w:rPr>
        <w:t>４年４月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日</w:t>
      </w:r>
    </w:p>
    <w:p w:rsidR="00351477" w:rsidRDefault="00351477">
      <w:pPr>
        <w:spacing w:line="30" w:lineRule="atLeast"/>
        <w:ind w:right="1120"/>
        <w:jc w:val="center"/>
        <w:rPr>
          <w:rFonts w:hint="eastAsia"/>
          <w:sz w:val="21"/>
          <w:szCs w:val="21"/>
        </w:rPr>
      </w:pPr>
    </w:p>
    <w:p w:rsidR="00351477" w:rsidRDefault="00351477">
      <w:pPr>
        <w:spacing w:line="30" w:lineRule="atLeast"/>
        <w:ind w:right="1120"/>
        <w:jc w:val="center"/>
        <w:rPr>
          <w:rFonts w:hint="eastAsia"/>
          <w:sz w:val="21"/>
          <w:szCs w:val="21"/>
        </w:rPr>
      </w:pPr>
    </w:p>
    <w:p w:rsidR="00351477" w:rsidRDefault="00351477">
      <w:pPr>
        <w:spacing w:line="30" w:lineRule="atLeast"/>
        <w:ind w:right="1120"/>
        <w:jc w:val="center"/>
        <w:rPr>
          <w:rFonts w:hint="eastAsia"/>
          <w:sz w:val="21"/>
          <w:szCs w:val="21"/>
        </w:rPr>
      </w:pPr>
    </w:p>
    <w:p w:rsidR="003F0D9A" w:rsidRDefault="003F0D9A">
      <w:pPr>
        <w:jc w:val="right"/>
      </w:pPr>
    </w:p>
    <w:p w:rsidR="003F0D9A" w:rsidRDefault="003F0D9A">
      <w:pPr>
        <w:jc w:val="both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附件：</w:t>
      </w:r>
    </w:p>
    <w:p w:rsidR="003F0D9A" w:rsidRDefault="003F0D9A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管理与经济学院“模拟理财”活动</w:t>
      </w:r>
      <w:r>
        <w:rPr>
          <w:rFonts w:hint="eastAsia"/>
          <w:b/>
          <w:bCs/>
          <w:sz w:val="32"/>
          <w:szCs w:val="32"/>
        </w:rPr>
        <w:t>参赛报名表</w:t>
      </w:r>
    </w:p>
    <w:p w:rsidR="003F0D9A" w:rsidRDefault="003F0D9A">
      <w:pPr>
        <w:jc w:val="center"/>
        <w:rPr>
          <w:rFonts w:hint="eastAsia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Y="1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"/>
        <w:gridCol w:w="1365"/>
        <w:gridCol w:w="1491"/>
        <w:gridCol w:w="1863"/>
        <w:gridCol w:w="2055"/>
      </w:tblGrid>
      <w:tr w:rsidR="003F0D9A">
        <w:trPr>
          <w:trHeight w:val="278"/>
        </w:trPr>
        <w:tc>
          <w:tcPr>
            <w:tcW w:w="1446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小组序号</w:t>
            </w: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联系方式</w:t>
            </w:r>
          </w:p>
        </w:tc>
      </w:tr>
      <w:tr w:rsidR="003F0D9A">
        <w:trPr>
          <w:trHeight w:val="547"/>
        </w:trPr>
        <w:tc>
          <w:tcPr>
            <w:tcW w:w="1446" w:type="dxa"/>
            <w:vMerge w:val="restart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 w:val="restart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 w:val="restart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  <w:tr w:rsidR="003F0D9A">
        <w:trPr>
          <w:trHeight w:val="547"/>
        </w:trPr>
        <w:tc>
          <w:tcPr>
            <w:tcW w:w="1446" w:type="dxa"/>
            <w:vMerge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36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491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1863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  <w:tc>
          <w:tcPr>
            <w:tcW w:w="2055" w:type="dxa"/>
          </w:tcPr>
          <w:p w:rsidR="003F0D9A" w:rsidRDefault="003F0D9A">
            <w:pPr>
              <w:jc w:val="center"/>
              <w:rPr>
                <w:rFonts w:hint="eastAsia"/>
                <w:b/>
                <w:bCs/>
                <w:sz w:val="40"/>
                <w:szCs w:val="36"/>
              </w:rPr>
            </w:pPr>
          </w:p>
        </w:tc>
      </w:tr>
    </w:tbl>
    <w:p w:rsidR="003F0D9A" w:rsidRDefault="003F0D9A">
      <w:pPr>
        <w:jc w:val="center"/>
        <w:rPr>
          <w:rFonts w:hint="eastAsia"/>
          <w:b/>
          <w:bCs/>
          <w:sz w:val="32"/>
          <w:szCs w:val="32"/>
        </w:rPr>
      </w:pPr>
    </w:p>
    <w:p w:rsidR="003F0D9A" w:rsidRDefault="003F0D9A">
      <w:pPr>
        <w:jc w:val="center"/>
        <w:rPr>
          <w:rFonts w:hint="eastAsia"/>
          <w:b/>
          <w:bCs/>
          <w:sz w:val="40"/>
          <w:szCs w:val="36"/>
        </w:rPr>
      </w:pPr>
    </w:p>
    <w:p w:rsidR="003F0D9A" w:rsidRDefault="003F0D9A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40"/>
          <w:szCs w:val="36"/>
        </w:rPr>
        <w:t xml:space="preserve">                </w:t>
      </w:r>
      <w:r>
        <w:rPr>
          <w:rFonts w:hint="eastAsia"/>
          <w:b/>
          <w:bCs/>
          <w:sz w:val="36"/>
          <w:szCs w:val="36"/>
        </w:rPr>
        <w:t xml:space="preserve">    </w:t>
      </w:r>
    </w:p>
    <w:p w:rsidR="003F0D9A" w:rsidRDefault="003F0D9A">
      <w:r>
        <w:rPr>
          <w:rFonts w:hint="eastAsia"/>
          <w:b/>
          <w:bCs/>
          <w:sz w:val="36"/>
          <w:szCs w:val="36"/>
        </w:rPr>
        <w:t xml:space="preserve">                     </w:t>
      </w:r>
      <w:r>
        <w:rPr>
          <w:rFonts w:hint="eastAsia"/>
          <w:b/>
          <w:bCs/>
          <w:sz w:val="36"/>
          <w:szCs w:val="36"/>
        </w:rPr>
        <w:t>管理与经济学院团委学生会</w:t>
      </w:r>
    </w:p>
    <w:sectPr w:rsidR="003F0D9A">
      <w:pgSz w:w="11906" w:h="16838"/>
      <w:pgMar w:top="1440" w:right="1800" w:bottom="1440" w:left="1800" w:header="1134" w:footer="113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17F5" w:rsidRDefault="002517F5" w:rsidP="002517F5">
      <w:r>
        <w:separator/>
      </w:r>
    </w:p>
  </w:endnote>
  <w:endnote w:type="continuationSeparator" w:id="0">
    <w:p w:rsidR="002517F5" w:rsidRDefault="002517F5" w:rsidP="002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17F5" w:rsidRDefault="002517F5" w:rsidP="002517F5">
      <w:r>
        <w:separator/>
      </w:r>
    </w:p>
  </w:footnote>
  <w:footnote w:type="continuationSeparator" w:id="0">
    <w:p w:rsidR="002517F5" w:rsidRDefault="002517F5" w:rsidP="00251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CB585"/>
    <w:multiLevelType w:val="singleLevel"/>
    <w:tmpl w:val="534CB585"/>
    <w:lvl w:ilvl="0">
      <w:start w:val="1"/>
      <w:numFmt w:val="lowerLetter"/>
      <w:suff w:val="nothing"/>
      <w:lvlText w:val="%1、"/>
      <w:lvlJc w:val="left"/>
    </w:lvl>
  </w:abstractNum>
  <w:abstractNum w:abstractNumId="1" w15:restartNumberingAfterBreak="0">
    <w:nsid w:val="6CCB69C2"/>
    <w:multiLevelType w:val="multilevel"/>
    <w:tmpl w:val="6CCB69C2"/>
    <w:lvl w:ilvl="0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517F5"/>
    <w:rsid w:val="00351477"/>
    <w:rsid w:val="003F0D9A"/>
    <w:rsid w:val="007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457CD4-1B98-4E9F-9259-C97B08D6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5Char">
    <w:name w:val="标题 5 Char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Char">
    <w:name w:val="引用 Char"/>
    <w:link w:val="a4"/>
    <w:uiPriority w:val="29"/>
    <w:rPr>
      <w:i/>
      <w:sz w:val="24"/>
      <w:szCs w:val="24"/>
    </w:rPr>
  </w:style>
  <w:style w:type="character" w:customStyle="1" w:styleId="8Char">
    <w:name w:val="标题 8 Char"/>
    <w:link w:val="8"/>
    <w:uiPriority w:val="9"/>
    <w:semiHidden/>
    <w:rPr>
      <w:i/>
      <w:iCs/>
      <w:sz w:val="24"/>
      <w:szCs w:val="24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kern w:val="32"/>
      <w:sz w:val="32"/>
      <w:szCs w:val="32"/>
    </w:rPr>
  </w:style>
  <w:style w:type="character" w:styleId="a5">
    <w:name w:val="Subtle Reference"/>
    <w:uiPriority w:val="31"/>
    <w:qFormat/>
    <w:rPr>
      <w:sz w:val="24"/>
      <w:szCs w:val="24"/>
      <w:u w:val="single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sz w:val="26"/>
      <w:szCs w:val="26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sz w:val="28"/>
      <w:szCs w:val="28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Intense Emphasis"/>
    <w:uiPriority w:val="21"/>
    <w:qFormat/>
    <w:rPr>
      <w:b/>
      <w:i/>
      <w:sz w:val="24"/>
      <w:szCs w:val="24"/>
      <w:u w:val="single"/>
    </w:rPr>
  </w:style>
  <w:style w:type="character" w:customStyle="1" w:styleId="Char0">
    <w:name w:val="副标题 Char"/>
    <w:link w:val="a8"/>
    <w:uiPriority w:val="11"/>
    <w:rPr>
      <w:rFonts w:ascii="Cambria" w:eastAsia="宋体" w:hAnsi="Cambria"/>
      <w:sz w:val="24"/>
      <w:szCs w:val="24"/>
    </w:rPr>
  </w:style>
  <w:style w:type="character" w:styleId="a9">
    <w:name w:val="Emphasis"/>
    <w:uiPriority w:val="20"/>
    <w:qFormat/>
    <w:rPr>
      <w:rFonts w:ascii="Calibri" w:hAnsi="Calibri"/>
      <w:b/>
      <w:i/>
      <w:iCs/>
    </w:rPr>
  </w:style>
  <w:style w:type="character" w:customStyle="1" w:styleId="Char1">
    <w:name w:val="标题 Char"/>
    <w:link w:val="aa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4Char">
    <w:name w:val="标题 4 Char"/>
    <w:link w:val="4"/>
    <w:uiPriority w:val="9"/>
    <w:semiHidden/>
    <w:rPr>
      <w:b/>
      <w:bCs/>
      <w:sz w:val="28"/>
      <w:szCs w:val="28"/>
    </w:rPr>
  </w:style>
  <w:style w:type="character" w:styleId="ab">
    <w:name w:val="Intense Reference"/>
    <w:uiPriority w:val="32"/>
    <w:qFormat/>
    <w:rPr>
      <w:b/>
      <w:sz w:val="24"/>
      <w:u w:val="single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</w:rPr>
  </w:style>
  <w:style w:type="character" w:customStyle="1" w:styleId="6Char">
    <w:name w:val="标题 6 Char"/>
    <w:link w:val="6"/>
    <w:uiPriority w:val="9"/>
    <w:semiHidden/>
    <w:rPr>
      <w:b/>
      <w:bCs/>
    </w:rPr>
  </w:style>
  <w:style w:type="character" w:styleId="ac">
    <w:name w:val="Subtle Emphasis"/>
    <w:uiPriority w:val="19"/>
    <w:qFormat/>
    <w:rPr>
      <w:i/>
      <w:color w:val="5A5A5A"/>
    </w:rPr>
  </w:style>
  <w:style w:type="character" w:customStyle="1" w:styleId="7Char">
    <w:name w:val="标题 7 Char"/>
    <w:link w:val="7"/>
    <w:uiPriority w:val="9"/>
    <w:semiHidden/>
    <w:rPr>
      <w:sz w:val="24"/>
      <w:szCs w:val="24"/>
    </w:rPr>
  </w:style>
  <w:style w:type="character" w:customStyle="1" w:styleId="Char2">
    <w:name w:val="明显引用 Char"/>
    <w:link w:val="ad"/>
    <w:uiPriority w:val="30"/>
    <w:rPr>
      <w:b/>
      <w:i/>
      <w:sz w:val="24"/>
    </w:rPr>
  </w:style>
  <w:style w:type="paragraph" w:styleId="ae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af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ad">
    <w:name w:val="Intense Quote"/>
    <w:basedOn w:val="a"/>
    <w:next w:val="a"/>
    <w:link w:val="Char2"/>
    <w:uiPriority w:val="30"/>
    <w:qFormat/>
    <w:pPr>
      <w:ind w:left="720" w:right="720"/>
    </w:pPr>
    <w:rPr>
      <w:b/>
      <w:i/>
      <w:szCs w:val="22"/>
    </w:rPr>
  </w:style>
  <w:style w:type="paragraph" w:styleId="aa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af1">
    <w:name w:val="列出段落"/>
    <w:basedOn w:val="a"/>
    <w:uiPriority w:val="34"/>
    <w:qFormat/>
    <w:pPr>
      <w:ind w:left="720"/>
      <w:contextualSpacing/>
    </w:pPr>
  </w:style>
  <w:style w:type="paragraph" w:styleId="a4">
    <w:name w:val="Quote"/>
    <w:basedOn w:val="a"/>
    <w:next w:val="a"/>
    <w:link w:val="Char"/>
    <w:uiPriority w:val="29"/>
    <w:qFormat/>
    <w:rPr>
      <w:i/>
    </w:rPr>
  </w:style>
  <w:style w:type="paragraph" w:styleId="af2">
    <w:name w:val="Date"/>
    <w:basedOn w:val="a"/>
    <w:next w:val="a"/>
    <w:link w:val="Char3"/>
    <w:uiPriority w:val="99"/>
    <w:semiHidden/>
    <w:unhideWhenUsed/>
    <w:rsid w:val="00351477"/>
    <w:pPr>
      <w:ind w:leftChars="2500" w:left="100"/>
    </w:pPr>
  </w:style>
  <w:style w:type="character" w:customStyle="1" w:styleId="Char3">
    <w:name w:val="日期 Char"/>
    <w:link w:val="af2"/>
    <w:uiPriority w:val="99"/>
    <w:semiHidden/>
    <w:rsid w:val="003514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管理与经济学院“金融专业文化周”活动通知</dc:title>
  <dc:subject/>
  <dc:creator>Administrator</dc:creator>
  <cp:keywords/>
  <dc:description/>
  <cp:lastModifiedBy>尚 若冰</cp:lastModifiedBy>
  <cp:revision>2</cp:revision>
  <cp:lastPrinted>1899-12-30T00:00:00Z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