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方正小标宋_GBK" w:hAnsi="仿宋"/>
          <w:sz w:val="32"/>
          <w:szCs w:val="32"/>
        </w:rPr>
      </w:pPr>
      <w:r>
        <w:rPr>
          <w:rFonts w:hint="eastAsia" w:ascii="方正小标宋_GBK" w:hAnsi="仿宋"/>
          <w:sz w:val="32"/>
          <w:szCs w:val="32"/>
        </w:rPr>
        <w:t>共青团昆明理工大学委员会关于在全校团员青年中开展</w:t>
      </w:r>
    </w:p>
    <w:p>
      <w:pPr>
        <w:rPr>
          <w:rFonts w:ascii="方正小标宋_GBK" w:hAnsi="仿宋"/>
          <w:sz w:val="32"/>
          <w:szCs w:val="32"/>
        </w:rPr>
      </w:pPr>
      <w:r>
        <w:rPr>
          <w:rFonts w:hint="eastAsia" w:ascii="方正小标宋_GBK" w:hAnsi="仿宋"/>
          <w:sz w:val="32"/>
          <w:szCs w:val="32"/>
        </w:rPr>
        <w:t>“践行核心价值观  争做向上向善好青年”</w:t>
      </w:r>
    </w:p>
    <w:p>
      <w:pPr>
        <w:rPr>
          <w:rFonts w:ascii="方正小标宋_GBK" w:hAnsi="仿宋"/>
          <w:sz w:val="32"/>
          <w:szCs w:val="32"/>
        </w:rPr>
      </w:pPr>
      <w:r>
        <w:rPr>
          <w:rFonts w:hint="eastAsia" w:ascii="方正小标宋_GBK" w:hAnsi="仿宋"/>
          <w:sz w:val="32"/>
          <w:szCs w:val="32"/>
        </w:rPr>
        <w:t>主题活动的通知</w:t>
      </w:r>
    </w:p>
    <w:p>
      <w:pPr>
        <w:pStyle w:val="8"/>
        <w:adjustRightInd w:val="0"/>
        <w:snapToGrid w:val="0"/>
        <w:jc w:val="left"/>
        <w:rPr>
          <w:rFonts w:ascii="仿宋" w:hAnsi="仿宋" w:eastAsia="仿宋"/>
          <w:b w:val="0"/>
        </w:rPr>
      </w:pPr>
      <w:r>
        <w:rPr>
          <w:rFonts w:hint="eastAsia" w:ascii="仿宋" w:hAnsi="仿宋" w:eastAsia="仿宋"/>
          <w:b w:val="0"/>
        </w:rPr>
        <w:t>各基层团委：</w:t>
      </w:r>
    </w:p>
    <w:p>
      <w:pPr>
        <w:pStyle w:val="8"/>
        <w:adjustRightInd w:val="0"/>
        <w:snapToGrid w:val="0"/>
        <w:ind w:firstLine="627" w:firstLineChars="196"/>
        <w:jc w:val="left"/>
        <w:rPr>
          <w:rFonts w:ascii="仿宋" w:hAnsi="仿宋" w:eastAsia="仿宋"/>
          <w:b w:val="0"/>
        </w:rPr>
      </w:pPr>
      <w:r>
        <w:rPr>
          <w:rFonts w:hint="eastAsia" w:ascii="仿宋" w:hAnsi="仿宋" w:eastAsia="仿宋"/>
          <w:b w:val="0"/>
        </w:rPr>
        <w:t>为贯彻落实团中央关于“践行核心价值观  争做向上向善好青年”的相关工作部署， 把在青少年中培育和践行社会主义核心价值观的工作不断引向深入。经共青团云南省委研究，决定在全省团员青年中开展“践行核心价值观  争做向上向善好青年”主题活动。现将有关事项通知如下。</w:t>
      </w:r>
    </w:p>
    <w:p>
      <w:pPr>
        <w:pStyle w:val="8"/>
        <w:adjustRightInd w:val="0"/>
        <w:snapToGrid w:val="0"/>
        <w:ind w:firstLine="643" w:firstLineChars="200"/>
        <w:jc w:val="left"/>
        <w:rPr>
          <w:rFonts w:ascii="仿宋" w:hAnsi="仿宋" w:eastAsia="仿宋"/>
        </w:rPr>
      </w:pPr>
      <w:r>
        <w:rPr>
          <w:rFonts w:hint="eastAsia" w:ascii="仿宋" w:hAnsi="仿宋" w:eastAsia="仿宋"/>
        </w:rPr>
        <w:t>一、活动主题</w:t>
      </w:r>
    </w:p>
    <w:p>
      <w:pPr>
        <w:pStyle w:val="8"/>
        <w:adjustRightInd w:val="0"/>
        <w:snapToGrid w:val="0"/>
        <w:ind w:firstLine="640" w:firstLineChars="200"/>
        <w:jc w:val="left"/>
        <w:rPr>
          <w:rFonts w:ascii="仿宋" w:hAnsi="仿宋" w:eastAsia="仿宋"/>
          <w:b w:val="0"/>
        </w:rPr>
      </w:pPr>
      <w:r>
        <w:rPr>
          <w:rFonts w:hint="eastAsia" w:ascii="仿宋" w:hAnsi="仿宋" w:eastAsia="仿宋"/>
          <w:b w:val="0"/>
        </w:rPr>
        <w:t>践行核心价值观  争做向上向善好青年</w:t>
      </w:r>
    </w:p>
    <w:p>
      <w:pPr>
        <w:pStyle w:val="8"/>
        <w:adjustRightInd w:val="0"/>
        <w:snapToGrid w:val="0"/>
        <w:ind w:firstLine="643" w:firstLineChars="200"/>
        <w:jc w:val="left"/>
        <w:rPr>
          <w:rFonts w:ascii="仿宋" w:hAnsi="仿宋" w:eastAsia="仿宋"/>
        </w:rPr>
      </w:pPr>
      <w:r>
        <w:rPr>
          <w:rFonts w:hint="eastAsia" w:ascii="仿宋" w:hAnsi="仿宋" w:eastAsia="仿宋"/>
        </w:rPr>
        <w:t>二、指导思想</w:t>
      </w:r>
    </w:p>
    <w:p>
      <w:pPr>
        <w:pStyle w:val="8"/>
        <w:adjustRightInd w:val="0"/>
        <w:snapToGrid w:val="0"/>
        <w:ind w:firstLine="640" w:firstLineChars="200"/>
        <w:jc w:val="left"/>
        <w:rPr>
          <w:rFonts w:ascii="仿宋" w:hAnsi="仿宋" w:eastAsia="仿宋"/>
          <w:b w:val="0"/>
        </w:rPr>
      </w:pPr>
      <w:r>
        <w:rPr>
          <w:rFonts w:hint="eastAsia" w:ascii="仿宋" w:hAnsi="仿宋" w:eastAsia="仿宋"/>
          <w:b w:val="0"/>
        </w:rPr>
        <w:t>以邓小平理论、“三个代表”重要思想、科学发展观和习近平总书记系列重要讲话精神为指导，以培育和践行社会主义核心价值观为根本，以选树典型、评选表彰、学习宣传为动力，大力倡导“富强、民主、文明、和谐，自由、平等、公正、法治，爱国、敬业、 诚信、 友善”理念， 在全社会形成知荣辱、 讲正气、 做奉献、敢担当、促和谐的向上向善力量，激励全省青年为建设开放富裕文明幸福新云南作出新贡献。</w:t>
      </w:r>
    </w:p>
    <w:p>
      <w:pPr>
        <w:pStyle w:val="8"/>
        <w:adjustRightInd w:val="0"/>
        <w:snapToGrid w:val="0"/>
        <w:ind w:firstLine="643" w:firstLineChars="200"/>
        <w:jc w:val="left"/>
        <w:rPr>
          <w:rFonts w:ascii="仿宋" w:hAnsi="仿宋" w:eastAsia="仿宋"/>
        </w:rPr>
      </w:pPr>
      <w:r>
        <w:rPr>
          <w:rFonts w:hint="eastAsia" w:ascii="仿宋" w:hAnsi="仿宋" w:eastAsia="仿宋"/>
        </w:rPr>
        <w:t>三、目的意义</w:t>
      </w:r>
    </w:p>
    <w:p>
      <w:pPr>
        <w:pStyle w:val="8"/>
        <w:adjustRightInd w:val="0"/>
        <w:snapToGrid w:val="0"/>
        <w:ind w:firstLine="640" w:firstLineChars="200"/>
        <w:jc w:val="left"/>
        <w:rPr>
          <w:rFonts w:ascii="仿宋" w:hAnsi="仿宋" w:eastAsia="仿宋"/>
          <w:b w:val="0"/>
        </w:rPr>
      </w:pPr>
      <w:r>
        <w:rPr>
          <w:rFonts w:hint="eastAsia" w:ascii="仿宋" w:hAnsi="仿宋" w:eastAsia="仿宋"/>
          <w:b w:val="0"/>
        </w:rPr>
        <w:t>深入贯彻落实习近平总书记对青少年培育践行社会主义核心价值观的一系列重要论述和要求，面向各行各业和基层一线，寻找、发现、推选一大批模范践行社会主义核心价值观、带头传播正能量的身边好青年，通过广泛开展学习讨论、主题宣传、交流分享和实践活动，以可亲可信可学的榜样力量，引领广大青年见贤思齐、 崇德向善， 从我做起、 从身边做起,争做社会主义核心价值观的倡导者、实践者。</w:t>
      </w:r>
    </w:p>
    <w:p>
      <w:pPr>
        <w:pStyle w:val="8"/>
        <w:adjustRightInd w:val="0"/>
        <w:snapToGrid w:val="0"/>
        <w:ind w:firstLine="643" w:firstLineChars="200"/>
        <w:jc w:val="left"/>
        <w:rPr>
          <w:rFonts w:ascii="仿宋" w:hAnsi="仿宋" w:eastAsia="仿宋"/>
        </w:rPr>
      </w:pPr>
      <w:r>
        <w:rPr>
          <w:rFonts w:hint="eastAsia" w:ascii="仿宋" w:hAnsi="仿宋" w:eastAsia="仿宋"/>
        </w:rPr>
        <w:t>四、活动时间</w:t>
      </w:r>
    </w:p>
    <w:p>
      <w:pPr>
        <w:pStyle w:val="8"/>
        <w:adjustRightInd w:val="0"/>
        <w:snapToGrid w:val="0"/>
        <w:ind w:firstLine="640" w:firstLineChars="200"/>
        <w:jc w:val="left"/>
        <w:rPr>
          <w:rFonts w:ascii="仿宋" w:hAnsi="仿宋" w:eastAsia="仿宋"/>
          <w:b w:val="0"/>
        </w:rPr>
      </w:pPr>
      <w:r>
        <w:rPr>
          <w:rFonts w:hint="eastAsia" w:ascii="仿宋" w:hAnsi="仿宋" w:eastAsia="仿宋"/>
          <w:b w:val="0"/>
        </w:rPr>
        <w:t>2014 年 12 月4日—12月26日</w:t>
      </w:r>
    </w:p>
    <w:p>
      <w:pPr>
        <w:pStyle w:val="8"/>
        <w:adjustRightInd w:val="0"/>
        <w:snapToGrid w:val="0"/>
        <w:ind w:firstLine="643" w:firstLineChars="200"/>
        <w:jc w:val="left"/>
        <w:rPr>
          <w:rFonts w:ascii="仿宋" w:hAnsi="仿宋" w:eastAsia="仿宋"/>
        </w:rPr>
      </w:pPr>
      <w:r>
        <w:rPr>
          <w:rFonts w:hint="eastAsia" w:ascii="仿宋" w:hAnsi="仿宋" w:eastAsia="仿宋"/>
        </w:rPr>
        <w:t xml:space="preserve">五、活动方式及推选对象 </w:t>
      </w:r>
    </w:p>
    <w:p>
      <w:pPr>
        <w:pStyle w:val="8"/>
        <w:adjustRightInd w:val="0"/>
        <w:snapToGrid w:val="0"/>
        <w:ind w:firstLine="640" w:firstLineChars="200"/>
        <w:jc w:val="left"/>
        <w:rPr>
          <w:rFonts w:ascii="仿宋" w:hAnsi="仿宋" w:eastAsia="仿宋"/>
          <w:b w:val="0"/>
        </w:rPr>
      </w:pPr>
      <w:r>
        <w:rPr>
          <w:rFonts w:hint="eastAsia" w:ascii="仿宋" w:hAnsi="仿宋" w:eastAsia="仿宋"/>
          <w:b w:val="0"/>
        </w:rPr>
        <w:t>活动采取层层推选的方式进行。“向上向善好青年”被推选对象年龄应在 14 岁至 45 岁之间，侧重于来自基层一线，政治立场坚定，个人事迹突出。主要分以下类别：</w:t>
      </w:r>
    </w:p>
    <w:p>
      <w:pPr>
        <w:pStyle w:val="8"/>
        <w:adjustRightInd w:val="0"/>
        <w:snapToGrid w:val="0"/>
        <w:ind w:firstLine="640" w:firstLineChars="200"/>
        <w:jc w:val="left"/>
        <w:rPr>
          <w:rFonts w:ascii="仿宋" w:hAnsi="仿宋" w:eastAsia="仿宋"/>
          <w:b w:val="0"/>
        </w:rPr>
      </w:pPr>
      <w:r>
        <w:rPr>
          <w:rFonts w:hint="eastAsia" w:ascii="仿宋" w:hAnsi="仿宋" w:eastAsia="仿宋"/>
          <w:b w:val="0"/>
        </w:rPr>
        <w:t>（一） 爱岗敬业好青年： 具有高尚职业道德， 热爱本职工作，艰苦奋斗，勤恳奉献，锐意进取，在平凡的岗位上做出不平凡的业绩。</w:t>
      </w:r>
    </w:p>
    <w:p>
      <w:pPr>
        <w:pStyle w:val="8"/>
        <w:adjustRightInd w:val="0"/>
        <w:snapToGrid w:val="0"/>
        <w:ind w:firstLine="480" w:firstLineChars="150"/>
        <w:jc w:val="left"/>
        <w:rPr>
          <w:rFonts w:ascii="仿宋" w:hAnsi="仿宋" w:eastAsia="仿宋"/>
          <w:b w:val="0"/>
        </w:rPr>
      </w:pPr>
      <w:r>
        <w:rPr>
          <w:rFonts w:hint="eastAsia" w:ascii="仿宋" w:hAnsi="仿宋" w:eastAsia="仿宋"/>
          <w:b w:val="0"/>
        </w:rPr>
        <w:t>（二）创业创优好青年：富有开拓精神，勇于创新创造，勤奋钻研，奋斗创业，敢于争先，积极追求卓越，努力争创一流，为推动改革发展作出突出贡献。</w:t>
      </w:r>
    </w:p>
    <w:p>
      <w:pPr>
        <w:pStyle w:val="8"/>
        <w:adjustRightInd w:val="0"/>
        <w:snapToGrid w:val="0"/>
        <w:ind w:firstLine="640" w:firstLineChars="200"/>
        <w:jc w:val="left"/>
        <w:rPr>
          <w:rFonts w:ascii="仿宋" w:hAnsi="仿宋" w:eastAsia="仿宋"/>
          <w:b w:val="0"/>
        </w:rPr>
      </w:pPr>
      <w:r>
        <w:rPr>
          <w:rFonts w:hint="eastAsia" w:ascii="仿宋" w:hAnsi="仿宋" w:eastAsia="仿宋"/>
          <w:b w:val="0"/>
        </w:rPr>
        <w:t>（三）诚实守信好青年：坚持诚信为本，对人对事始终信守承诺，一诺千金，言而有信，诚实不欺，有较高的信誉度和良好口碑。</w:t>
      </w:r>
    </w:p>
    <w:p>
      <w:pPr>
        <w:pStyle w:val="8"/>
        <w:adjustRightInd w:val="0"/>
        <w:snapToGrid w:val="0"/>
        <w:ind w:firstLine="640" w:firstLineChars="200"/>
        <w:jc w:val="left"/>
        <w:rPr>
          <w:rFonts w:ascii="仿宋" w:hAnsi="仿宋" w:eastAsia="仿宋"/>
          <w:b w:val="0"/>
        </w:rPr>
      </w:pPr>
      <w:r>
        <w:rPr>
          <w:rFonts w:hint="eastAsia" w:ascii="仿宋" w:hAnsi="仿宋" w:eastAsia="仿宋"/>
          <w:b w:val="0"/>
        </w:rPr>
        <w:t>（四） 崇义友善好青年: 讲公平守正义， 履行社会责任和道德义务，倡导公序良俗、文明新风。在他人遇到困难和危险时能够及时挺身而出，伸张正义。乐于助人，扶贫济困，热心公益，见义勇为。</w:t>
      </w:r>
    </w:p>
    <w:p>
      <w:pPr>
        <w:pStyle w:val="8"/>
        <w:adjustRightInd w:val="0"/>
        <w:snapToGrid w:val="0"/>
        <w:ind w:firstLine="640" w:firstLineChars="200"/>
        <w:jc w:val="left"/>
        <w:rPr>
          <w:rFonts w:ascii="仿宋" w:hAnsi="仿宋" w:eastAsia="仿宋"/>
          <w:b w:val="0"/>
        </w:rPr>
      </w:pPr>
      <w:r>
        <w:rPr>
          <w:rFonts w:hint="eastAsia" w:ascii="仿宋" w:hAnsi="仿宋" w:eastAsia="仿宋"/>
          <w:b w:val="0"/>
        </w:rPr>
        <w:t>（五） 孝老爱亲好青年: 弘扬践行家庭美德， 孝敬父母， 尊敬长辈，爱护子女，关爱亲人，家庭和睦，在家人有伤病、残疾等困难时，不离不弃，守护相助，患难与共。</w:t>
      </w:r>
    </w:p>
    <w:p>
      <w:pPr>
        <w:pStyle w:val="8"/>
        <w:adjustRightInd w:val="0"/>
        <w:snapToGrid w:val="0"/>
        <w:ind w:firstLine="643" w:firstLineChars="200"/>
        <w:jc w:val="left"/>
        <w:rPr>
          <w:rFonts w:ascii="仿宋" w:hAnsi="仿宋" w:eastAsia="仿宋"/>
        </w:rPr>
      </w:pPr>
      <w:r>
        <w:rPr>
          <w:rFonts w:hint="eastAsia" w:ascii="仿宋" w:hAnsi="仿宋" w:eastAsia="仿宋"/>
        </w:rPr>
        <w:t>六、活动安排</w:t>
      </w:r>
    </w:p>
    <w:p>
      <w:pPr>
        <w:pStyle w:val="8"/>
        <w:adjustRightInd w:val="0"/>
        <w:snapToGrid w:val="0"/>
        <w:ind w:firstLine="640" w:firstLineChars="200"/>
        <w:jc w:val="left"/>
        <w:rPr>
          <w:rFonts w:ascii="仿宋" w:hAnsi="仿宋" w:eastAsia="仿宋"/>
          <w:b w:val="0"/>
        </w:rPr>
      </w:pPr>
      <w:r>
        <w:rPr>
          <w:rFonts w:hint="eastAsia" w:ascii="仿宋" w:hAnsi="仿宋" w:eastAsia="仿宋"/>
          <w:b w:val="0"/>
        </w:rPr>
        <w:t>各基层团组织逐级推荐“向上向善好青年”人选，积极利用网站、微博、微信等新媒体开展活动宣传。各基层团委于12月29日前向校团委报送候选人推荐表(见附件)</w:t>
      </w:r>
      <w:r>
        <w:rPr>
          <w:rFonts w:hint="eastAsia" w:ascii="仿宋" w:hAnsi="仿宋" w:eastAsia="仿宋"/>
        </w:rPr>
        <w:t>电子版</w:t>
      </w:r>
      <w:r>
        <w:rPr>
          <w:rFonts w:hint="eastAsia" w:ascii="仿宋" w:hAnsi="仿宋" w:eastAsia="仿宋"/>
          <w:b w:val="0"/>
        </w:rPr>
        <w:t>（以学院为单位发送邮件，并以“XX学院向上向善好青年推荐人选”命名，以个人名义发送的拒不接受），每类不少于1人，总数不少于5人（已获得全国性表彰奖励的一般不再推选）。校团委汇总推荐情况之后评选出校内“向上向善好青年”，并向团省委报送10名推荐人，团省委将对候选人进行综合评审， 最终确定 10 名事迹突出、感染力强、根植基层的“向上向善好青年”参加团中央的评选。</w:t>
      </w:r>
      <w:r>
        <w:rPr>
          <w:rFonts w:hint="eastAsia" w:ascii="仿宋" w:hAnsi="仿宋" w:eastAsia="仿宋"/>
          <w:b w:val="0"/>
          <w:color w:val="0000FF"/>
          <w:highlight w:val="yellow"/>
          <w:lang w:val="en-US" w:eastAsia="zh-CN"/>
        </w:rPr>
        <w:t>请各支部、团委学生会推荐至少1名同学参加评选，撰写的个人事迹材料主题鲜明，于2014年12月22日前将事迹材料发送至魏蕾老师的邮箱330940340@qq.com,展现我院同学的风采，请大家积极申报。（除推荐上报校团委外，同时将大家的事迹整理在学院网站和院刊上进行登载）</w:t>
      </w:r>
    </w:p>
    <w:p>
      <w:bookmarkStart w:id="0" w:name="_GoBack"/>
      <w:bookmarkEnd w:id="0"/>
    </w:p>
    <w:p>
      <w:pPr>
        <w:pStyle w:val="8"/>
        <w:adjustRightInd w:val="0"/>
        <w:snapToGrid w:val="0"/>
        <w:jc w:val="left"/>
        <w:rPr>
          <w:rFonts w:ascii="仿宋" w:hAnsi="仿宋" w:eastAsia="仿宋"/>
          <w:b w:val="0"/>
        </w:rPr>
      </w:pPr>
      <w:r>
        <w:rPr>
          <w:rFonts w:hint="eastAsia" w:ascii="仿宋" w:hAnsi="仿宋" w:eastAsia="仿宋"/>
          <w:b w:val="0"/>
        </w:rPr>
        <w:t>附件：“向上向善好青年”推荐表</w:t>
      </w:r>
    </w:p>
    <w:p>
      <w:pPr>
        <w:pStyle w:val="8"/>
        <w:adjustRightInd w:val="0"/>
        <w:snapToGrid w:val="0"/>
        <w:jc w:val="left"/>
        <w:rPr>
          <w:rFonts w:ascii="仿宋" w:hAnsi="仿宋" w:eastAsia="仿宋"/>
          <w:b w:val="0"/>
        </w:rPr>
      </w:pPr>
      <w:r>
        <w:rPr>
          <w:rFonts w:hint="eastAsia" w:ascii="仿宋" w:hAnsi="仿宋" w:eastAsia="仿宋"/>
          <w:b w:val="0"/>
        </w:rPr>
        <w:t>联系电话：65916012</w:t>
      </w:r>
    </w:p>
    <w:p>
      <w:pPr>
        <w:jc w:val="both"/>
        <w:rPr>
          <w:rFonts w:ascii="仿宋" w:hAnsi="仿宋" w:eastAsia="仿宋" w:cs="黑体"/>
          <w:b w:val="0"/>
          <w:bCs/>
          <w:kern w:val="0"/>
          <w:sz w:val="32"/>
          <w:szCs w:val="32"/>
        </w:rPr>
      </w:pPr>
      <w:r>
        <w:rPr>
          <w:rFonts w:hint="eastAsia" w:ascii="仿宋" w:hAnsi="仿宋" w:eastAsia="仿宋" w:cs="黑体"/>
          <w:b w:val="0"/>
          <w:bCs/>
          <w:kern w:val="0"/>
          <w:sz w:val="32"/>
          <w:szCs w:val="32"/>
        </w:rPr>
        <w:t>电子邮箱：xtwzuzhigongzuo@163.com</w:t>
      </w:r>
    </w:p>
    <w:p>
      <w:pPr>
        <w:pStyle w:val="2"/>
        <w:ind w:firstLine="442"/>
      </w:pPr>
    </w:p>
    <w:p/>
    <w:p>
      <w:pPr>
        <w:pStyle w:val="2"/>
        <w:ind w:firstLine="442"/>
      </w:pPr>
    </w:p>
    <w:p>
      <w:pPr>
        <w:pStyle w:val="2"/>
        <w:ind w:firstLine="442"/>
        <w:rPr>
          <w:rFonts w:ascii="仿宋" w:hAnsi="仿宋" w:eastAsia="仿宋" w:cs="黑体"/>
          <w:b w:val="0"/>
          <w:bCs/>
          <w:kern w:val="0"/>
          <w:sz w:val="32"/>
          <w:szCs w:val="32"/>
        </w:rPr>
      </w:pPr>
      <w:r>
        <w:rPr>
          <w:rFonts w:hint="eastAsia"/>
        </w:rPr>
        <w:t xml:space="preserve">              </w:t>
      </w:r>
      <w:r>
        <w:rPr>
          <w:rFonts w:hint="eastAsia" w:ascii="仿宋" w:hAnsi="仿宋" w:eastAsia="仿宋" w:cs="黑体"/>
          <w:b w:val="0"/>
          <w:bCs/>
          <w:kern w:val="0"/>
          <w:sz w:val="32"/>
          <w:szCs w:val="32"/>
        </w:rPr>
        <w:t xml:space="preserve">  校团委</w:t>
      </w:r>
    </w:p>
    <w:p>
      <w:pPr>
        <w:pStyle w:val="2"/>
        <w:ind w:firstLine="442"/>
        <w:rPr>
          <w:rFonts w:ascii="仿宋" w:hAnsi="仿宋" w:eastAsia="仿宋" w:cs="黑体"/>
          <w:b w:val="0"/>
          <w:bCs/>
          <w:kern w:val="0"/>
          <w:sz w:val="32"/>
          <w:szCs w:val="32"/>
        </w:rPr>
      </w:pPr>
      <w:r>
        <w:rPr>
          <w:rFonts w:hint="eastAsia"/>
        </w:rPr>
        <w:t xml:space="preserve">         </w:t>
      </w:r>
      <w:r>
        <w:rPr>
          <w:rFonts w:hint="eastAsia" w:ascii="仿宋" w:hAnsi="仿宋" w:eastAsia="仿宋" w:cs="黑体"/>
          <w:b w:val="0"/>
          <w:bCs/>
          <w:kern w:val="0"/>
          <w:sz w:val="32"/>
          <w:szCs w:val="32"/>
        </w:rPr>
        <w:t xml:space="preserve">        2014年12月2日</w:t>
      </w:r>
    </w:p>
    <w:p>
      <w:pPr>
        <w:pStyle w:val="2"/>
        <w:ind w:firstLine="442"/>
      </w:pPr>
    </w:p>
    <w:p>
      <w:pPr>
        <w:jc w:val="left"/>
        <w:rPr>
          <w:rFonts w:ascii="仿宋" w:hAnsi="仿宋" w:eastAsia="仿宋" w:cs="黑体"/>
          <w:b w:val="0"/>
          <w:bCs/>
          <w:kern w:val="0"/>
          <w:sz w:val="32"/>
          <w:szCs w:val="32"/>
        </w:rPr>
      </w:pPr>
      <w:r>
        <w:rPr>
          <w:rFonts w:hint="eastAsia" w:ascii="仿宋" w:hAnsi="仿宋" w:eastAsia="仿宋" w:cs="黑体"/>
          <w:b w:val="0"/>
          <w:bCs/>
          <w:kern w:val="0"/>
          <w:sz w:val="32"/>
          <w:szCs w:val="32"/>
        </w:rPr>
        <w:t>附件</w:t>
      </w:r>
    </w:p>
    <w:p>
      <w:pPr>
        <w:rPr>
          <w:rFonts w:ascii="仿宋" w:hAnsi="仿宋" w:eastAsia="仿宋" w:cs="黑体"/>
          <w:b w:val="0"/>
          <w:bCs/>
          <w:kern w:val="0"/>
          <w:sz w:val="32"/>
          <w:szCs w:val="32"/>
        </w:rPr>
      </w:pPr>
      <w:r>
        <w:rPr>
          <w:rFonts w:hint="eastAsia" w:ascii="仿宋" w:hAnsi="仿宋" w:eastAsia="仿宋" w:cs="黑体"/>
          <w:b w:val="0"/>
          <w:bCs/>
          <w:kern w:val="0"/>
          <w:sz w:val="32"/>
          <w:szCs w:val="32"/>
        </w:rPr>
        <w:t>“向上向善好青年”推荐表</w:t>
      </w:r>
    </w:p>
    <w:tbl>
      <w:tblPr>
        <w:tblW w:w="95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10"/>
        <w:gridCol w:w="1894"/>
        <w:gridCol w:w="1680"/>
        <w:gridCol w:w="2220"/>
        <w:gridCol w:w="2136"/>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7" w:hRule="atLeast"/>
          <w:jc w:val="center"/>
        </w:trPr>
        <w:tc>
          <w:tcPr>
            <w:tcW w:w="1610" w:type="dxa"/>
            <w:vAlign w:val="top"/>
          </w:tcPr>
          <w:p>
            <w:pPr>
              <w:rPr>
                <w:rFonts w:ascii="仿宋" w:hAnsi="仿宋" w:eastAsia="仿宋" w:cs="黑体"/>
                <w:b w:val="0"/>
                <w:bCs/>
                <w:kern w:val="0"/>
                <w:sz w:val="32"/>
                <w:szCs w:val="32"/>
              </w:rPr>
            </w:pPr>
            <w:r>
              <w:rPr>
                <w:rFonts w:ascii="仿宋" w:hAnsi="仿宋" w:eastAsia="仿宋" w:cs="黑体"/>
                <w:b w:val="0"/>
                <w:bCs/>
                <w:kern w:val="0"/>
                <w:sz w:val="32"/>
                <w:szCs w:val="32"/>
              </w:rPr>
              <w:t>姓名</w:t>
            </w:r>
          </w:p>
        </w:tc>
        <w:tc>
          <w:tcPr>
            <w:tcW w:w="1894" w:type="dxa"/>
            <w:vAlign w:val="top"/>
          </w:tcPr>
          <w:p>
            <w:pPr>
              <w:rPr>
                <w:rFonts w:ascii="仿宋" w:hAnsi="仿宋" w:eastAsia="仿宋" w:cs="黑体"/>
                <w:b w:val="0"/>
                <w:bCs/>
                <w:kern w:val="0"/>
                <w:sz w:val="32"/>
                <w:szCs w:val="32"/>
              </w:rPr>
            </w:pPr>
          </w:p>
        </w:tc>
        <w:tc>
          <w:tcPr>
            <w:tcW w:w="1680" w:type="dxa"/>
            <w:vAlign w:val="top"/>
          </w:tcPr>
          <w:p>
            <w:pPr>
              <w:rPr>
                <w:rFonts w:ascii="仿宋" w:hAnsi="仿宋" w:eastAsia="仿宋" w:cs="黑体"/>
                <w:b w:val="0"/>
                <w:bCs/>
                <w:kern w:val="0"/>
                <w:sz w:val="32"/>
                <w:szCs w:val="32"/>
              </w:rPr>
            </w:pPr>
            <w:r>
              <w:rPr>
                <w:rFonts w:ascii="仿宋" w:hAnsi="仿宋" w:eastAsia="仿宋" w:cs="黑体"/>
                <w:b w:val="0"/>
                <w:bCs/>
                <w:kern w:val="0"/>
                <w:sz w:val="32"/>
                <w:szCs w:val="32"/>
              </w:rPr>
              <w:t>性别</w:t>
            </w:r>
          </w:p>
        </w:tc>
        <w:tc>
          <w:tcPr>
            <w:tcW w:w="2220" w:type="dxa"/>
            <w:vAlign w:val="top"/>
          </w:tcPr>
          <w:p>
            <w:pPr>
              <w:rPr>
                <w:rFonts w:ascii="仿宋" w:hAnsi="仿宋" w:eastAsia="仿宋" w:cs="黑体"/>
                <w:b w:val="0"/>
                <w:bCs/>
                <w:kern w:val="0"/>
                <w:sz w:val="32"/>
                <w:szCs w:val="32"/>
              </w:rPr>
            </w:pPr>
          </w:p>
        </w:tc>
        <w:tc>
          <w:tcPr>
            <w:tcW w:w="2144" w:type="dxa"/>
            <w:gridSpan w:val="2"/>
            <w:vMerge w:val="restart"/>
            <w:vAlign w:val="top"/>
          </w:tcPr>
          <w:p>
            <w:pPr>
              <w:rPr>
                <w:rFonts w:ascii="仿宋" w:hAnsi="仿宋" w:eastAsia="仿宋" w:cs="黑体"/>
                <w:b w:val="0"/>
                <w:bCs/>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7" w:hRule="atLeast"/>
          <w:jc w:val="center"/>
        </w:trPr>
        <w:tc>
          <w:tcPr>
            <w:tcW w:w="1610" w:type="dxa"/>
            <w:vAlign w:val="top"/>
          </w:tcPr>
          <w:p>
            <w:pPr>
              <w:rPr>
                <w:rFonts w:ascii="仿宋" w:hAnsi="仿宋" w:eastAsia="仿宋" w:cs="黑体"/>
                <w:b w:val="0"/>
                <w:bCs/>
                <w:kern w:val="0"/>
                <w:sz w:val="32"/>
                <w:szCs w:val="32"/>
              </w:rPr>
            </w:pPr>
            <w:r>
              <w:rPr>
                <w:rFonts w:ascii="仿宋" w:hAnsi="仿宋" w:eastAsia="仿宋" w:cs="黑体"/>
                <w:b w:val="0"/>
                <w:bCs/>
                <w:kern w:val="0"/>
                <w:sz w:val="32"/>
                <w:szCs w:val="32"/>
              </w:rPr>
              <w:t>出生年月</w:t>
            </w:r>
          </w:p>
        </w:tc>
        <w:tc>
          <w:tcPr>
            <w:tcW w:w="1894" w:type="dxa"/>
            <w:vAlign w:val="top"/>
          </w:tcPr>
          <w:p>
            <w:pPr>
              <w:rPr>
                <w:rFonts w:ascii="仿宋" w:hAnsi="仿宋" w:eastAsia="仿宋" w:cs="黑体"/>
                <w:b w:val="0"/>
                <w:bCs/>
                <w:kern w:val="0"/>
                <w:sz w:val="32"/>
                <w:szCs w:val="32"/>
              </w:rPr>
            </w:pPr>
          </w:p>
        </w:tc>
        <w:tc>
          <w:tcPr>
            <w:tcW w:w="1680" w:type="dxa"/>
            <w:vAlign w:val="top"/>
          </w:tcPr>
          <w:p>
            <w:pPr>
              <w:rPr>
                <w:rFonts w:ascii="仿宋" w:hAnsi="仿宋" w:eastAsia="仿宋" w:cs="黑体"/>
                <w:b w:val="0"/>
                <w:bCs/>
                <w:kern w:val="0"/>
                <w:sz w:val="32"/>
                <w:szCs w:val="32"/>
              </w:rPr>
            </w:pPr>
            <w:r>
              <w:rPr>
                <w:rFonts w:ascii="仿宋" w:hAnsi="仿宋" w:eastAsia="仿宋" w:cs="黑体"/>
                <w:b w:val="0"/>
                <w:bCs/>
                <w:kern w:val="0"/>
                <w:sz w:val="32"/>
                <w:szCs w:val="32"/>
              </w:rPr>
              <w:t>民族</w:t>
            </w:r>
          </w:p>
        </w:tc>
        <w:tc>
          <w:tcPr>
            <w:tcW w:w="2220" w:type="dxa"/>
            <w:vAlign w:val="top"/>
          </w:tcPr>
          <w:p>
            <w:pPr>
              <w:rPr>
                <w:rFonts w:ascii="仿宋" w:hAnsi="仿宋" w:eastAsia="仿宋" w:cs="黑体"/>
                <w:b w:val="0"/>
                <w:bCs/>
                <w:kern w:val="0"/>
                <w:sz w:val="32"/>
                <w:szCs w:val="32"/>
              </w:rPr>
            </w:pPr>
          </w:p>
        </w:tc>
        <w:tc>
          <w:tcPr>
            <w:tcW w:w="2144" w:type="dxa"/>
            <w:gridSpan w:val="2"/>
            <w:vMerge w:val="continue"/>
            <w:vAlign w:val="top"/>
          </w:tcPr>
          <w:p>
            <w:pPr>
              <w:rPr>
                <w:rFonts w:ascii="仿宋" w:hAnsi="仿宋" w:eastAsia="仿宋" w:cs="黑体"/>
                <w:b w:val="0"/>
                <w:bCs/>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7" w:hRule="atLeast"/>
          <w:jc w:val="center"/>
        </w:trPr>
        <w:tc>
          <w:tcPr>
            <w:tcW w:w="1610" w:type="dxa"/>
            <w:vAlign w:val="top"/>
          </w:tcPr>
          <w:p>
            <w:pPr>
              <w:rPr>
                <w:rFonts w:ascii="仿宋" w:hAnsi="仿宋" w:eastAsia="仿宋" w:cs="黑体"/>
                <w:b w:val="0"/>
                <w:bCs/>
                <w:kern w:val="0"/>
                <w:sz w:val="32"/>
                <w:szCs w:val="32"/>
              </w:rPr>
            </w:pPr>
            <w:r>
              <w:rPr>
                <w:rFonts w:ascii="仿宋" w:hAnsi="仿宋" w:eastAsia="仿宋" w:cs="黑体"/>
                <w:b w:val="0"/>
                <w:bCs/>
                <w:kern w:val="0"/>
                <w:sz w:val="32"/>
                <w:szCs w:val="32"/>
              </w:rPr>
              <w:t>籍贯</w:t>
            </w:r>
          </w:p>
        </w:tc>
        <w:tc>
          <w:tcPr>
            <w:tcW w:w="1894" w:type="dxa"/>
            <w:vAlign w:val="top"/>
          </w:tcPr>
          <w:p>
            <w:pPr>
              <w:rPr>
                <w:rFonts w:ascii="仿宋" w:hAnsi="仿宋" w:eastAsia="仿宋" w:cs="黑体"/>
                <w:b w:val="0"/>
                <w:bCs/>
                <w:kern w:val="0"/>
                <w:sz w:val="32"/>
                <w:szCs w:val="32"/>
              </w:rPr>
            </w:pPr>
          </w:p>
        </w:tc>
        <w:tc>
          <w:tcPr>
            <w:tcW w:w="1680" w:type="dxa"/>
            <w:vAlign w:val="top"/>
          </w:tcPr>
          <w:p>
            <w:pPr>
              <w:rPr>
                <w:rFonts w:ascii="仿宋" w:hAnsi="仿宋" w:eastAsia="仿宋" w:cs="黑体"/>
                <w:b w:val="0"/>
                <w:bCs/>
                <w:kern w:val="0"/>
                <w:sz w:val="32"/>
                <w:szCs w:val="32"/>
              </w:rPr>
            </w:pPr>
            <w:r>
              <w:rPr>
                <w:rFonts w:ascii="仿宋" w:hAnsi="仿宋" w:eastAsia="仿宋" w:cs="黑体"/>
                <w:b w:val="0"/>
                <w:bCs/>
                <w:kern w:val="0"/>
                <w:sz w:val="32"/>
                <w:szCs w:val="32"/>
              </w:rPr>
              <w:t>文化程度</w:t>
            </w:r>
          </w:p>
        </w:tc>
        <w:tc>
          <w:tcPr>
            <w:tcW w:w="2220" w:type="dxa"/>
            <w:vAlign w:val="top"/>
          </w:tcPr>
          <w:p>
            <w:pPr>
              <w:rPr>
                <w:rFonts w:ascii="仿宋" w:hAnsi="仿宋" w:eastAsia="仿宋" w:cs="黑体"/>
                <w:b w:val="0"/>
                <w:bCs/>
                <w:kern w:val="0"/>
                <w:sz w:val="32"/>
                <w:szCs w:val="32"/>
              </w:rPr>
            </w:pPr>
          </w:p>
        </w:tc>
        <w:tc>
          <w:tcPr>
            <w:tcW w:w="2144" w:type="dxa"/>
            <w:gridSpan w:val="2"/>
            <w:vMerge w:val="continue"/>
            <w:vAlign w:val="top"/>
          </w:tcPr>
          <w:p>
            <w:pPr>
              <w:rPr>
                <w:rFonts w:ascii="仿宋" w:hAnsi="仿宋" w:eastAsia="仿宋" w:cs="黑体"/>
                <w:b w:val="0"/>
                <w:bCs/>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7" w:hRule="atLeast"/>
          <w:jc w:val="center"/>
        </w:trPr>
        <w:tc>
          <w:tcPr>
            <w:tcW w:w="1610" w:type="dxa"/>
            <w:vAlign w:val="top"/>
          </w:tcPr>
          <w:p>
            <w:pPr>
              <w:rPr>
                <w:rFonts w:ascii="仿宋" w:hAnsi="仿宋" w:eastAsia="仿宋" w:cs="黑体"/>
                <w:b w:val="0"/>
                <w:bCs/>
                <w:kern w:val="0"/>
                <w:sz w:val="32"/>
                <w:szCs w:val="32"/>
              </w:rPr>
            </w:pPr>
            <w:r>
              <w:rPr>
                <w:rFonts w:ascii="仿宋" w:hAnsi="仿宋" w:eastAsia="仿宋" w:cs="黑体"/>
                <w:b w:val="0"/>
                <w:bCs/>
                <w:kern w:val="0"/>
                <w:sz w:val="32"/>
                <w:szCs w:val="32"/>
              </w:rPr>
              <w:t>手机号码</w:t>
            </w:r>
          </w:p>
        </w:tc>
        <w:tc>
          <w:tcPr>
            <w:tcW w:w="1894" w:type="dxa"/>
            <w:vAlign w:val="top"/>
          </w:tcPr>
          <w:p>
            <w:pPr>
              <w:rPr>
                <w:rFonts w:ascii="仿宋" w:hAnsi="仿宋" w:eastAsia="仿宋" w:cs="黑体"/>
                <w:b w:val="0"/>
                <w:bCs/>
                <w:kern w:val="0"/>
                <w:sz w:val="32"/>
                <w:szCs w:val="32"/>
              </w:rPr>
            </w:pPr>
          </w:p>
        </w:tc>
        <w:tc>
          <w:tcPr>
            <w:tcW w:w="1680" w:type="dxa"/>
            <w:vAlign w:val="top"/>
          </w:tcPr>
          <w:p>
            <w:pPr>
              <w:rPr>
                <w:rFonts w:ascii="仿宋" w:hAnsi="仿宋" w:eastAsia="仿宋" w:cs="黑体"/>
                <w:b w:val="0"/>
                <w:bCs/>
                <w:kern w:val="0"/>
                <w:sz w:val="32"/>
                <w:szCs w:val="32"/>
              </w:rPr>
            </w:pPr>
            <w:r>
              <w:rPr>
                <w:rFonts w:ascii="仿宋" w:hAnsi="仿宋" w:eastAsia="仿宋" w:cs="黑体"/>
                <w:b w:val="0"/>
                <w:bCs/>
                <w:kern w:val="0"/>
                <w:sz w:val="32"/>
                <w:szCs w:val="32"/>
              </w:rPr>
              <w:t>单位职务</w:t>
            </w:r>
          </w:p>
        </w:tc>
        <w:tc>
          <w:tcPr>
            <w:tcW w:w="4364" w:type="dxa"/>
            <w:gridSpan w:val="3"/>
            <w:vAlign w:val="top"/>
          </w:tcPr>
          <w:p>
            <w:pPr>
              <w:rPr>
                <w:rFonts w:ascii="仿宋" w:hAnsi="仿宋" w:eastAsia="仿宋" w:cs="黑体"/>
                <w:b w:val="0"/>
                <w:bCs/>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7" w:hRule="atLeast"/>
          <w:jc w:val="center"/>
        </w:trPr>
        <w:tc>
          <w:tcPr>
            <w:tcW w:w="1610" w:type="dxa"/>
            <w:vAlign w:val="top"/>
          </w:tcPr>
          <w:p>
            <w:pPr>
              <w:rPr>
                <w:rFonts w:ascii="仿宋" w:hAnsi="仿宋" w:eastAsia="仿宋" w:cs="黑体"/>
                <w:b w:val="0"/>
                <w:bCs/>
                <w:kern w:val="0"/>
                <w:sz w:val="32"/>
                <w:szCs w:val="32"/>
              </w:rPr>
            </w:pPr>
            <w:r>
              <w:rPr>
                <w:rFonts w:ascii="仿宋" w:hAnsi="仿宋" w:eastAsia="仿宋" w:cs="黑体"/>
                <w:b w:val="0"/>
                <w:bCs/>
                <w:kern w:val="0"/>
                <w:sz w:val="32"/>
                <w:szCs w:val="32"/>
              </w:rPr>
              <w:t>申报方式</w:t>
            </w:r>
          </w:p>
        </w:tc>
        <w:tc>
          <w:tcPr>
            <w:tcW w:w="1894" w:type="dxa"/>
            <w:vAlign w:val="top"/>
          </w:tcPr>
          <w:p>
            <w:pPr>
              <w:rPr>
                <w:rFonts w:ascii="仿宋" w:hAnsi="仿宋" w:eastAsia="仿宋" w:cs="黑体"/>
                <w:b w:val="0"/>
                <w:bCs/>
                <w:kern w:val="0"/>
                <w:sz w:val="32"/>
                <w:szCs w:val="32"/>
              </w:rPr>
            </w:pPr>
          </w:p>
        </w:tc>
        <w:tc>
          <w:tcPr>
            <w:tcW w:w="1680" w:type="dxa"/>
            <w:vAlign w:val="top"/>
          </w:tcPr>
          <w:p>
            <w:pPr>
              <w:rPr>
                <w:rFonts w:ascii="仿宋" w:hAnsi="仿宋" w:eastAsia="仿宋" w:cs="黑体"/>
                <w:b w:val="0"/>
                <w:bCs/>
                <w:kern w:val="0"/>
                <w:sz w:val="32"/>
                <w:szCs w:val="32"/>
              </w:rPr>
            </w:pPr>
            <w:r>
              <w:rPr>
                <w:rFonts w:ascii="仿宋" w:hAnsi="仿宋" w:eastAsia="仿宋" w:cs="黑体"/>
                <w:b w:val="0"/>
                <w:bCs/>
                <w:kern w:val="0"/>
                <w:sz w:val="32"/>
                <w:szCs w:val="32"/>
              </w:rPr>
              <w:t>申报类别</w:t>
            </w:r>
          </w:p>
        </w:tc>
        <w:tc>
          <w:tcPr>
            <w:tcW w:w="4364" w:type="dxa"/>
            <w:gridSpan w:val="3"/>
            <w:vAlign w:val="top"/>
          </w:tcPr>
          <w:p>
            <w:pPr>
              <w:rPr>
                <w:rFonts w:ascii="仿宋" w:hAnsi="仿宋" w:eastAsia="仿宋" w:cs="黑体"/>
                <w:b w:val="0"/>
                <w:bCs/>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20" w:hRule="atLeast"/>
          <w:jc w:val="center"/>
        </w:trPr>
        <w:tc>
          <w:tcPr>
            <w:tcW w:w="1610" w:type="dxa"/>
            <w:vAlign w:val="center"/>
          </w:tcPr>
          <w:p>
            <w:pPr>
              <w:rPr>
                <w:rFonts w:ascii="仿宋" w:hAnsi="仿宋" w:eastAsia="仿宋" w:cs="黑体"/>
                <w:b w:val="0"/>
                <w:bCs/>
                <w:kern w:val="0"/>
                <w:sz w:val="32"/>
                <w:szCs w:val="32"/>
              </w:rPr>
            </w:pPr>
            <w:r>
              <w:rPr>
                <w:rFonts w:ascii="仿宋" w:hAnsi="仿宋" w:eastAsia="仿宋" w:cs="黑体"/>
                <w:b w:val="0"/>
                <w:bCs/>
                <w:kern w:val="0"/>
                <w:sz w:val="32"/>
                <w:szCs w:val="32"/>
              </w:rPr>
              <w:t>个人</w:t>
            </w:r>
          </w:p>
          <w:p>
            <w:pPr>
              <w:rPr>
                <w:rFonts w:ascii="仿宋" w:hAnsi="仿宋" w:eastAsia="仿宋" w:cs="黑体"/>
                <w:b w:val="0"/>
                <w:bCs/>
                <w:kern w:val="0"/>
                <w:sz w:val="32"/>
                <w:szCs w:val="32"/>
              </w:rPr>
            </w:pPr>
            <w:r>
              <w:rPr>
                <w:rFonts w:ascii="仿宋" w:hAnsi="仿宋" w:eastAsia="仿宋" w:cs="黑体"/>
                <w:b w:val="0"/>
                <w:bCs/>
                <w:kern w:val="0"/>
                <w:sz w:val="32"/>
                <w:szCs w:val="32"/>
              </w:rPr>
              <w:t>简历</w:t>
            </w:r>
          </w:p>
        </w:tc>
        <w:tc>
          <w:tcPr>
            <w:tcW w:w="7938" w:type="dxa"/>
            <w:gridSpan w:val="5"/>
            <w:vAlign w:val="center"/>
          </w:tcPr>
          <w:p>
            <w:pPr>
              <w:rPr>
                <w:rFonts w:ascii="仿宋" w:hAnsi="仿宋" w:eastAsia="仿宋" w:cs="黑体"/>
                <w:b w:val="0"/>
                <w:bCs/>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271" w:hRule="atLeast"/>
          <w:jc w:val="center"/>
        </w:trPr>
        <w:tc>
          <w:tcPr>
            <w:tcW w:w="1610" w:type="dxa"/>
            <w:vAlign w:val="top"/>
          </w:tcPr>
          <w:p>
            <w:pPr>
              <w:rPr>
                <w:rFonts w:ascii="仿宋" w:hAnsi="仿宋" w:eastAsia="仿宋" w:cs="黑体"/>
                <w:b w:val="0"/>
                <w:bCs/>
                <w:kern w:val="0"/>
                <w:sz w:val="32"/>
                <w:szCs w:val="32"/>
              </w:rPr>
            </w:pPr>
            <w:r>
              <w:rPr>
                <w:rFonts w:ascii="仿宋" w:hAnsi="仿宋" w:eastAsia="仿宋" w:cs="黑体"/>
                <w:b w:val="0"/>
                <w:bCs/>
                <w:kern w:val="0"/>
                <w:sz w:val="32"/>
                <w:szCs w:val="32"/>
              </w:rPr>
              <w:t>曾获</w:t>
            </w:r>
          </w:p>
          <w:p>
            <w:pPr>
              <w:rPr>
                <w:rFonts w:ascii="仿宋" w:hAnsi="仿宋" w:eastAsia="仿宋" w:cs="黑体"/>
                <w:b w:val="0"/>
                <w:bCs/>
                <w:kern w:val="0"/>
                <w:sz w:val="32"/>
                <w:szCs w:val="32"/>
              </w:rPr>
            </w:pPr>
            <w:r>
              <w:rPr>
                <w:rFonts w:ascii="仿宋" w:hAnsi="仿宋" w:eastAsia="仿宋" w:cs="黑体"/>
                <w:b w:val="0"/>
                <w:bCs/>
                <w:kern w:val="0"/>
                <w:sz w:val="32"/>
                <w:szCs w:val="32"/>
              </w:rPr>
              <w:t>主要</w:t>
            </w:r>
          </w:p>
          <w:p>
            <w:pPr>
              <w:rPr>
                <w:rFonts w:ascii="仿宋" w:hAnsi="仿宋" w:eastAsia="仿宋" w:cs="黑体"/>
                <w:b w:val="0"/>
                <w:bCs/>
                <w:kern w:val="0"/>
                <w:sz w:val="32"/>
                <w:szCs w:val="32"/>
              </w:rPr>
            </w:pPr>
            <w:r>
              <w:rPr>
                <w:rFonts w:ascii="仿宋" w:hAnsi="仿宋" w:eastAsia="仿宋" w:cs="黑体"/>
                <w:b w:val="0"/>
                <w:bCs/>
                <w:kern w:val="0"/>
                <w:sz w:val="32"/>
                <w:szCs w:val="32"/>
              </w:rPr>
              <w:t>奖励</w:t>
            </w:r>
          </w:p>
        </w:tc>
        <w:tc>
          <w:tcPr>
            <w:tcW w:w="7938" w:type="dxa"/>
            <w:gridSpan w:val="5"/>
            <w:vAlign w:val="top"/>
          </w:tcPr>
          <w:p>
            <w:pPr>
              <w:rPr>
                <w:rFonts w:ascii="仿宋" w:hAnsi="仿宋" w:eastAsia="仿宋" w:cs="黑体"/>
                <w:b w:val="0"/>
                <w:bCs/>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8" w:type="dxa"/>
          <w:trHeight w:val="2117" w:hRule="atLeast"/>
          <w:jc w:val="center"/>
        </w:trPr>
        <w:tc>
          <w:tcPr>
            <w:tcW w:w="1610" w:type="dxa"/>
            <w:vAlign w:val="top"/>
          </w:tcPr>
          <w:p>
            <w:pPr>
              <w:rPr>
                <w:rFonts w:ascii="仿宋" w:hAnsi="仿宋" w:eastAsia="仿宋" w:cs="黑体"/>
                <w:b w:val="0"/>
                <w:bCs/>
                <w:kern w:val="0"/>
                <w:sz w:val="32"/>
                <w:szCs w:val="32"/>
              </w:rPr>
            </w:pPr>
            <w:r>
              <w:rPr>
                <w:rFonts w:ascii="仿宋" w:hAnsi="仿宋" w:eastAsia="仿宋" w:cs="黑体"/>
                <w:b w:val="0"/>
                <w:bCs/>
                <w:kern w:val="0"/>
                <w:sz w:val="32"/>
                <w:szCs w:val="32"/>
              </w:rPr>
              <w:t>主要</w:t>
            </w:r>
          </w:p>
          <w:p>
            <w:pPr>
              <w:rPr>
                <w:rFonts w:ascii="仿宋" w:hAnsi="仿宋" w:eastAsia="仿宋" w:cs="黑体"/>
                <w:b w:val="0"/>
                <w:bCs/>
                <w:kern w:val="0"/>
                <w:sz w:val="32"/>
                <w:szCs w:val="32"/>
              </w:rPr>
            </w:pPr>
            <w:r>
              <w:rPr>
                <w:rFonts w:ascii="仿宋" w:hAnsi="仿宋" w:eastAsia="仿宋" w:cs="黑体"/>
                <w:b w:val="0"/>
                <w:bCs/>
                <w:kern w:val="0"/>
                <w:sz w:val="32"/>
                <w:szCs w:val="32"/>
              </w:rPr>
              <w:t>事迹</w:t>
            </w:r>
          </w:p>
        </w:tc>
        <w:tc>
          <w:tcPr>
            <w:tcW w:w="7930" w:type="dxa"/>
            <w:gridSpan w:val="4"/>
            <w:vAlign w:val="top"/>
          </w:tcPr>
          <w:p>
            <w:pPr>
              <w:rPr>
                <w:rFonts w:ascii="仿宋" w:hAnsi="仿宋" w:eastAsia="仿宋" w:cs="黑体"/>
                <w:b w:val="0"/>
                <w:bCs/>
                <w:kern w:val="0"/>
                <w:sz w:val="32"/>
                <w:szCs w:val="32"/>
              </w:rPr>
            </w:pPr>
          </w:p>
          <w:p>
            <w:pPr>
              <w:rPr>
                <w:rFonts w:ascii="仿宋" w:hAnsi="仿宋" w:eastAsia="仿宋" w:cs="黑体"/>
                <w:b w:val="0"/>
                <w:bCs/>
                <w:kern w:val="0"/>
                <w:sz w:val="32"/>
                <w:szCs w:val="32"/>
              </w:rPr>
            </w:pPr>
            <w:r>
              <w:rPr>
                <w:rFonts w:ascii="仿宋" w:hAnsi="仿宋" w:eastAsia="仿宋" w:cs="黑体"/>
                <w:b w:val="0"/>
                <w:bCs/>
                <w:kern w:val="0"/>
                <w:sz w:val="32"/>
                <w:szCs w:val="32"/>
              </w:rPr>
              <w:t>（1500字以内，可另附页）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8" w:type="dxa"/>
          <w:trHeight w:val="1691" w:hRule="atLeast"/>
          <w:jc w:val="center"/>
        </w:trPr>
        <w:tc>
          <w:tcPr>
            <w:tcW w:w="1610" w:type="dxa"/>
            <w:vAlign w:val="center"/>
          </w:tcPr>
          <w:p>
            <w:pPr>
              <w:snapToGrid w:val="0"/>
              <w:contextualSpacing/>
              <w:rPr>
                <w:rFonts w:ascii="仿宋" w:hAnsi="仿宋" w:eastAsia="仿宋" w:cs="黑体"/>
                <w:b w:val="0"/>
                <w:bCs/>
                <w:kern w:val="0"/>
                <w:sz w:val="32"/>
                <w:szCs w:val="32"/>
              </w:rPr>
            </w:pPr>
            <w:r>
              <w:rPr>
                <w:rFonts w:hint="eastAsia" w:ascii="仿宋" w:hAnsi="仿宋" w:eastAsia="仿宋" w:cs="黑体"/>
                <w:b w:val="0"/>
                <w:bCs/>
                <w:kern w:val="0"/>
                <w:sz w:val="32"/>
                <w:szCs w:val="32"/>
              </w:rPr>
              <w:t>基层</w:t>
            </w:r>
            <w:r>
              <w:rPr>
                <w:rFonts w:ascii="仿宋" w:hAnsi="仿宋" w:eastAsia="仿宋" w:cs="黑体"/>
                <w:b w:val="0"/>
                <w:bCs/>
                <w:kern w:val="0"/>
                <w:sz w:val="32"/>
                <w:szCs w:val="32"/>
              </w:rPr>
              <w:t>团委推荐意见</w:t>
            </w:r>
          </w:p>
        </w:tc>
        <w:tc>
          <w:tcPr>
            <w:tcW w:w="7930" w:type="dxa"/>
            <w:gridSpan w:val="4"/>
            <w:vAlign w:val="top"/>
          </w:tcPr>
          <w:p>
            <w:pPr>
              <w:rPr>
                <w:rFonts w:ascii="仿宋" w:hAnsi="仿宋" w:eastAsia="仿宋" w:cs="黑体"/>
                <w:b w:val="0"/>
                <w:bCs/>
                <w:kern w:val="0"/>
                <w:sz w:val="32"/>
                <w:szCs w:val="32"/>
              </w:rPr>
            </w:pPr>
          </w:p>
          <w:p>
            <w:pPr>
              <w:wordWrap w:val="0"/>
              <w:jc w:val="right"/>
              <w:rPr>
                <w:rFonts w:hint="eastAsia" w:ascii="仿宋" w:hAnsi="仿宋" w:eastAsia="仿宋" w:cs="黑体"/>
                <w:b w:val="0"/>
                <w:bCs/>
                <w:kern w:val="0"/>
                <w:sz w:val="32"/>
                <w:szCs w:val="32"/>
              </w:rPr>
            </w:pPr>
          </w:p>
          <w:p>
            <w:pPr>
              <w:jc w:val="right"/>
              <w:rPr>
                <w:rFonts w:ascii="仿宋" w:hAnsi="仿宋" w:eastAsia="仿宋" w:cs="黑体"/>
                <w:b w:val="0"/>
                <w:bCs/>
                <w:kern w:val="0"/>
                <w:sz w:val="32"/>
                <w:szCs w:val="32"/>
              </w:rPr>
            </w:pPr>
            <w:r>
              <w:rPr>
                <w:rFonts w:ascii="仿宋" w:hAnsi="仿宋" w:eastAsia="仿宋" w:cs="黑体"/>
                <w:b w:val="0"/>
                <w:bCs/>
                <w:kern w:val="0"/>
                <w:sz w:val="32"/>
                <w:szCs w:val="32"/>
              </w:rPr>
              <w:t>年月日</w:t>
            </w:r>
          </w:p>
        </w:tc>
      </w:tr>
    </w:tbl>
    <w:p>
      <w:pPr>
        <w:snapToGrid w:val="0"/>
        <w:spacing w:line="240" w:lineRule="atLeast"/>
        <w:contextualSpacing/>
        <w:jc w:val="left"/>
        <w:rPr>
          <w:rFonts w:ascii="仿宋" w:hAnsi="仿宋" w:eastAsia="仿宋" w:cs="黑体"/>
          <w:b w:val="0"/>
          <w:bCs/>
          <w:kern w:val="0"/>
          <w:sz w:val="32"/>
          <w:szCs w:val="32"/>
        </w:rPr>
      </w:pPr>
      <w:r>
        <w:rPr>
          <w:rFonts w:ascii="仿宋" w:hAnsi="仿宋" w:eastAsia="仿宋" w:cs="黑体"/>
          <w:b w:val="0"/>
          <w:bCs/>
          <w:kern w:val="0"/>
          <w:sz w:val="32"/>
          <w:szCs w:val="32"/>
        </w:rPr>
        <w:t>说明：</w:t>
      </w:r>
    </w:p>
    <w:p>
      <w:pPr>
        <w:snapToGrid w:val="0"/>
        <w:spacing w:line="240" w:lineRule="atLeast"/>
        <w:contextualSpacing/>
        <w:jc w:val="left"/>
        <w:rPr>
          <w:rFonts w:ascii="仿宋" w:hAnsi="仿宋" w:eastAsia="仿宋" w:cs="黑体"/>
          <w:b w:val="0"/>
          <w:bCs/>
          <w:kern w:val="0"/>
          <w:sz w:val="32"/>
          <w:szCs w:val="32"/>
        </w:rPr>
      </w:pPr>
      <w:r>
        <w:rPr>
          <w:rFonts w:ascii="仿宋" w:hAnsi="仿宋" w:eastAsia="仿宋" w:cs="黑体"/>
          <w:b w:val="0"/>
          <w:bCs/>
          <w:kern w:val="0"/>
          <w:sz w:val="32"/>
          <w:szCs w:val="32"/>
        </w:rPr>
        <w:t>1.“申报方式”填写：团组织推荐。</w:t>
      </w:r>
    </w:p>
    <w:p>
      <w:pPr>
        <w:snapToGrid w:val="0"/>
        <w:spacing w:line="240" w:lineRule="atLeast"/>
        <w:contextualSpacing/>
        <w:jc w:val="left"/>
        <w:rPr>
          <w:rFonts w:ascii="仿宋" w:hAnsi="仿宋" w:eastAsia="仿宋" w:cs="黑体"/>
          <w:b w:val="0"/>
          <w:bCs/>
          <w:kern w:val="0"/>
          <w:sz w:val="32"/>
          <w:szCs w:val="32"/>
        </w:rPr>
      </w:pPr>
      <w:r>
        <w:rPr>
          <w:rFonts w:ascii="仿宋" w:hAnsi="仿宋" w:eastAsia="仿宋" w:cs="黑体"/>
          <w:b w:val="0"/>
          <w:bCs/>
          <w:kern w:val="0"/>
          <w:sz w:val="32"/>
          <w:szCs w:val="32"/>
        </w:rPr>
        <w:t>2.“申报类别”填写：爱岗敬业、创业创优、诚实守信、崇尚友善、敬老爱亲。</w:t>
      </w:r>
    </w:p>
    <w:p>
      <w:pPr>
        <w:snapToGrid w:val="0"/>
        <w:spacing w:line="240" w:lineRule="atLeast"/>
        <w:contextualSpacing/>
        <w:jc w:val="left"/>
        <w:rPr>
          <w:rFonts w:ascii="仿宋" w:hAnsi="仿宋" w:eastAsia="仿宋" w:cs="黑体"/>
          <w:b w:val="0"/>
          <w:bCs/>
          <w:kern w:val="0"/>
          <w:sz w:val="32"/>
          <w:szCs w:val="32"/>
        </w:rPr>
      </w:pPr>
      <w:r>
        <w:rPr>
          <w:rFonts w:ascii="仿宋" w:hAnsi="仿宋" w:eastAsia="仿宋" w:cs="黑体"/>
          <w:b w:val="0"/>
          <w:bCs/>
          <w:kern w:val="0"/>
          <w:sz w:val="32"/>
          <w:szCs w:val="32"/>
        </w:rPr>
        <w:t>3.请报送个人免冠一寸照片及与个人事迹相关的工作学习生活照片2-3张（JPG格式像素不低于300dpi）。</w:t>
      </w:r>
    </w:p>
    <w:p>
      <w:pPr>
        <w:snapToGrid w:val="0"/>
        <w:spacing w:line="240" w:lineRule="atLeast"/>
        <w:contextualSpacing/>
        <w:jc w:val="left"/>
        <w:rPr>
          <w:rFonts w:ascii="仿宋" w:hAnsi="仿宋" w:eastAsia="仿宋" w:cs="黑体"/>
          <w:b w:val="0"/>
          <w:bCs/>
          <w:kern w:val="0"/>
          <w:sz w:val="32"/>
          <w:szCs w:val="32"/>
        </w:rPr>
      </w:pPr>
    </w:p>
    <w:p>
      <w:pPr>
        <w:ind w:firstLine="640"/>
        <w:rPr>
          <w:rFonts w:ascii="仿宋" w:hAnsi="仿宋" w:eastAsia="仿宋" w:cs="黑体"/>
          <w:b w:val="0"/>
          <w:bCs/>
          <w:kern w:val="0"/>
          <w:sz w:val="32"/>
          <w:szCs w:val="32"/>
        </w:rPr>
      </w:pPr>
    </w:p>
    <w:p>
      <w:pPr>
        <w:pStyle w:val="2"/>
        <w:ind w:firstLine="44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Calibri">
    <w:altName w:val="Lucida Sans Unicode"/>
    <w:panose1 w:val="020F0502020204030204"/>
    <w:charset w:val="00"/>
    <w:family w:val="auto"/>
    <w:pitch w:val="default"/>
    <w:sig w:usb0="E10002FF" w:usb1="4000ACFF" w:usb2="00000009" w:usb3="00000000" w:csb0="0000019F" w:csb1="00000000"/>
  </w:font>
  <w:font w:name="方正小标宋_GBK">
    <w:altName w:val="宋体"/>
    <w:panose1 w:val="03000509000000000000"/>
    <w:charset w:val="86"/>
    <w:family w:val="auto"/>
    <w:pitch w:val="default"/>
    <w:sig w:usb0="00000001" w:usb1="080E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Cambria">
    <w:altName w:val="Palatino Linotype"/>
    <w:panose1 w:val="02040503050406030204"/>
    <w:charset w:val="00"/>
    <w:family w:val="auto"/>
    <w:pitch w:val="default"/>
    <w:sig w:usb0="E00002FF" w:usb1="400004FF" w:usb2="00000000" w:usb3="00000000" w:csb0="0000019F" w:csb1="00000000"/>
  </w:font>
  <w:font w:name="仿宋">
    <w:altName w:val="仿宋_GB2312"/>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0000003F" w:csb1="D7F70000"/>
  </w:font>
  <w:font w:name="Palatino Linotype">
    <w:panose1 w:val="02040502050505030304"/>
    <w:charset w:val="00"/>
    <w:family w:val="auto"/>
    <w:pitch w:val="default"/>
    <w:sig w:usb0="E0000387" w:usb1="40000013"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99"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99"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next w:val="2"/>
    <w:qFormat/>
    <w:uiPriority w:val="0"/>
    <w:pPr>
      <w:jc w:val="center"/>
    </w:pPr>
    <w:rPr>
      <w:rFonts w:ascii="Calibri" w:hAnsi="Calibri" w:eastAsia="方正小标宋_GBK" w:cs="Times New Roman"/>
      <w:b/>
      <w:kern w:val="2"/>
      <w:sz w:val="44"/>
      <w:szCs w:val="22"/>
      <w:lang w:val="en-US" w:eastAsia="zh-CN" w:bidi="ar-SA"/>
    </w:rPr>
  </w:style>
  <w:style w:type="paragraph" w:styleId="4">
    <w:name w:val="heading 1"/>
    <w:basedOn w:val="1"/>
    <w:next w:val="1"/>
    <w:link w:val="18"/>
    <w:qFormat/>
    <w:uiPriority w:val="0"/>
    <w:pPr>
      <w:keepNext/>
      <w:keepLines/>
      <w:spacing w:before="340" w:after="330" w:line="578" w:lineRule="auto"/>
      <w:outlineLvl w:val="0"/>
    </w:pPr>
    <w:rPr>
      <w:bCs/>
      <w:kern w:val="44"/>
      <w:szCs w:val="44"/>
    </w:rPr>
  </w:style>
  <w:style w:type="paragraph" w:styleId="5">
    <w:name w:val="heading 2"/>
    <w:basedOn w:val="1"/>
    <w:link w:val="19"/>
    <w:qFormat/>
    <w:uiPriority w:val="0"/>
    <w:pPr>
      <w:spacing w:before="260" w:after="260" w:line="415" w:lineRule="auto"/>
      <w:outlineLvl w:val="1"/>
    </w:pPr>
    <w:rPr>
      <w:rFonts w:ascii="Arial" w:hAnsi="Arial" w:cs="Arial"/>
      <w:b w:val="0"/>
      <w:bCs/>
      <w:kern w:val="0"/>
      <w:sz w:val="32"/>
      <w:szCs w:val="32"/>
    </w:rPr>
  </w:style>
  <w:style w:type="paragraph" w:styleId="6">
    <w:name w:val="heading 3"/>
    <w:basedOn w:val="1"/>
    <w:next w:val="1"/>
    <w:link w:val="20"/>
    <w:semiHidden/>
    <w:unhideWhenUsed/>
    <w:qFormat/>
    <w:uiPriority w:val="0"/>
    <w:pPr>
      <w:keepNext/>
      <w:keepLines/>
      <w:spacing w:before="260" w:after="260" w:line="416" w:lineRule="auto"/>
      <w:outlineLvl w:val="2"/>
    </w:pPr>
    <w:rPr>
      <w:bCs/>
      <w:sz w:val="32"/>
      <w:szCs w:val="32"/>
    </w:rPr>
  </w:style>
  <w:style w:type="character" w:default="1" w:styleId="9">
    <w:name w:val="Default Paragraph Font"/>
    <w:semiHidden/>
    <w:unhideWhenUsed/>
    <w:uiPriority w:val="1"/>
  </w:style>
  <w:style w:type="paragraph" w:styleId="2">
    <w:name w:val="Body Text First Indent"/>
    <w:basedOn w:val="3"/>
    <w:link w:val="17"/>
    <w:semiHidden/>
    <w:unhideWhenUsed/>
    <w:uiPriority w:val="99"/>
    <w:pPr>
      <w:ind w:firstLine="420" w:firstLineChars="100"/>
    </w:pPr>
  </w:style>
  <w:style w:type="paragraph" w:styleId="3">
    <w:name w:val="Body Text"/>
    <w:basedOn w:val="1"/>
    <w:link w:val="16"/>
    <w:semiHidden/>
    <w:unhideWhenUsed/>
    <w:uiPriority w:val="99"/>
    <w:pPr>
      <w:spacing w:after="120"/>
    </w:pPr>
  </w:style>
  <w:style w:type="paragraph" w:styleId="7">
    <w:name w:val="Subtitle"/>
    <w:basedOn w:val="1"/>
    <w:next w:val="1"/>
    <w:link w:val="21"/>
    <w:qFormat/>
    <w:uiPriority w:val="0"/>
    <w:pPr>
      <w:spacing w:before="240" w:after="60" w:line="312" w:lineRule="auto"/>
      <w:outlineLvl w:val="1"/>
    </w:pPr>
    <w:rPr>
      <w:rFonts w:ascii="Cambria" w:hAnsi="Cambria" w:eastAsia="宋体"/>
      <w:bCs/>
      <w:kern w:val="28"/>
      <w:sz w:val="32"/>
      <w:szCs w:val="32"/>
    </w:rPr>
  </w:style>
  <w:style w:type="paragraph" w:styleId="8">
    <w:name w:val="Title"/>
    <w:basedOn w:val="1"/>
    <w:next w:val="1"/>
    <w:link w:val="15"/>
    <w:qFormat/>
    <w:uiPriority w:val="0"/>
    <w:pPr>
      <w:spacing w:before="240" w:after="60"/>
      <w:outlineLvl w:val="0"/>
    </w:pPr>
    <w:rPr>
      <w:rFonts w:ascii="Cambria" w:hAnsi="Cambria" w:eastAsia="宋体" w:cs="黑体"/>
      <w:bCs/>
      <w:kern w:val="0"/>
      <w:sz w:val="32"/>
      <w:szCs w:val="32"/>
    </w:rPr>
  </w:style>
  <w:style w:type="character" w:styleId="10">
    <w:name w:val="Strong"/>
    <w:qFormat/>
    <w:uiPriority w:val="0"/>
    <w:rPr>
      <w:rFonts w:cs="Times New Roman"/>
      <w:b/>
      <w:bCs/>
    </w:rPr>
  </w:style>
  <w:style w:type="paragraph" w:customStyle="1" w:styleId="11">
    <w:name w:val="二级标题"/>
    <w:basedOn w:val="1"/>
    <w:qFormat/>
    <w:uiPriority w:val="0"/>
    <w:pPr>
      <w:spacing w:line="600" w:lineRule="exact"/>
      <w:ind w:left="100" w:leftChars="100"/>
      <w:jc w:val="left"/>
    </w:pPr>
    <w:rPr>
      <w:rFonts w:ascii="仿宋_GB2312" w:hAnsi="宋体" w:eastAsia="黑体"/>
      <w:sz w:val="30"/>
      <w:szCs w:val="30"/>
    </w:rPr>
  </w:style>
  <w:style w:type="paragraph" w:customStyle="1" w:styleId="12">
    <w:name w:val="正文1111111111"/>
    <w:basedOn w:val="8"/>
    <w:link w:val="14"/>
    <w:qFormat/>
    <w:uiPriority w:val="0"/>
    <w:pPr>
      <w:spacing w:before="0" w:after="0" w:line="600" w:lineRule="exact"/>
      <w:ind w:firstLine="600" w:firstLineChars="200"/>
      <w:jc w:val="both"/>
    </w:pPr>
    <w:rPr>
      <w:rFonts w:ascii="仿宋_GB2312" w:eastAsia="仿宋_GB2312"/>
      <w:b w:val="0"/>
      <w:kern w:val="2"/>
      <w:sz w:val="30"/>
      <w:szCs w:val="30"/>
    </w:rPr>
  </w:style>
  <w:style w:type="paragraph" w:customStyle="1" w:styleId="13">
    <w:name w:val="TOC Heading"/>
    <w:basedOn w:val="4"/>
    <w:next w:val="1"/>
    <w:semiHidden/>
    <w:unhideWhenUsed/>
    <w:qFormat/>
    <w:uiPriority w:val="39"/>
    <w:pPr>
      <w:spacing w:before="480" w:after="0" w:line="276" w:lineRule="auto"/>
      <w:jc w:val="left"/>
      <w:outlineLvl w:val="9"/>
    </w:pPr>
    <w:rPr>
      <w:rFonts w:ascii="Cambria" w:hAnsi="Cambria" w:eastAsia="宋体"/>
      <w:color w:val="365F91"/>
      <w:kern w:val="0"/>
      <w:sz w:val="28"/>
      <w:szCs w:val="28"/>
    </w:rPr>
  </w:style>
  <w:style w:type="character" w:customStyle="1" w:styleId="14">
    <w:name w:val="正文1111111111 Char"/>
    <w:basedOn w:val="15"/>
    <w:link w:val="12"/>
    <w:uiPriority w:val="0"/>
    <w:rPr>
      <w:rFonts w:ascii="仿宋_GB2312" w:hAnsi="Cambria" w:eastAsia="仿宋_GB2312" w:cs="黑体"/>
      <w:b w:val="0"/>
      <w:kern w:val="2"/>
      <w:sz w:val="30"/>
      <w:szCs w:val="30"/>
    </w:rPr>
  </w:style>
  <w:style w:type="character" w:customStyle="1" w:styleId="15">
    <w:name w:val="标题 Char"/>
    <w:link w:val="8"/>
    <w:uiPriority w:val="0"/>
    <w:rPr>
      <w:rFonts w:ascii="Cambria" w:hAnsi="Cambria" w:cs="黑体"/>
      <w:b/>
      <w:bCs/>
      <w:sz w:val="32"/>
      <w:szCs w:val="32"/>
    </w:rPr>
  </w:style>
  <w:style w:type="character" w:customStyle="1" w:styleId="16">
    <w:name w:val="正文文本 Char"/>
    <w:basedOn w:val="9"/>
    <w:link w:val="3"/>
    <w:semiHidden/>
    <w:uiPriority w:val="99"/>
    <w:rPr>
      <w:rFonts w:eastAsia="方正小标宋_GBK"/>
      <w:b/>
      <w:kern w:val="2"/>
      <w:sz w:val="44"/>
      <w:szCs w:val="22"/>
    </w:rPr>
  </w:style>
  <w:style w:type="character" w:customStyle="1" w:styleId="17">
    <w:name w:val="正文首行缩进 Char"/>
    <w:basedOn w:val="16"/>
    <w:link w:val="2"/>
    <w:semiHidden/>
    <w:uiPriority w:val="99"/>
    <w:rPr>
      <w:rFonts w:eastAsia="方正小标宋_GBK"/>
      <w:kern w:val="2"/>
      <w:sz w:val="44"/>
      <w:szCs w:val="22"/>
    </w:rPr>
  </w:style>
  <w:style w:type="character" w:customStyle="1" w:styleId="18">
    <w:name w:val="标题 1 Char"/>
    <w:link w:val="4"/>
    <w:uiPriority w:val="0"/>
    <w:rPr>
      <w:rFonts w:eastAsia="方正小标宋_GBK"/>
      <w:b/>
      <w:bCs/>
      <w:kern w:val="44"/>
      <w:sz w:val="44"/>
      <w:szCs w:val="44"/>
    </w:rPr>
  </w:style>
  <w:style w:type="character" w:customStyle="1" w:styleId="19">
    <w:name w:val="标题 2 Char"/>
    <w:basedOn w:val="9"/>
    <w:link w:val="5"/>
    <w:uiPriority w:val="0"/>
    <w:rPr>
      <w:rFonts w:ascii="Arial" w:hAnsi="Arial" w:eastAsia="方正小标宋_GBK" w:cs="Arial"/>
      <w:bCs/>
      <w:sz w:val="32"/>
      <w:szCs w:val="32"/>
    </w:rPr>
  </w:style>
  <w:style w:type="character" w:customStyle="1" w:styleId="20">
    <w:name w:val="标题 3 Char"/>
    <w:link w:val="6"/>
    <w:semiHidden/>
    <w:uiPriority w:val="0"/>
    <w:rPr>
      <w:rFonts w:eastAsia="方正小标宋_GBK"/>
      <w:b/>
      <w:bCs/>
      <w:kern w:val="2"/>
      <w:sz w:val="32"/>
      <w:szCs w:val="32"/>
    </w:rPr>
  </w:style>
  <w:style w:type="character" w:customStyle="1" w:styleId="21">
    <w:name w:val="副标题 Char"/>
    <w:link w:val="7"/>
    <w:uiPriority w:val="0"/>
    <w:rPr>
      <w:rFonts w:ascii="Cambria" w:hAnsi="Cambria"/>
      <w:b/>
      <w:bCs/>
      <w:kern w:val="28"/>
      <w:sz w:val="32"/>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kmust</Company>
  <Pages>5</Pages>
  <Words>255</Words>
  <Characters>1459</Characters>
  <Lines>12</Lines>
  <Paragraphs>3</Paragraphs>
  <TotalTime>0</TotalTime>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2014-11-19T06:19:00Z</dcterms:created>
  <dc:creator>刘俸廷</dc:creator>
  <cp:lastModifiedBy>魏蕾</cp:lastModifiedBy>
  <dcterms:modified xsi:type="dcterms:W3CDTF">2014-12-03T06:57:28Z</dcterms:modified>
  <dc:title>共青团昆明理工大学委员会关于在全校团员青年中开展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