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8E8" w:rsidRDefault="006B58E8">
      <w:pPr>
        <w:widowControl/>
        <w:adjustRightInd w:val="0"/>
        <w:snapToGrid w:val="0"/>
        <w:spacing w:afterLines="50" w:after="156" w:line="600" w:lineRule="exact"/>
        <w:jc w:val="center"/>
        <w:rPr>
          <w:rFonts w:ascii="方正小标宋_GBK" w:eastAsia="方正小标宋_GBK" w:cs="宋体" w:hint="eastAsia"/>
          <w:color w:val="000000"/>
          <w:kern w:val="0"/>
          <w:sz w:val="44"/>
          <w:szCs w:val="44"/>
        </w:rPr>
      </w:pPr>
    </w:p>
    <w:p w:rsidR="006B58E8" w:rsidRDefault="006B58E8" w:rsidP="00C261C1">
      <w:pPr>
        <w:widowControl/>
        <w:adjustRightInd w:val="0"/>
        <w:snapToGrid w:val="0"/>
        <w:spacing w:afterLines="50" w:after="156" w:line="600" w:lineRule="exact"/>
        <w:jc w:val="center"/>
        <w:rPr>
          <w:rFonts w:ascii="方正小标宋_GBK" w:eastAsia="方正小标宋_GBK" w:cs="宋体" w:hint="eastAsia"/>
          <w:color w:val="000000"/>
          <w:kern w:val="0"/>
          <w:sz w:val="44"/>
          <w:szCs w:val="44"/>
        </w:rPr>
      </w:pPr>
      <w:r>
        <w:rPr>
          <w:rFonts w:ascii="方正小标宋_GBK" w:eastAsia="方正小标宋_GBK" w:cs="宋体" w:hint="eastAsia"/>
          <w:color w:val="000000"/>
          <w:kern w:val="0"/>
          <w:sz w:val="44"/>
          <w:szCs w:val="44"/>
        </w:rPr>
        <w:t>共青团昆明理工大学</w:t>
      </w:r>
      <w:r>
        <w:rPr>
          <w:rFonts w:ascii="方正小标宋_GBK" w:eastAsia="方正小标宋_GBK" w:cs="宋体"/>
          <w:color w:val="000000"/>
          <w:kern w:val="0"/>
          <w:sz w:val="44"/>
          <w:szCs w:val="44"/>
        </w:rPr>
        <w:t>管理与经济学院</w:t>
      </w:r>
      <w:r>
        <w:rPr>
          <w:rFonts w:ascii="方正小标宋_GBK" w:eastAsia="方正小标宋_GBK" w:cs="宋体" w:hint="eastAsia"/>
          <w:color w:val="000000"/>
          <w:kern w:val="0"/>
          <w:sz w:val="44"/>
          <w:szCs w:val="44"/>
        </w:rPr>
        <w:t>委员会关于</w:t>
      </w:r>
      <w:r w:rsidR="00D47331">
        <w:rPr>
          <w:rFonts w:ascii="方正小标宋_GBK" w:eastAsia="方正小标宋_GBK" w:cs="宋体" w:hint="eastAsia"/>
          <w:color w:val="000000"/>
          <w:kern w:val="0"/>
          <w:sz w:val="44"/>
          <w:szCs w:val="44"/>
        </w:rPr>
        <w:t>2018-</w:t>
      </w:r>
      <w:r>
        <w:rPr>
          <w:rFonts w:ascii="方正小标宋_GBK" w:eastAsia="方正小标宋_GBK" w:cs="宋体" w:hint="eastAsia"/>
          <w:kern w:val="0"/>
          <w:sz w:val="44"/>
          <w:szCs w:val="44"/>
        </w:rPr>
        <w:t>201</w:t>
      </w:r>
      <w:r>
        <w:rPr>
          <w:rFonts w:ascii="方正小标宋_GBK" w:eastAsia="方正小标宋_GBK" w:cs="宋体"/>
          <w:kern w:val="0"/>
          <w:sz w:val="44"/>
          <w:szCs w:val="44"/>
        </w:rPr>
        <w:t>9</w:t>
      </w:r>
      <w:r>
        <w:rPr>
          <w:rFonts w:ascii="方正小标宋_GBK" w:eastAsia="方正小标宋_GBK" w:cs="宋体" w:hint="eastAsia"/>
          <w:color w:val="000000"/>
          <w:kern w:val="0"/>
          <w:sz w:val="44"/>
          <w:szCs w:val="44"/>
        </w:rPr>
        <w:t>年团费收缴工作的通知</w:t>
      </w:r>
    </w:p>
    <w:p w:rsidR="00C261C1" w:rsidRPr="00C261C1" w:rsidRDefault="00C261C1" w:rsidP="00C261C1">
      <w:pPr>
        <w:widowControl/>
        <w:jc w:val="left"/>
        <w:rPr>
          <w:rFonts w:hint="eastAsia"/>
        </w:rPr>
      </w:pPr>
    </w:p>
    <w:p w:rsidR="006B58E8" w:rsidRDefault="006B58E8">
      <w:pPr>
        <w:widowControl/>
        <w:adjustRightInd w:val="0"/>
        <w:snapToGrid w:val="0"/>
        <w:spacing w:line="600" w:lineRule="exac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cs="宋体" w:hint="eastAsia"/>
          <w:color w:val="000000"/>
          <w:kern w:val="0"/>
          <w:sz w:val="32"/>
          <w:szCs w:val="32"/>
        </w:rPr>
        <w:t>各</w:t>
      </w:r>
      <w:r>
        <w:rPr>
          <w:rFonts w:ascii="仿宋_GB2312" w:eastAsia="仿宋_GB2312" w:cs="宋体"/>
          <w:color w:val="000000"/>
          <w:kern w:val="0"/>
          <w:sz w:val="32"/>
          <w:szCs w:val="32"/>
        </w:rPr>
        <w:t>团支部</w:t>
      </w:r>
      <w:r>
        <w:rPr>
          <w:rFonts w:ascii="仿宋_GB2312" w:eastAsia="仿宋_GB2312" w:cs="宋体" w:hint="eastAsia"/>
          <w:color w:val="000000"/>
          <w:kern w:val="0"/>
          <w:sz w:val="32"/>
          <w:szCs w:val="32"/>
        </w:rPr>
        <w:t>：</w:t>
      </w:r>
    </w:p>
    <w:p w:rsidR="006B58E8" w:rsidRDefault="006B58E8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cs="宋体" w:hint="eastAsia"/>
          <w:color w:val="000000"/>
          <w:kern w:val="0"/>
          <w:sz w:val="32"/>
          <w:szCs w:val="32"/>
        </w:rPr>
        <w:t>团费的收缴、使用和管理，是团的基层组织建设和团员队伍建设中的一项重要工作。</w:t>
      </w:r>
      <w:r>
        <w:rPr>
          <w:rFonts w:ascii="仿宋_GB2312" w:eastAsia="仿宋_GB2312" w:hAnsi="仿宋_GB2312" w:cs="仿宋_GB2312"/>
          <w:color w:val="000000"/>
          <w:sz w:val="32"/>
          <w:szCs w:val="32"/>
        </w:rPr>
        <w:t>为进一步加强团员组织管理，规范共青团管理工作，各团支部应在近期做好团费收缴工作。现将相关事项通知如下：</w:t>
      </w:r>
    </w:p>
    <w:p w:rsidR="006B58E8" w:rsidRDefault="006B58E8" w:rsidP="00D47331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cs="宋体"/>
          <w:color w:val="000000"/>
          <w:kern w:val="0"/>
          <w:sz w:val="32"/>
          <w:szCs w:val="32"/>
        </w:rPr>
        <w:t>一、各团支部要提高对收缴团费的认识，进一步严格团费收缴使用的工作纪律，按照要求定期收缴团费，对未缴纳团费的团员及时提醒，做到应收尽收。</w:t>
      </w:r>
    </w:p>
    <w:p w:rsidR="006B58E8" w:rsidRDefault="006B58E8" w:rsidP="0056086F">
      <w:pPr>
        <w:widowControl/>
        <w:adjustRightInd w:val="0"/>
        <w:snapToGrid w:val="0"/>
        <w:spacing w:line="600" w:lineRule="exact"/>
        <w:ind w:firstLineChars="200" w:firstLine="640"/>
        <w:rPr>
          <w:rFonts w:ascii="仿宋_GB2312" w:eastAsia="仿宋_GB2312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cs="宋体"/>
          <w:color w:val="000000"/>
          <w:kern w:val="0"/>
          <w:sz w:val="32"/>
          <w:szCs w:val="32"/>
        </w:rPr>
        <w:t>二</w:t>
      </w:r>
      <w:r>
        <w:rPr>
          <w:rFonts w:ascii="仿宋_GB2312" w:eastAsia="仿宋_GB2312" w:cs="宋体" w:hint="eastAsia"/>
          <w:color w:val="000000"/>
          <w:kern w:val="0"/>
          <w:sz w:val="32"/>
          <w:szCs w:val="32"/>
        </w:rPr>
        <w:t>、依照团章规定，团员具有缴纳团费的基本义务。根据团费上缴和管理制度，学生团员（包括没有工资收入的研究生团员），每月交纳团费0.2元（</w:t>
      </w:r>
      <w:r>
        <w:rPr>
          <w:rFonts w:ascii="仿宋_GB2312" w:eastAsia="仿宋_GB2312" w:cs="宋体"/>
          <w:color w:val="000000"/>
          <w:kern w:val="0"/>
          <w:sz w:val="32"/>
          <w:szCs w:val="32"/>
        </w:rPr>
        <w:t>2015~201</w:t>
      </w:r>
      <w:r w:rsidR="00FC00F1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8</w:t>
      </w:r>
      <w:r>
        <w:rPr>
          <w:rFonts w:ascii="仿宋_GB2312" w:eastAsia="仿宋_GB2312" w:cs="宋体"/>
          <w:color w:val="000000"/>
          <w:kern w:val="0"/>
          <w:sz w:val="32"/>
          <w:szCs w:val="32"/>
        </w:rPr>
        <w:t>级</w:t>
      </w:r>
      <w:r>
        <w:rPr>
          <w:rFonts w:ascii="仿宋_GB2312" w:eastAsia="仿宋_GB2312" w:cs="宋体" w:hint="eastAsia"/>
          <w:color w:val="000000"/>
          <w:kern w:val="0"/>
          <w:sz w:val="32"/>
          <w:szCs w:val="32"/>
        </w:rPr>
        <w:t>每人计2.4元，共12个月</w:t>
      </w:r>
      <w:r w:rsidR="002D215B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）.</w:t>
      </w:r>
    </w:p>
    <w:p w:rsidR="006B58E8" w:rsidRPr="001C3683" w:rsidRDefault="006B58E8" w:rsidP="001C3683">
      <w:pPr>
        <w:widowControl/>
        <w:adjustRightInd w:val="0"/>
        <w:snapToGrid w:val="0"/>
        <w:spacing w:line="600" w:lineRule="exact"/>
        <w:ind w:firstLineChars="200" w:firstLine="640"/>
        <w:rPr>
          <w:rFonts w:ascii="仿宋_GB2312" w:eastAsia="仿宋_GB2312" w:cs="宋体"/>
          <w:b/>
          <w:color w:val="FF0000"/>
          <w:kern w:val="0"/>
          <w:sz w:val="32"/>
          <w:szCs w:val="32"/>
        </w:rPr>
      </w:pPr>
      <w:r w:rsidRPr="001C3683">
        <w:rPr>
          <w:rFonts w:ascii="仿宋_GB2312" w:eastAsia="仿宋_GB2312" w:cs="宋体" w:hint="eastAsia"/>
          <w:b/>
          <w:color w:val="FF0000"/>
          <w:kern w:val="0"/>
          <w:sz w:val="32"/>
          <w:szCs w:val="32"/>
        </w:rPr>
        <w:lastRenderedPageBreak/>
        <w:t>请各</w:t>
      </w:r>
      <w:r w:rsidRPr="001C3683">
        <w:rPr>
          <w:rFonts w:ascii="仿宋_GB2312" w:eastAsia="仿宋_GB2312" w:cs="宋体"/>
          <w:b/>
          <w:color w:val="FF0000"/>
          <w:kern w:val="0"/>
          <w:sz w:val="32"/>
          <w:szCs w:val="32"/>
        </w:rPr>
        <w:t>团支部</w:t>
      </w:r>
      <w:r w:rsidRPr="001C3683">
        <w:rPr>
          <w:rFonts w:ascii="仿宋_GB2312" w:eastAsia="仿宋_GB2312" w:cs="宋体" w:hint="eastAsia"/>
          <w:b/>
          <w:color w:val="FF0000"/>
          <w:kern w:val="0"/>
          <w:sz w:val="32"/>
          <w:szCs w:val="32"/>
        </w:rPr>
        <w:t>将</w:t>
      </w:r>
      <w:r w:rsidR="00400FFF" w:rsidRPr="001C3683">
        <w:rPr>
          <w:rFonts w:ascii="仿宋_GB2312" w:eastAsia="仿宋_GB2312" w:cs="宋体" w:hint="eastAsia"/>
          <w:b/>
          <w:color w:val="FF0000"/>
          <w:kern w:val="0"/>
          <w:sz w:val="32"/>
          <w:szCs w:val="32"/>
        </w:rPr>
        <w:t>于3月22日（星期五）16：00前将</w:t>
      </w:r>
      <w:r w:rsidR="00C138BF">
        <w:rPr>
          <w:rFonts w:ascii="仿宋_GB2312" w:eastAsia="仿宋_GB2312" w:cs="宋体" w:hint="eastAsia"/>
          <w:b/>
          <w:color w:val="FF0000"/>
          <w:kern w:val="0"/>
          <w:sz w:val="32"/>
          <w:szCs w:val="32"/>
        </w:rPr>
        <w:t>附件1</w:t>
      </w:r>
      <w:r w:rsidR="00400FFF" w:rsidRPr="001C3683">
        <w:rPr>
          <w:rFonts w:ascii="仿宋_GB2312" w:eastAsia="仿宋_GB2312" w:cs="宋体" w:hint="eastAsia"/>
          <w:b/>
          <w:color w:val="FF0000"/>
          <w:kern w:val="0"/>
          <w:sz w:val="32"/>
          <w:szCs w:val="32"/>
        </w:rPr>
        <w:t>报表电子版</w:t>
      </w:r>
      <w:r w:rsidR="00400FFF" w:rsidRPr="001C3683">
        <w:rPr>
          <w:rFonts w:ascii="仿宋_GB2312" w:eastAsia="仿宋_GB2312" w:hAnsi="仿宋" w:hint="eastAsia"/>
          <w:b/>
          <w:color w:val="FF0000"/>
          <w:sz w:val="32"/>
          <w:szCs w:val="32"/>
        </w:rPr>
        <w:t>发至组织部的邮箱gjytwzuzhibu@163.com</w:t>
      </w:r>
      <w:r w:rsidR="00400FFF" w:rsidRPr="001C3683">
        <w:rPr>
          <w:rFonts w:ascii="仿宋_GB2312" w:eastAsia="仿宋_GB2312" w:cs="宋体" w:hint="eastAsia"/>
          <w:b/>
          <w:color w:val="FF0000"/>
          <w:kern w:val="0"/>
          <w:sz w:val="32"/>
          <w:szCs w:val="32"/>
        </w:rPr>
        <w:t>，并修改文件名为：团支部+团费收缴报表。</w:t>
      </w:r>
      <w:r w:rsidRPr="001C3683">
        <w:rPr>
          <w:rFonts w:ascii="仿宋_GB2312" w:eastAsia="仿宋_GB2312" w:cs="宋体" w:hint="eastAsia"/>
          <w:b/>
          <w:color w:val="FF0000"/>
          <w:kern w:val="0"/>
          <w:sz w:val="32"/>
          <w:szCs w:val="32"/>
        </w:rPr>
        <w:t>团费于3月2</w:t>
      </w:r>
      <w:r w:rsidRPr="001C3683">
        <w:rPr>
          <w:rFonts w:ascii="仿宋_GB2312" w:eastAsia="仿宋_GB2312" w:cs="宋体"/>
          <w:b/>
          <w:color w:val="FF0000"/>
          <w:kern w:val="0"/>
          <w:sz w:val="32"/>
          <w:szCs w:val="32"/>
        </w:rPr>
        <w:t>2</w:t>
      </w:r>
      <w:r w:rsidRPr="001C3683">
        <w:rPr>
          <w:rFonts w:ascii="仿宋_GB2312" w:eastAsia="仿宋_GB2312" w:cs="宋体" w:hint="eastAsia"/>
          <w:b/>
          <w:color w:val="FF0000"/>
          <w:kern w:val="0"/>
          <w:sz w:val="32"/>
          <w:szCs w:val="32"/>
        </w:rPr>
        <w:t>日</w:t>
      </w:r>
      <w:r w:rsidRPr="001C3683">
        <w:rPr>
          <w:rFonts w:ascii="仿宋_GB2312" w:eastAsia="仿宋_GB2312" w:hint="eastAsia"/>
          <w:b/>
          <w:color w:val="FF0000"/>
          <w:kern w:val="0"/>
          <w:sz w:val="32"/>
          <w:szCs w:val="32"/>
        </w:rPr>
        <w:t>16</w:t>
      </w:r>
      <w:r w:rsidRPr="001C3683">
        <w:rPr>
          <w:rFonts w:ascii="仿宋_GB2312" w:eastAsia="仿宋_GB2312" w:cs="宋体" w:hint="eastAsia"/>
          <w:b/>
          <w:color w:val="FF0000"/>
          <w:kern w:val="0"/>
          <w:sz w:val="32"/>
          <w:szCs w:val="32"/>
        </w:rPr>
        <w:t>：</w:t>
      </w:r>
      <w:r w:rsidRPr="001C3683">
        <w:rPr>
          <w:rFonts w:ascii="仿宋_GB2312" w:eastAsia="仿宋_GB2312" w:hint="eastAsia"/>
          <w:b/>
          <w:color w:val="FF0000"/>
          <w:kern w:val="0"/>
          <w:sz w:val="32"/>
          <w:szCs w:val="32"/>
        </w:rPr>
        <w:t>00</w:t>
      </w:r>
      <w:r w:rsidRPr="001C3683">
        <w:rPr>
          <w:rFonts w:ascii="仿宋_GB2312" w:eastAsia="仿宋_GB2312" w:cs="宋体" w:hint="eastAsia"/>
          <w:b/>
          <w:color w:val="FF0000"/>
          <w:kern w:val="0"/>
          <w:sz w:val="32"/>
          <w:szCs w:val="32"/>
        </w:rPr>
        <w:t>前</w:t>
      </w:r>
      <w:r w:rsidRPr="001C3683">
        <w:rPr>
          <w:rFonts w:ascii="仿宋_GB2312" w:eastAsia="仿宋_GB2312" w:cs="宋体"/>
          <w:b/>
          <w:color w:val="FF0000"/>
          <w:kern w:val="0"/>
          <w:sz w:val="32"/>
          <w:szCs w:val="32"/>
        </w:rPr>
        <w:t>支付到以下微信收款账号（请务必备注</w:t>
      </w:r>
      <w:r w:rsidRPr="001C3683">
        <w:rPr>
          <w:rFonts w:ascii="仿宋_GB2312" w:eastAsia="仿宋_GB2312" w:cs="宋体"/>
          <w:b/>
          <w:color w:val="FF0000"/>
          <w:kern w:val="0"/>
          <w:sz w:val="32"/>
          <w:szCs w:val="32"/>
        </w:rPr>
        <w:t>“</w:t>
      </w:r>
      <w:r w:rsidRPr="001C3683">
        <w:rPr>
          <w:rFonts w:ascii="仿宋_GB2312" w:eastAsia="仿宋_GB2312" w:cs="宋体"/>
          <w:b/>
          <w:color w:val="FF0000"/>
          <w:kern w:val="0"/>
          <w:sz w:val="32"/>
          <w:szCs w:val="32"/>
        </w:rPr>
        <w:t>XX团支部团费</w:t>
      </w:r>
      <w:r w:rsidRPr="001C3683">
        <w:rPr>
          <w:rFonts w:ascii="仿宋_GB2312" w:eastAsia="仿宋_GB2312" w:cs="宋体"/>
          <w:b/>
          <w:color w:val="FF0000"/>
          <w:kern w:val="0"/>
          <w:sz w:val="32"/>
          <w:szCs w:val="32"/>
        </w:rPr>
        <w:t>”</w:t>
      </w:r>
      <w:r w:rsidRPr="001C3683">
        <w:rPr>
          <w:rFonts w:ascii="仿宋_GB2312" w:eastAsia="仿宋_GB2312" w:cs="宋体"/>
          <w:b/>
          <w:color w:val="FF0000"/>
          <w:kern w:val="0"/>
          <w:sz w:val="32"/>
          <w:szCs w:val="32"/>
        </w:rPr>
        <w:t>）：</w:t>
      </w:r>
    </w:p>
    <w:p w:rsidR="006B58E8" w:rsidRDefault="001C3683" w:rsidP="001C3683">
      <w:pPr>
        <w:widowControl/>
        <w:adjustRightInd w:val="0"/>
        <w:snapToGrid w:val="0"/>
        <w:spacing w:line="600" w:lineRule="exact"/>
        <w:ind w:firstLineChars="200" w:firstLine="422"/>
        <w:rPr>
          <w:rFonts w:ascii="仿宋_GB2312" w:eastAsia="仿宋_GB2312" w:cs="宋体"/>
          <w:color w:val="000000"/>
          <w:kern w:val="0"/>
          <w:sz w:val="32"/>
          <w:szCs w:val="32"/>
        </w:rPr>
      </w:pPr>
      <w:r w:rsidRPr="001C3683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01.75pt;margin-top:178.2pt;width:209.25pt;height:178.05pt;z-index:251657728;mso-position-horizontal-relative:page;mso-position-vertical-relative:page" o:preferrelative="f">
            <v:fill rotate="t"/>
            <v:imagedata r:id="rId6" o:title="" embosscolor="white"/>
            <w10:wrap type="square"/>
          </v:shape>
        </w:pict>
      </w:r>
    </w:p>
    <w:p w:rsidR="006B58E8" w:rsidRDefault="006B58E8" w:rsidP="00D47331">
      <w:pPr>
        <w:widowControl/>
        <w:adjustRightInd w:val="0"/>
        <w:snapToGrid w:val="0"/>
        <w:spacing w:line="600" w:lineRule="exact"/>
        <w:ind w:firstLineChars="200" w:firstLine="420"/>
        <w:rPr>
          <w:rFonts w:ascii="仿宋_GB2312" w:eastAsia="仿宋_GB2312" w:cs="宋体" w:hint="eastAsia"/>
          <w:color w:val="000000"/>
          <w:kern w:val="0"/>
          <w:sz w:val="32"/>
          <w:szCs w:val="32"/>
        </w:rPr>
      </w:pPr>
      <w:r>
        <w:pict>
          <v:shape id="_x0000_i1025" type="#_x0000_t75" style="width:212pt;height:196.5pt;mso-position-horizontal-relative:page;mso-position-vertical-relative:page" o:preferrelative="f">
            <v:fill rotate="t"/>
            <v:imagedata r:id="rId6" o:title="" embosscolor="white"/>
          </v:shape>
        </w:pict>
      </w:r>
    </w:p>
    <w:p w:rsidR="006B58E8" w:rsidRDefault="006B58E8">
      <w:pPr>
        <w:widowControl/>
        <w:adjustRightInd w:val="0"/>
        <w:snapToGrid w:val="0"/>
        <w:spacing w:line="600" w:lineRule="exact"/>
        <w:ind w:leftChars="50" w:left="105" w:firstLineChars="150" w:firstLine="480"/>
        <w:rPr>
          <w:rFonts w:ascii="仿宋_GB2312" w:eastAsia="仿宋_GB2312" w:cs="宋体" w:hint="eastAsia"/>
          <w:kern w:val="0"/>
          <w:sz w:val="32"/>
          <w:szCs w:val="32"/>
        </w:rPr>
      </w:pPr>
    </w:p>
    <w:p w:rsidR="006B58E8" w:rsidRDefault="006B58E8">
      <w:pPr>
        <w:widowControl/>
        <w:adjustRightInd w:val="0"/>
        <w:snapToGrid w:val="0"/>
        <w:spacing w:line="600" w:lineRule="exact"/>
        <w:ind w:leftChars="50" w:left="105" w:firstLineChars="150" w:firstLine="480"/>
        <w:rPr>
          <w:rFonts w:ascii="仿宋_GB2312" w:eastAsia="仿宋_GB2312" w:cs="宋体" w:hint="eastAsia"/>
          <w:kern w:val="0"/>
          <w:sz w:val="32"/>
          <w:szCs w:val="32"/>
        </w:rPr>
      </w:pPr>
    </w:p>
    <w:p w:rsidR="006B58E8" w:rsidRDefault="006B58E8">
      <w:pPr>
        <w:widowControl/>
        <w:adjustRightInd w:val="0"/>
        <w:snapToGrid w:val="0"/>
        <w:spacing w:line="600" w:lineRule="exact"/>
        <w:ind w:leftChars="50" w:left="105" w:firstLineChars="150" w:firstLine="480"/>
        <w:rPr>
          <w:rFonts w:ascii="仿宋_GB2312" w:eastAsia="仿宋_GB2312" w:cs="宋体" w:hint="eastAsia"/>
          <w:kern w:val="0"/>
          <w:sz w:val="32"/>
          <w:szCs w:val="32"/>
        </w:rPr>
      </w:pPr>
    </w:p>
    <w:p w:rsidR="006B58E8" w:rsidRDefault="006B58E8">
      <w:pPr>
        <w:widowControl/>
        <w:adjustRightInd w:val="0"/>
        <w:snapToGrid w:val="0"/>
        <w:spacing w:line="600" w:lineRule="exact"/>
        <w:rPr>
          <w:rFonts w:ascii="仿宋_GB2312" w:eastAsia="仿宋_GB2312" w:cs="宋体" w:hint="eastAsia"/>
          <w:kern w:val="0"/>
          <w:sz w:val="32"/>
          <w:szCs w:val="32"/>
        </w:rPr>
      </w:pPr>
    </w:p>
    <w:p w:rsidR="00334679" w:rsidRDefault="00334679" w:rsidP="00D47331">
      <w:pPr>
        <w:widowControl/>
        <w:adjustRightInd w:val="0"/>
        <w:snapToGrid w:val="0"/>
        <w:spacing w:line="600" w:lineRule="exact"/>
        <w:ind w:firstLineChars="200" w:firstLine="640"/>
        <w:rPr>
          <w:rFonts w:ascii="仿宋_GB2312" w:eastAsia="仿宋_GB2312" w:cs="宋体" w:hint="eastAsia"/>
          <w:kern w:val="0"/>
          <w:sz w:val="32"/>
          <w:szCs w:val="32"/>
        </w:rPr>
      </w:pPr>
    </w:p>
    <w:p w:rsidR="006B58E8" w:rsidRDefault="006B58E8" w:rsidP="00D47331">
      <w:pPr>
        <w:widowControl/>
        <w:adjustRightInd w:val="0"/>
        <w:snapToGrid w:val="0"/>
        <w:spacing w:line="600" w:lineRule="exact"/>
        <w:ind w:firstLineChars="200" w:firstLine="640"/>
        <w:rPr>
          <w:rFonts w:ascii="仿宋_GB2312" w:eastAsia="仿宋_GB2312" w:cs="宋体" w:hint="eastAsia"/>
          <w:kern w:val="0"/>
          <w:sz w:val="32"/>
          <w:szCs w:val="32"/>
        </w:rPr>
      </w:pPr>
      <w:r>
        <w:rPr>
          <w:rFonts w:ascii="仿宋_GB2312" w:eastAsia="仿宋_GB2312" w:cs="宋体" w:hint="eastAsia"/>
          <w:kern w:val="0"/>
          <w:sz w:val="32"/>
          <w:szCs w:val="32"/>
        </w:rPr>
        <w:t>未尽事宜，另行通知。</w:t>
      </w:r>
    </w:p>
    <w:p w:rsidR="006B58E8" w:rsidRPr="0056086F" w:rsidRDefault="006B58E8" w:rsidP="0056086F">
      <w:pPr>
        <w:widowControl/>
        <w:adjustRightInd w:val="0"/>
        <w:snapToGrid w:val="0"/>
        <w:spacing w:line="600" w:lineRule="exact"/>
        <w:ind w:firstLineChars="200" w:firstLine="640"/>
        <w:rPr>
          <w:rFonts w:ascii="仿宋_GB2312" w:eastAsia="仿宋_GB2312" w:cs="宋体" w:hint="eastAsia"/>
          <w:color w:val="FF0000"/>
          <w:kern w:val="0"/>
          <w:sz w:val="32"/>
          <w:szCs w:val="32"/>
        </w:rPr>
      </w:pPr>
      <w:r>
        <w:rPr>
          <w:rFonts w:ascii="仿宋_GB2312" w:eastAsia="仿宋_GB2312" w:cs="宋体" w:hint="eastAsia"/>
          <w:kern w:val="0"/>
          <w:sz w:val="32"/>
          <w:szCs w:val="32"/>
        </w:rPr>
        <w:t xml:space="preserve">联 系 人: </w:t>
      </w:r>
      <w:r>
        <w:rPr>
          <w:rFonts w:ascii="仿宋_GB2312" w:eastAsia="仿宋_GB2312" w:cs="宋体"/>
          <w:kern w:val="0"/>
          <w:sz w:val="32"/>
          <w:szCs w:val="32"/>
        </w:rPr>
        <w:t xml:space="preserve"> 马茜  18214330453</w:t>
      </w:r>
      <w:r w:rsidR="0056086F">
        <w:rPr>
          <w:rFonts w:ascii="仿宋_GB2312" w:eastAsia="仿宋_GB2312" w:cs="宋体" w:hint="eastAsia"/>
          <w:kern w:val="0"/>
          <w:sz w:val="32"/>
          <w:szCs w:val="32"/>
        </w:rPr>
        <w:t xml:space="preserve">     </w:t>
      </w:r>
      <w:r w:rsidR="0056086F">
        <w:rPr>
          <w:rFonts w:ascii="仿宋_GB2312" w:eastAsia="仿宋_GB2312" w:cs="宋体"/>
          <w:color w:val="000000"/>
          <w:kern w:val="0"/>
          <w:sz w:val="32"/>
          <w:szCs w:val="32"/>
        </w:rPr>
        <w:t>和珍娟  15288298434</w:t>
      </w:r>
    </w:p>
    <w:p w:rsidR="006B58E8" w:rsidRDefault="006B58E8" w:rsidP="0056086F">
      <w:pPr>
        <w:widowControl/>
        <w:adjustRightInd w:val="0"/>
        <w:snapToGrid w:val="0"/>
        <w:spacing w:line="600" w:lineRule="exact"/>
        <w:ind w:leftChars="50" w:left="105" w:firstLineChars="150" w:firstLine="480"/>
        <w:jc w:val="right"/>
        <w:rPr>
          <w:rFonts w:ascii="仿宋_GB2312" w:eastAsia="仿宋_GB2312" w:cs="宋体" w:hint="eastAsia"/>
          <w:kern w:val="0"/>
          <w:sz w:val="32"/>
          <w:szCs w:val="32"/>
        </w:rPr>
      </w:pPr>
      <w:r>
        <w:rPr>
          <w:rFonts w:ascii="仿宋_GB2312" w:eastAsia="仿宋_GB2312" w:cs="宋体" w:hint="eastAsia"/>
          <w:kern w:val="0"/>
          <w:sz w:val="32"/>
          <w:szCs w:val="32"/>
        </w:rPr>
        <w:t xml:space="preserve">         </w:t>
      </w:r>
      <w:r>
        <w:rPr>
          <w:rFonts w:ascii="仿宋_GB2312" w:eastAsia="仿宋_GB2312" w:cs="宋体"/>
          <w:kern w:val="0"/>
          <w:sz w:val="32"/>
          <w:szCs w:val="32"/>
        </w:rPr>
        <w:t xml:space="preserve"> </w:t>
      </w:r>
      <w:r>
        <w:rPr>
          <w:rFonts w:ascii="仿宋_GB2312" w:eastAsia="仿宋_GB2312" w:cs="宋体" w:hint="eastAsia"/>
          <w:kern w:val="0"/>
          <w:sz w:val="32"/>
          <w:szCs w:val="32"/>
        </w:rPr>
        <w:t xml:space="preserve"> 共青团昆明理工大学</w:t>
      </w:r>
      <w:r>
        <w:rPr>
          <w:rFonts w:ascii="仿宋_GB2312" w:eastAsia="仿宋_GB2312" w:cs="宋体"/>
          <w:kern w:val="0"/>
          <w:sz w:val="32"/>
          <w:szCs w:val="32"/>
        </w:rPr>
        <w:t>管理与经济学院</w:t>
      </w:r>
      <w:r>
        <w:rPr>
          <w:rFonts w:ascii="仿宋_GB2312" w:eastAsia="仿宋_GB2312" w:cs="宋体" w:hint="eastAsia"/>
          <w:kern w:val="0"/>
          <w:sz w:val="32"/>
          <w:szCs w:val="32"/>
        </w:rPr>
        <w:t>委员会</w:t>
      </w:r>
    </w:p>
    <w:p w:rsidR="00A7185D" w:rsidRPr="00C261C1" w:rsidRDefault="006B58E8" w:rsidP="00C261C1">
      <w:pPr>
        <w:spacing w:line="600" w:lineRule="exact"/>
        <w:ind w:right="640" w:firstLineChars="1550" w:firstLine="4960"/>
        <w:jc w:val="right"/>
        <w:rPr>
          <w:rFonts w:ascii="仿宋_GB2312" w:eastAsia="仿宋_GB2312" w:hAnsi="Tahoma" w:cs="Tahoma" w:hint="eastAsia"/>
          <w:sz w:val="32"/>
          <w:szCs w:val="32"/>
        </w:rPr>
      </w:pPr>
      <w:r>
        <w:rPr>
          <w:rFonts w:ascii="仿宋_GB2312" w:eastAsia="仿宋_GB2312" w:hAnsi="Tahoma" w:cs="Tahoma" w:hint="eastAsia"/>
          <w:sz w:val="32"/>
          <w:szCs w:val="32"/>
        </w:rPr>
        <w:t>2019年3月15日</w:t>
      </w:r>
    </w:p>
    <w:p w:rsidR="00927FAF" w:rsidRDefault="00927FAF" w:rsidP="00A7185D">
      <w:pPr>
        <w:widowControl/>
        <w:adjustRightInd w:val="0"/>
        <w:snapToGrid w:val="0"/>
        <w:spacing w:line="500" w:lineRule="exact"/>
        <w:rPr>
          <w:rFonts w:ascii="仿宋_GB2312" w:eastAsia="仿宋_GB2312" w:cs="宋体" w:hint="eastAsia"/>
          <w:kern w:val="0"/>
          <w:sz w:val="32"/>
          <w:szCs w:val="32"/>
        </w:rPr>
      </w:pPr>
    </w:p>
    <w:p w:rsidR="00A7185D" w:rsidRDefault="00A7185D" w:rsidP="00A7185D">
      <w:pPr>
        <w:widowControl/>
        <w:adjustRightInd w:val="0"/>
        <w:snapToGrid w:val="0"/>
        <w:spacing w:line="500" w:lineRule="exact"/>
        <w:rPr>
          <w:rFonts w:ascii="仿宋_GB2312" w:eastAsia="仿宋_GB2312" w:cs="宋体" w:hint="eastAsia"/>
          <w:kern w:val="0"/>
          <w:sz w:val="32"/>
          <w:szCs w:val="32"/>
        </w:rPr>
      </w:pPr>
      <w:r>
        <w:rPr>
          <w:rFonts w:ascii="仿宋_GB2312" w:eastAsia="仿宋_GB2312" w:cs="宋体" w:hint="eastAsia"/>
          <w:kern w:val="0"/>
          <w:sz w:val="32"/>
          <w:szCs w:val="32"/>
        </w:rPr>
        <w:t>附件1</w:t>
      </w:r>
    </w:p>
    <w:p w:rsidR="00927FAF" w:rsidRPr="00927FAF" w:rsidRDefault="00927FAF" w:rsidP="00927FAF">
      <w:pPr>
        <w:widowControl/>
        <w:jc w:val="left"/>
        <w:rPr>
          <w:rFonts w:hint="eastAsia"/>
        </w:rPr>
      </w:pPr>
    </w:p>
    <w:p w:rsidR="00A7185D" w:rsidRDefault="00A7185D" w:rsidP="00A7185D">
      <w:pPr>
        <w:widowControl/>
        <w:adjustRightInd w:val="0"/>
        <w:snapToGrid w:val="0"/>
        <w:spacing w:afterLines="50" w:after="156"/>
        <w:jc w:val="center"/>
        <w:rPr>
          <w:rFonts w:ascii="方正小标宋_GBK" w:eastAsia="方正小标宋_GBK" w:cs="宋体" w:hint="eastAsia"/>
          <w:color w:val="000000"/>
          <w:kern w:val="0"/>
          <w:sz w:val="32"/>
        </w:rPr>
      </w:pPr>
      <w:r w:rsidRPr="00F83172">
        <w:rPr>
          <w:rFonts w:ascii="方正小标宋_GBK" w:eastAsia="方正小标宋_GBK" w:cs="宋体" w:hint="eastAsia"/>
          <w:color w:val="000000"/>
          <w:kern w:val="0"/>
          <w:sz w:val="32"/>
        </w:rPr>
        <w:t>共青团昆明理工大学委员会</w:t>
      </w:r>
      <w:r>
        <w:rPr>
          <w:rFonts w:ascii="方正小标宋_GBK" w:eastAsia="方正小标宋_GBK" w:cs="宋体" w:hint="eastAsia"/>
          <w:color w:val="000000"/>
          <w:kern w:val="0"/>
          <w:sz w:val="32"/>
        </w:rPr>
        <w:t>2017-2018学年团费收缴报表</w:t>
      </w:r>
    </w:p>
    <w:p w:rsidR="00A7185D" w:rsidRPr="00F51777" w:rsidRDefault="00A7185D" w:rsidP="00A7185D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int="eastAsia"/>
          <w:color w:val="000000"/>
          <w:kern w:val="0"/>
          <w:sz w:val="24"/>
        </w:rPr>
      </w:pPr>
      <w:r w:rsidRPr="00F51777">
        <w:rPr>
          <w:rFonts w:ascii="仿宋_GB2312" w:eastAsia="仿宋_GB2312" w:hint="eastAsia"/>
          <w:color w:val="000000"/>
          <w:kern w:val="0"/>
          <w:sz w:val="24"/>
        </w:rPr>
        <w:t xml:space="preserve">               </w:t>
      </w:r>
      <w:r>
        <w:rPr>
          <w:rFonts w:ascii="仿宋_GB2312" w:eastAsia="仿宋_GB2312" w:hint="eastAsia"/>
          <w:color w:val="000000"/>
          <w:kern w:val="0"/>
          <w:sz w:val="24"/>
        </w:rPr>
        <w:t xml:space="preserve">      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800"/>
        <w:gridCol w:w="2700"/>
        <w:gridCol w:w="1980"/>
        <w:gridCol w:w="1080"/>
      </w:tblGrid>
      <w:tr w:rsidR="00A7185D" w:rsidTr="00D84D18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85D" w:rsidRDefault="00A7185D" w:rsidP="00D84D1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85D" w:rsidRDefault="00A7185D" w:rsidP="00D84D1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  <w:t>支部名称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85D" w:rsidRDefault="00A7185D" w:rsidP="00D84D1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  <w:t>团员人数（人）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85D" w:rsidRDefault="00A7185D" w:rsidP="00D84D1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  <w:t>团费金额（元）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85D" w:rsidRDefault="00A7185D" w:rsidP="00D84D1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  <w:t>备注</w:t>
            </w:r>
          </w:p>
        </w:tc>
      </w:tr>
      <w:tr w:rsidR="00A7185D" w:rsidTr="00D84D18">
        <w:trPr>
          <w:jc w:val="center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85D" w:rsidRDefault="00A7185D" w:rsidP="00D84D1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85D" w:rsidRDefault="00A7185D" w:rsidP="00D84D1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85D" w:rsidRDefault="00A7185D" w:rsidP="00D84D1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85D" w:rsidRDefault="00A7185D" w:rsidP="00D84D1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85D" w:rsidRDefault="00A7185D" w:rsidP="00D84D1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A7185D" w:rsidTr="00D84D18">
        <w:trPr>
          <w:jc w:val="center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85D" w:rsidRDefault="00A7185D" w:rsidP="00D84D1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85D" w:rsidRDefault="00A7185D" w:rsidP="00D84D1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85D" w:rsidRDefault="00A7185D" w:rsidP="00D84D1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85D" w:rsidRDefault="00A7185D" w:rsidP="00D84D1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85D" w:rsidRDefault="00A7185D" w:rsidP="00D84D1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</w:tr>
    </w:tbl>
    <w:p w:rsidR="00A7185D" w:rsidRPr="00A7185D" w:rsidRDefault="00A7185D" w:rsidP="00A7185D">
      <w:pPr>
        <w:widowControl/>
        <w:jc w:val="left"/>
        <w:rPr>
          <w:rFonts w:hint="eastAsia"/>
        </w:rPr>
      </w:pPr>
    </w:p>
    <w:p w:rsidR="00A7185D" w:rsidRDefault="00A7185D" w:rsidP="00A7185D">
      <w:pPr>
        <w:rPr>
          <w:rFonts w:ascii="黑体" w:eastAsia="黑体" w:hAnsi="黑体" w:hint="eastAsia"/>
          <w:sz w:val="32"/>
          <w:szCs w:val="32"/>
        </w:rPr>
      </w:pPr>
    </w:p>
    <w:p w:rsidR="00A7185D" w:rsidRDefault="00A7185D" w:rsidP="00A7185D">
      <w:pPr>
        <w:rPr>
          <w:rFonts w:ascii="黑体" w:eastAsia="黑体" w:hAnsi="黑体" w:hint="eastAsia"/>
          <w:sz w:val="32"/>
          <w:szCs w:val="32"/>
        </w:rPr>
      </w:pPr>
    </w:p>
    <w:p w:rsidR="00A7185D" w:rsidRDefault="00A7185D" w:rsidP="00A7185D">
      <w:pPr>
        <w:rPr>
          <w:rFonts w:ascii="黑体" w:eastAsia="黑体" w:hAnsi="黑体" w:hint="eastAsia"/>
          <w:sz w:val="32"/>
          <w:szCs w:val="32"/>
        </w:rPr>
      </w:pPr>
    </w:p>
    <w:p w:rsidR="00A7185D" w:rsidRDefault="00A7185D" w:rsidP="00A7185D">
      <w:pPr>
        <w:rPr>
          <w:rFonts w:ascii="黑体" w:eastAsia="黑体" w:hAnsi="黑体" w:hint="eastAsia"/>
          <w:sz w:val="32"/>
          <w:szCs w:val="32"/>
        </w:rPr>
      </w:pPr>
    </w:p>
    <w:p w:rsidR="00A7185D" w:rsidRDefault="00A7185D" w:rsidP="00A7185D">
      <w:pPr>
        <w:rPr>
          <w:rFonts w:ascii="黑体" w:eastAsia="黑体" w:hAnsi="黑体" w:hint="eastAsia"/>
          <w:sz w:val="32"/>
          <w:szCs w:val="32"/>
        </w:rPr>
      </w:pPr>
    </w:p>
    <w:p w:rsidR="00A7185D" w:rsidRDefault="00A7185D" w:rsidP="00A7185D">
      <w:pPr>
        <w:rPr>
          <w:rFonts w:ascii="黑体" w:eastAsia="黑体" w:hAnsi="黑体" w:hint="eastAsia"/>
          <w:sz w:val="32"/>
          <w:szCs w:val="32"/>
        </w:rPr>
      </w:pPr>
    </w:p>
    <w:p w:rsidR="00A7185D" w:rsidRDefault="00A7185D" w:rsidP="00A7185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附件2</w:t>
      </w:r>
    </w:p>
    <w:p w:rsidR="00A7185D" w:rsidRDefault="00A7185D" w:rsidP="00A7185D">
      <w:pPr>
        <w:jc w:val="center"/>
        <w:rPr>
          <w:rFonts w:ascii="方正小标宋_GBK" w:eastAsia="方正小标宋_GBK" w:hint="eastAsia"/>
          <w:sz w:val="44"/>
          <w:szCs w:val="44"/>
        </w:rPr>
      </w:pPr>
      <w:r>
        <w:rPr>
          <w:rFonts w:ascii="方正小标宋_GBK" w:eastAsia="方正小标宋_GBK" w:hint="eastAsia"/>
          <w:sz w:val="44"/>
          <w:szCs w:val="44"/>
        </w:rPr>
        <w:t>昆明理工大学2018-2019学年团情统计表</w:t>
      </w:r>
    </w:p>
    <w:p w:rsidR="00A7185D" w:rsidRDefault="00A7185D" w:rsidP="00A7185D">
      <w:pPr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学院（盖章）：                  </w:t>
      </w:r>
      <w:r>
        <w:rPr>
          <w:rFonts w:ascii="仿宋_GB2312" w:eastAsia="仿宋_GB2312"/>
          <w:sz w:val="32"/>
          <w:szCs w:val="32"/>
        </w:rPr>
        <w:t xml:space="preserve">                            </w:t>
      </w:r>
      <w:r>
        <w:rPr>
          <w:rFonts w:ascii="仿宋_GB2312" w:eastAsia="仿宋_GB2312" w:hint="eastAsia"/>
          <w:sz w:val="32"/>
          <w:szCs w:val="32"/>
        </w:rPr>
        <w:t>填表时间：2</w:t>
      </w:r>
      <w:r>
        <w:rPr>
          <w:rFonts w:ascii="仿宋_GB2312" w:eastAsia="仿宋_GB2312"/>
          <w:sz w:val="32"/>
          <w:szCs w:val="32"/>
        </w:rPr>
        <w:t>018</w:t>
      </w:r>
      <w:r>
        <w:rPr>
          <w:rFonts w:ascii="仿宋_GB2312" w:eastAsia="仿宋_GB2312" w:hint="eastAsia"/>
          <w:sz w:val="32"/>
          <w:szCs w:val="32"/>
        </w:rPr>
        <w:t>年9月2日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2007"/>
        <w:gridCol w:w="1701"/>
        <w:gridCol w:w="1987"/>
        <w:gridCol w:w="1987"/>
        <w:gridCol w:w="1840"/>
        <w:gridCol w:w="1843"/>
        <w:gridCol w:w="992"/>
        <w:gridCol w:w="1023"/>
      </w:tblGrid>
      <w:tr w:rsidR="00A7185D" w:rsidTr="00D84D18">
        <w:trPr>
          <w:jc w:val="center"/>
        </w:trPr>
        <w:tc>
          <w:tcPr>
            <w:tcW w:w="794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年级</w:t>
            </w: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支部名称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学生总人数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正式党员人数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预备党员人数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28周岁以下党员人数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28周岁以上党员人数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团员人数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群众人数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 w:val="restart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15级</w:t>
            </w: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信管1</w:t>
            </w:r>
            <w:r>
              <w:rPr>
                <w:rFonts w:ascii="仿宋_GB2312" w:eastAsia="仿宋_GB2312"/>
                <w:sz w:val="28"/>
                <w:szCs w:val="28"/>
              </w:rPr>
              <w:t>51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  <w:r>
              <w:rPr>
                <w:rFonts w:ascii="仿宋_GB2312" w:eastAsia="仿宋_GB2312"/>
                <w:sz w:val="28"/>
                <w:szCs w:val="28"/>
              </w:rPr>
              <w:t>9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4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6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  <w:r>
              <w:rPr>
                <w:rFonts w:ascii="仿宋_GB2312" w:eastAsia="仿宋_GB2312"/>
                <w:sz w:val="28"/>
                <w:szCs w:val="28"/>
              </w:rPr>
              <w:t>9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0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营销1</w:t>
            </w:r>
            <w:r>
              <w:rPr>
                <w:rFonts w:ascii="仿宋_GB2312" w:eastAsia="仿宋_GB2312"/>
                <w:sz w:val="28"/>
                <w:szCs w:val="28"/>
              </w:rPr>
              <w:t>51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8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7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1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会计1</w:t>
            </w:r>
            <w:r>
              <w:rPr>
                <w:rFonts w:ascii="仿宋_GB2312" w:eastAsia="仿宋_GB2312"/>
                <w:sz w:val="28"/>
                <w:szCs w:val="28"/>
              </w:rPr>
              <w:t>51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6</w:t>
            </w:r>
            <w:r>
              <w:rPr>
                <w:rFonts w:ascii="仿宋_GB2312" w:eastAsia="仿宋_GB2312"/>
                <w:sz w:val="28"/>
                <w:szCs w:val="28"/>
              </w:rPr>
              <w:t>2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6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10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60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金融1</w:t>
            </w:r>
            <w:r>
              <w:rPr>
                <w:rFonts w:ascii="仿宋_GB2312" w:eastAsia="仿宋_GB2312"/>
                <w:sz w:val="28"/>
                <w:szCs w:val="28"/>
              </w:rPr>
              <w:t>51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  <w:r>
              <w:rPr>
                <w:rFonts w:ascii="仿宋_GB2312" w:eastAsia="仿宋_GB2312"/>
                <w:sz w:val="28"/>
                <w:szCs w:val="28"/>
              </w:rPr>
              <w:t>2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7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11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  <w:r>
              <w:rPr>
                <w:rFonts w:ascii="仿宋_GB2312" w:eastAsia="仿宋_GB2312"/>
                <w:sz w:val="28"/>
                <w:szCs w:val="28"/>
              </w:rPr>
              <w:t>0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工商1</w:t>
            </w:r>
            <w:r>
              <w:rPr>
                <w:rFonts w:ascii="仿宋_GB2312" w:eastAsia="仿宋_GB2312"/>
                <w:sz w:val="28"/>
                <w:szCs w:val="28"/>
              </w:rPr>
              <w:t>51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6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7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6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0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国贸1</w:t>
            </w:r>
            <w:r>
              <w:rPr>
                <w:rFonts w:ascii="仿宋_GB2312" w:eastAsia="仿宋_GB2312"/>
                <w:sz w:val="28"/>
                <w:szCs w:val="28"/>
              </w:rPr>
              <w:t>51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7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7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6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</w:tr>
      <w:tr w:rsidR="00A7185D" w:rsidTr="00D84D18">
        <w:trPr>
          <w:trHeight w:val="362"/>
          <w:jc w:val="center"/>
        </w:trPr>
        <w:tc>
          <w:tcPr>
            <w:tcW w:w="2801" w:type="dxa"/>
            <w:gridSpan w:val="2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小计1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74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5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8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43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68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6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 w:val="restart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16级</w:t>
            </w: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信管1</w:t>
            </w:r>
            <w:r>
              <w:rPr>
                <w:rFonts w:ascii="仿宋_GB2312" w:eastAsia="仿宋_GB2312"/>
                <w:sz w:val="28"/>
                <w:szCs w:val="28"/>
              </w:rPr>
              <w:t>61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4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tabs>
                <w:tab w:val="left" w:pos="648"/>
              </w:tabs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42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</w:t>
            </w:r>
          </w:p>
        </w:tc>
      </w:tr>
      <w:tr w:rsidR="00A7185D" w:rsidTr="00D84D18">
        <w:trPr>
          <w:trHeight w:val="266"/>
          <w:jc w:val="center"/>
        </w:trPr>
        <w:tc>
          <w:tcPr>
            <w:tcW w:w="794" w:type="dxa"/>
            <w:vMerge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营销1</w:t>
            </w:r>
            <w:r>
              <w:rPr>
                <w:rFonts w:ascii="仿宋_GB2312" w:eastAsia="仿宋_GB2312"/>
                <w:sz w:val="28"/>
                <w:szCs w:val="28"/>
              </w:rPr>
              <w:t>61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  <w:r>
              <w:rPr>
                <w:rFonts w:ascii="仿宋_GB2312" w:eastAsia="仿宋_GB2312"/>
                <w:sz w:val="28"/>
                <w:szCs w:val="28"/>
              </w:rPr>
              <w:t>6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  <w:r>
              <w:rPr>
                <w:rFonts w:ascii="仿宋_GB2312" w:eastAsia="仿宋_GB2312"/>
                <w:sz w:val="28"/>
                <w:szCs w:val="28"/>
              </w:rPr>
              <w:t>4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会计1</w:t>
            </w:r>
            <w:r>
              <w:rPr>
                <w:rFonts w:ascii="仿宋_GB2312" w:eastAsia="仿宋_GB2312"/>
                <w:sz w:val="28"/>
                <w:szCs w:val="28"/>
              </w:rPr>
              <w:t>61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  <w:r>
              <w:rPr>
                <w:rFonts w:ascii="仿宋_GB2312" w:eastAsia="仿宋_GB2312"/>
                <w:sz w:val="28"/>
                <w:szCs w:val="28"/>
              </w:rPr>
              <w:t>7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  <w:r>
              <w:rPr>
                <w:rFonts w:ascii="仿宋_GB2312" w:eastAsia="仿宋_GB2312"/>
                <w:sz w:val="28"/>
                <w:szCs w:val="28"/>
              </w:rPr>
              <w:t>7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0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金融1</w:t>
            </w:r>
            <w:r>
              <w:rPr>
                <w:rFonts w:ascii="仿宋_GB2312" w:eastAsia="仿宋_GB2312"/>
                <w:sz w:val="28"/>
                <w:szCs w:val="28"/>
              </w:rPr>
              <w:t>61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  <w:r>
              <w:rPr>
                <w:rFonts w:ascii="仿宋_GB2312" w:eastAsia="仿宋_GB2312"/>
                <w:sz w:val="28"/>
                <w:szCs w:val="28"/>
              </w:rPr>
              <w:t>1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7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4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工商1</w:t>
            </w:r>
            <w:r>
              <w:rPr>
                <w:rFonts w:ascii="仿宋_GB2312" w:eastAsia="仿宋_GB2312"/>
                <w:sz w:val="28"/>
                <w:szCs w:val="28"/>
              </w:rPr>
              <w:t>61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5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42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3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国贸1</w:t>
            </w:r>
            <w:r>
              <w:rPr>
                <w:rFonts w:ascii="仿宋_GB2312" w:eastAsia="仿宋_GB2312"/>
                <w:sz w:val="28"/>
                <w:szCs w:val="28"/>
              </w:rPr>
              <w:t>61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5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ind w:firstLineChars="300" w:firstLine="84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5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</w:tr>
      <w:tr w:rsidR="00A7185D" w:rsidTr="00D84D18">
        <w:trPr>
          <w:jc w:val="center"/>
        </w:trPr>
        <w:tc>
          <w:tcPr>
            <w:tcW w:w="2801" w:type="dxa"/>
            <w:gridSpan w:val="2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小计2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78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1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12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67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1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 w:val="restart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17级</w:t>
            </w: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信管1</w:t>
            </w:r>
            <w:r>
              <w:rPr>
                <w:rFonts w:ascii="仿宋_GB2312" w:eastAsia="仿宋_GB2312"/>
                <w:sz w:val="28"/>
                <w:szCs w:val="28"/>
              </w:rPr>
              <w:t>71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9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8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营销1</w:t>
            </w:r>
            <w:r>
              <w:rPr>
                <w:rFonts w:ascii="仿宋_GB2312" w:eastAsia="仿宋_GB2312"/>
                <w:sz w:val="28"/>
                <w:szCs w:val="28"/>
              </w:rPr>
              <w:t>71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  <w:r>
              <w:rPr>
                <w:rFonts w:ascii="仿宋_GB2312" w:eastAsia="仿宋_GB2312"/>
                <w:sz w:val="28"/>
                <w:szCs w:val="28"/>
              </w:rPr>
              <w:t>1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29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</w:t>
            </w:r>
          </w:p>
        </w:tc>
      </w:tr>
      <w:tr w:rsidR="00A7185D" w:rsidTr="00D84D18">
        <w:trPr>
          <w:trHeight w:val="403"/>
          <w:jc w:val="center"/>
        </w:trPr>
        <w:tc>
          <w:tcPr>
            <w:tcW w:w="794" w:type="dxa"/>
            <w:vMerge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会计1</w:t>
            </w:r>
            <w:r>
              <w:rPr>
                <w:rFonts w:ascii="仿宋_GB2312" w:eastAsia="仿宋_GB2312"/>
                <w:sz w:val="28"/>
                <w:szCs w:val="28"/>
              </w:rPr>
              <w:t>71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6</w:t>
            </w:r>
            <w:r>
              <w:rPr>
                <w:rFonts w:ascii="仿宋_GB2312" w:eastAsia="仿宋_GB2312"/>
                <w:sz w:val="28"/>
                <w:szCs w:val="28"/>
              </w:rPr>
              <w:t>3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  <w:r>
              <w:rPr>
                <w:rFonts w:ascii="仿宋_GB2312" w:eastAsia="仿宋_GB2312"/>
                <w:sz w:val="28"/>
                <w:szCs w:val="28"/>
              </w:rPr>
              <w:t>8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金融1</w:t>
            </w:r>
            <w:r>
              <w:rPr>
                <w:rFonts w:ascii="仿宋_GB2312" w:eastAsia="仿宋_GB2312"/>
                <w:sz w:val="28"/>
                <w:szCs w:val="28"/>
              </w:rPr>
              <w:t>71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6</w:t>
            </w:r>
            <w:r>
              <w:rPr>
                <w:rFonts w:ascii="仿宋_GB2312" w:eastAsia="仿宋_GB2312"/>
                <w:sz w:val="28"/>
                <w:szCs w:val="28"/>
              </w:rPr>
              <w:t>7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6</w:t>
            </w:r>
            <w:r>
              <w:rPr>
                <w:rFonts w:ascii="仿宋_GB2312" w:eastAsia="仿宋_GB2312"/>
                <w:sz w:val="28"/>
                <w:szCs w:val="28"/>
              </w:rPr>
              <w:t>2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工商1</w:t>
            </w:r>
            <w:r>
              <w:rPr>
                <w:rFonts w:ascii="仿宋_GB2312" w:eastAsia="仿宋_GB2312"/>
                <w:sz w:val="28"/>
                <w:szCs w:val="28"/>
              </w:rPr>
              <w:t>71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  <w:r>
              <w:rPr>
                <w:rFonts w:ascii="仿宋_GB2312" w:eastAsia="仿宋_GB2312"/>
                <w:sz w:val="28"/>
                <w:szCs w:val="28"/>
              </w:rPr>
              <w:t>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8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国贸1</w:t>
            </w:r>
            <w:r>
              <w:rPr>
                <w:rFonts w:ascii="仿宋_GB2312" w:eastAsia="仿宋_GB2312"/>
                <w:sz w:val="28"/>
                <w:szCs w:val="28"/>
              </w:rPr>
              <w:t>71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8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2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6</w:t>
            </w:r>
          </w:p>
        </w:tc>
      </w:tr>
      <w:tr w:rsidR="00A7185D" w:rsidTr="00D84D18">
        <w:trPr>
          <w:jc w:val="center"/>
        </w:trPr>
        <w:tc>
          <w:tcPr>
            <w:tcW w:w="2801" w:type="dxa"/>
            <w:gridSpan w:val="2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小计3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  <w:r>
              <w:rPr>
                <w:rFonts w:ascii="仿宋_GB2312" w:eastAsia="仿宋_GB2312"/>
                <w:sz w:val="28"/>
                <w:szCs w:val="28"/>
              </w:rPr>
              <w:t>08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87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21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 w:val="restart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18级</w:t>
            </w: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信管1</w:t>
            </w:r>
            <w:r>
              <w:rPr>
                <w:rFonts w:ascii="仿宋_GB2312" w:eastAsia="仿宋_GB2312"/>
                <w:sz w:val="28"/>
                <w:szCs w:val="28"/>
              </w:rPr>
              <w:t>81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6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4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营销1</w:t>
            </w:r>
            <w:r>
              <w:rPr>
                <w:rFonts w:ascii="仿宋_GB2312" w:eastAsia="仿宋_GB2312"/>
                <w:sz w:val="28"/>
                <w:szCs w:val="28"/>
              </w:rPr>
              <w:t>81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  <w:r>
              <w:rPr>
                <w:rFonts w:ascii="仿宋_GB2312" w:eastAsia="仿宋_GB2312"/>
                <w:sz w:val="28"/>
                <w:szCs w:val="28"/>
              </w:rPr>
              <w:t>8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  <w:r>
              <w:rPr>
                <w:rFonts w:ascii="仿宋_GB2312" w:eastAsia="仿宋_GB2312"/>
                <w:sz w:val="28"/>
                <w:szCs w:val="28"/>
              </w:rPr>
              <w:t>4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会计1</w:t>
            </w:r>
            <w:r>
              <w:rPr>
                <w:rFonts w:ascii="仿宋_GB2312" w:eastAsia="仿宋_GB2312"/>
                <w:sz w:val="28"/>
                <w:szCs w:val="28"/>
              </w:rPr>
              <w:t>81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  <w:r>
              <w:rPr>
                <w:rFonts w:ascii="仿宋_GB2312" w:eastAsia="仿宋_GB2312"/>
                <w:sz w:val="28"/>
                <w:szCs w:val="28"/>
              </w:rPr>
              <w:t>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8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金融1</w:t>
            </w:r>
            <w:r>
              <w:rPr>
                <w:rFonts w:ascii="仿宋_GB2312" w:eastAsia="仿宋_GB2312"/>
                <w:sz w:val="28"/>
                <w:szCs w:val="28"/>
              </w:rPr>
              <w:t>81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9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8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工商1</w:t>
            </w:r>
            <w:r>
              <w:rPr>
                <w:rFonts w:ascii="仿宋_GB2312" w:eastAsia="仿宋_GB2312"/>
                <w:sz w:val="28"/>
                <w:szCs w:val="28"/>
              </w:rPr>
              <w:t>81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  <w:r>
              <w:rPr>
                <w:rFonts w:ascii="仿宋_GB2312" w:eastAsia="仿宋_GB2312"/>
                <w:sz w:val="28"/>
                <w:szCs w:val="28"/>
              </w:rPr>
              <w:t>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6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</w:tr>
      <w:tr w:rsidR="00A7185D" w:rsidTr="00D84D18">
        <w:trPr>
          <w:jc w:val="center"/>
        </w:trPr>
        <w:tc>
          <w:tcPr>
            <w:tcW w:w="794" w:type="dxa"/>
            <w:vMerge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国贸1</w:t>
            </w:r>
            <w:r>
              <w:rPr>
                <w:rFonts w:ascii="仿宋_GB2312" w:eastAsia="仿宋_GB2312"/>
                <w:sz w:val="28"/>
                <w:szCs w:val="28"/>
              </w:rPr>
              <w:t>81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7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5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</w:tr>
      <w:tr w:rsidR="00A7185D" w:rsidTr="00D84D18">
        <w:trPr>
          <w:jc w:val="center"/>
        </w:trPr>
        <w:tc>
          <w:tcPr>
            <w:tcW w:w="2801" w:type="dxa"/>
            <w:gridSpan w:val="2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小计4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80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65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5</w:t>
            </w:r>
          </w:p>
        </w:tc>
      </w:tr>
      <w:tr w:rsidR="00A7185D" w:rsidTr="00D84D18">
        <w:trPr>
          <w:jc w:val="center"/>
        </w:trPr>
        <w:tc>
          <w:tcPr>
            <w:tcW w:w="2801" w:type="dxa"/>
            <w:gridSpan w:val="2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合计</w:t>
            </w:r>
          </w:p>
        </w:tc>
        <w:tc>
          <w:tcPr>
            <w:tcW w:w="1701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140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7</w:t>
            </w:r>
          </w:p>
        </w:tc>
        <w:tc>
          <w:tcPr>
            <w:tcW w:w="1987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  <w:r>
              <w:rPr>
                <w:rFonts w:ascii="仿宋_GB2312" w:eastAsia="仿宋_GB2312"/>
                <w:sz w:val="28"/>
                <w:szCs w:val="28"/>
              </w:rPr>
              <w:t>9</w:t>
            </w:r>
          </w:p>
        </w:tc>
        <w:tc>
          <w:tcPr>
            <w:tcW w:w="1840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56</w:t>
            </w:r>
          </w:p>
        </w:tc>
        <w:tc>
          <w:tcPr>
            <w:tcW w:w="184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087</w:t>
            </w:r>
          </w:p>
        </w:tc>
        <w:tc>
          <w:tcPr>
            <w:tcW w:w="1023" w:type="dxa"/>
            <w:vAlign w:val="center"/>
          </w:tcPr>
          <w:p w:rsidR="00A7185D" w:rsidRDefault="00A7185D" w:rsidP="00D84D1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  <w:r>
              <w:rPr>
                <w:rFonts w:ascii="仿宋_GB2312" w:eastAsia="仿宋_GB2312"/>
                <w:sz w:val="28"/>
                <w:szCs w:val="28"/>
              </w:rPr>
              <w:t>3</w:t>
            </w:r>
          </w:p>
        </w:tc>
      </w:tr>
    </w:tbl>
    <w:p w:rsidR="00A7185D" w:rsidRDefault="00A7185D" w:rsidP="00A7185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</w:t>
      </w:r>
    </w:p>
    <w:p w:rsidR="00A7185D" w:rsidRPr="00A7185D" w:rsidRDefault="00A7185D" w:rsidP="00A7185D">
      <w:pPr>
        <w:widowControl/>
        <w:jc w:val="left"/>
        <w:rPr>
          <w:rFonts w:hint="eastAsia"/>
        </w:rPr>
      </w:pPr>
    </w:p>
    <w:p w:rsidR="00A7185D" w:rsidRDefault="00A7185D" w:rsidP="00A7185D">
      <w:pPr>
        <w:widowControl/>
        <w:jc w:val="left"/>
        <w:rPr>
          <w:rFonts w:hint="eastAsia"/>
        </w:rPr>
      </w:pPr>
    </w:p>
    <w:p w:rsidR="00A7185D" w:rsidRPr="00A7185D" w:rsidRDefault="00A7185D" w:rsidP="00A7185D">
      <w:pPr>
        <w:widowControl/>
        <w:jc w:val="left"/>
        <w:rPr>
          <w:rFonts w:hint="eastAsia"/>
        </w:rPr>
      </w:pPr>
    </w:p>
    <w:sectPr w:rsidR="00A7185D" w:rsidRPr="00A7185D" w:rsidSect="00A7185D">
      <w:headerReference w:type="default" r:id="rId7"/>
      <w:pgSz w:w="16838" w:h="11906" w:orient="landscape"/>
      <w:pgMar w:top="1701" w:right="1985" w:bottom="1701" w:left="192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4D18" w:rsidRDefault="00D84D18">
      <w:r>
        <w:separator/>
      </w:r>
    </w:p>
  </w:endnote>
  <w:endnote w:type="continuationSeparator" w:id="0">
    <w:p w:rsidR="00D84D18" w:rsidRDefault="00D84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4D18" w:rsidRDefault="00D84D18">
      <w:r>
        <w:separator/>
      </w:r>
    </w:p>
  </w:footnote>
  <w:footnote w:type="continuationSeparator" w:id="0">
    <w:p w:rsidR="00D84D18" w:rsidRDefault="00D84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58E8" w:rsidRDefault="006B58E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2"/>
  <w:displayVerticalDrawingGridEvery w:val="2"/>
  <w:doNotShadeFormData/>
  <w:noPunctuationKerning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3229"/>
    <w:rsid w:val="000758C7"/>
    <w:rsid w:val="000962F4"/>
    <w:rsid w:val="000C65C1"/>
    <w:rsid w:val="000C7F49"/>
    <w:rsid w:val="000F5724"/>
    <w:rsid w:val="00110595"/>
    <w:rsid w:val="00163FE5"/>
    <w:rsid w:val="00171839"/>
    <w:rsid w:val="00192DCE"/>
    <w:rsid w:val="001B3656"/>
    <w:rsid w:val="001C3683"/>
    <w:rsid w:val="001C4E35"/>
    <w:rsid w:val="0021710A"/>
    <w:rsid w:val="00236863"/>
    <w:rsid w:val="0028139D"/>
    <w:rsid w:val="002A3347"/>
    <w:rsid w:val="002D215B"/>
    <w:rsid w:val="002F3A52"/>
    <w:rsid w:val="00334679"/>
    <w:rsid w:val="00367BF0"/>
    <w:rsid w:val="00400FFF"/>
    <w:rsid w:val="00441513"/>
    <w:rsid w:val="00450628"/>
    <w:rsid w:val="004C65DD"/>
    <w:rsid w:val="004D496E"/>
    <w:rsid w:val="004D5577"/>
    <w:rsid w:val="004E31C8"/>
    <w:rsid w:val="005437FF"/>
    <w:rsid w:val="0056086F"/>
    <w:rsid w:val="005E2059"/>
    <w:rsid w:val="00623BBE"/>
    <w:rsid w:val="00672A6C"/>
    <w:rsid w:val="00674B59"/>
    <w:rsid w:val="006B58E8"/>
    <w:rsid w:val="006D7D2C"/>
    <w:rsid w:val="0078777A"/>
    <w:rsid w:val="007A113D"/>
    <w:rsid w:val="007D28A4"/>
    <w:rsid w:val="0080536A"/>
    <w:rsid w:val="00815300"/>
    <w:rsid w:val="008637F6"/>
    <w:rsid w:val="0088751E"/>
    <w:rsid w:val="008875F3"/>
    <w:rsid w:val="008934DD"/>
    <w:rsid w:val="008B432E"/>
    <w:rsid w:val="0090141E"/>
    <w:rsid w:val="00903969"/>
    <w:rsid w:val="00927FAF"/>
    <w:rsid w:val="00952911"/>
    <w:rsid w:val="009823D3"/>
    <w:rsid w:val="00A07400"/>
    <w:rsid w:val="00A33DD1"/>
    <w:rsid w:val="00A3727C"/>
    <w:rsid w:val="00A40BD0"/>
    <w:rsid w:val="00A5269F"/>
    <w:rsid w:val="00A54EB7"/>
    <w:rsid w:val="00A7185D"/>
    <w:rsid w:val="00A77823"/>
    <w:rsid w:val="00AD05E6"/>
    <w:rsid w:val="00AD7B39"/>
    <w:rsid w:val="00AE3D94"/>
    <w:rsid w:val="00AF5CEC"/>
    <w:rsid w:val="00B071B2"/>
    <w:rsid w:val="00B313E2"/>
    <w:rsid w:val="00B82EFF"/>
    <w:rsid w:val="00BA2F84"/>
    <w:rsid w:val="00BC0EEF"/>
    <w:rsid w:val="00BC6974"/>
    <w:rsid w:val="00BD1B4D"/>
    <w:rsid w:val="00BD7386"/>
    <w:rsid w:val="00BE5339"/>
    <w:rsid w:val="00BF3CF8"/>
    <w:rsid w:val="00C02AB4"/>
    <w:rsid w:val="00C127BA"/>
    <w:rsid w:val="00C138BF"/>
    <w:rsid w:val="00C261C1"/>
    <w:rsid w:val="00C62C6E"/>
    <w:rsid w:val="00C92745"/>
    <w:rsid w:val="00CA2E29"/>
    <w:rsid w:val="00CA3EBE"/>
    <w:rsid w:val="00CD4D78"/>
    <w:rsid w:val="00D00492"/>
    <w:rsid w:val="00D15F1B"/>
    <w:rsid w:val="00D1762A"/>
    <w:rsid w:val="00D47331"/>
    <w:rsid w:val="00D71AA9"/>
    <w:rsid w:val="00D84D18"/>
    <w:rsid w:val="00D876A4"/>
    <w:rsid w:val="00DC0A59"/>
    <w:rsid w:val="00E74A73"/>
    <w:rsid w:val="00E85CE8"/>
    <w:rsid w:val="00EB042E"/>
    <w:rsid w:val="00ED6EC9"/>
    <w:rsid w:val="00EF2F4B"/>
    <w:rsid w:val="00F215E8"/>
    <w:rsid w:val="00FC00F1"/>
    <w:rsid w:val="00FF1073"/>
    <w:rsid w:val="04760B65"/>
    <w:rsid w:val="05EE490D"/>
    <w:rsid w:val="06447EA1"/>
    <w:rsid w:val="0DE17137"/>
    <w:rsid w:val="0F300FF3"/>
    <w:rsid w:val="0F7443DF"/>
    <w:rsid w:val="0FA16117"/>
    <w:rsid w:val="0FC25AEB"/>
    <w:rsid w:val="1015594A"/>
    <w:rsid w:val="112479EB"/>
    <w:rsid w:val="13F501BE"/>
    <w:rsid w:val="17945F5F"/>
    <w:rsid w:val="17E3786D"/>
    <w:rsid w:val="1A4E3095"/>
    <w:rsid w:val="1DBE1F27"/>
    <w:rsid w:val="1EA61371"/>
    <w:rsid w:val="21136992"/>
    <w:rsid w:val="22976B37"/>
    <w:rsid w:val="28C4252C"/>
    <w:rsid w:val="2C6D361B"/>
    <w:rsid w:val="2DF8572B"/>
    <w:rsid w:val="2E84295B"/>
    <w:rsid w:val="32137EEB"/>
    <w:rsid w:val="331A242F"/>
    <w:rsid w:val="35F223CB"/>
    <w:rsid w:val="38D875CF"/>
    <w:rsid w:val="3BBE57AD"/>
    <w:rsid w:val="423D6C2A"/>
    <w:rsid w:val="44912D62"/>
    <w:rsid w:val="4D3335B2"/>
    <w:rsid w:val="4E287CF2"/>
    <w:rsid w:val="50353085"/>
    <w:rsid w:val="50BE4259"/>
    <w:rsid w:val="51B44AF4"/>
    <w:rsid w:val="55F726EA"/>
    <w:rsid w:val="58042944"/>
    <w:rsid w:val="590550D0"/>
    <w:rsid w:val="59BF5419"/>
    <w:rsid w:val="5CBC33D5"/>
    <w:rsid w:val="5F027DAE"/>
    <w:rsid w:val="5F76187C"/>
    <w:rsid w:val="62152211"/>
    <w:rsid w:val="62B01078"/>
    <w:rsid w:val="62E16A16"/>
    <w:rsid w:val="6558783D"/>
    <w:rsid w:val="665250AD"/>
    <w:rsid w:val="67253DAA"/>
    <w:rsid w:val="689F3AB6"/>
    <w:rsid w:val="68D308CF"/>
    <w:rsid w:val="693037B8"/>
    <w:rsid w:val="6B4C7D92"/>
    <w:rsid w:val="6C285327"/>
    <w:rsid w:val="6C326F1C"/>
    <w:rsid w:val="6E820192"/>
    <w:rsid w:val="6F431428"/>
    <w:rsid w:val="700104F9"/>
    <w:rsid w:val="701A086F"/>
    <w:rsid w:val="72A3369E"/>
    <w:rsid w:val="7B8C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14B39FE-DDE0-4797-B4FC-3AEB4126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rFonts w:ascii="Times New Roman" w:eastAsia="宋体" w:hAnsi="Times New Roman" w:cs="Times New Roman"/>
      <w:kern w:val="2"/>
      <w:sz w:val="18"/>
      <w:szCs w:val="1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7185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7185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228</Words>
  <Characters>1302</Characters>
  <Application>Microsoft Office Word</Application>
  <DocSecurity>0</DocSecurity>
  <PresentationFormat/>
  <Lines>10</Lines>
  <Paragraphs>3</Paragraphs>
  <ScaleCrop>false</ScaleCrop>
  <Manager/>
  <Company>Microsoft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共青团昆明理工大学委员会关于2013年度团费收缴工作的通知</dc:title>
  <dc:subject/>
  <dc:creator>微软中国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