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61" w:rsidRDefault="00A6332E" w:rsidP="00012E61">
      <w:pPr>
        <w:spacing w:before="69" w:line="442" w:lineRule="exact"/>
        <w:ind w:left="607" w:right="-98" w:hanging="2"/>
        <w:jc w:val="center"/>
        <w:rPr>
          <w:rFonts w:ascii="方正大标宋简体" w:eastAsia="方正大标宋简体"/>
          <w:color w:val="182A32"/>
          <w:sz w:val="42"/>
        </w:rPr>
      </w:pPr>
      <w:r w:rsidRPr="00A6332E">
        <w:rPr>
          <w:rFonts w:ascii="方正大标宋简体" w:eastAsia="方正大标宋简体" w:hint="eastAsia"/>
          <w:color w:val="182A32"/>
          <w:sz w:val="42"/>
        </w:rPr>
        <w:t>关于举办“指尖正能量”移动网络作品</w:t>
      </w:r>
    </w:p>
    <w:p w:rsidR="00A6332E" w:rsidRPr="00A6332E" w:rsidRDefault="00A6332E" w:rsidP="00012E61">
      <w:pPr>
        <w:spacing w:before="69" w:line="442" w:lineRule="exact"/>
        <w:ind w:left="607" w:right="-98" w:hanging="2"/>
        <w:jc w:val="center"/>
        <w:rPr>
          <w:rFonts w:ascii="方正大标宋简体" w:eastAsia="方正大标宋简体"/>
        </w:rPr>
      </w:pPr>
      <w:r w:rsidRPr="00A6332E">
        <w:rPr>
          <w:rFonts w:ascii="方正大标宋简体" w:eastAsia="方正大标宋简体" w:hint="eastAsia"/>
          <w:color w:val="182A32"/>
          <w:sz w:val="42"/>
        </w:rPr>
        <w:t>传播工程活动的通知</w:t>
      </w:r>
    </w:p>
    <w:p w:rsidR="00A6332E" w:rsidRDefault="00A6332E" w:rsidP="00A6332E">
      <w:pPr>
        <w:spacing w:before="50" w:line="322" w:lineRule="exact"/>
        <w:ind w:left="348" w:right="-68" w:firstLine="60"/>
        <w:rPr>
          <w:rFonts w:ascii="仿宋" w:eastAsia="仿宋" w:hAnsi="仿宋"/>
          <w:color w:val="020D17"/>
          <w:sz w:val="32"/>
          <w:szCs w:val="32"/>
        </w:rPr>
      </w:pPr>
    </w:p>
    <w:p w:rsidR="00A6332E" w:rsidRDefault="00A6332E" w:rsidP="00A6332E">
      <w:pPr>
        <w:spacing w:before="50" w:line="322" w:lineRule="exact"/>
        <w:ind w:left="348" w:right="-68" w:firstLine="60"/>
        <w:rPr>
          <w:rFonts w:ascii="仿宋" w:eastAsia="仿宋" w:hAnsi="仿宋"/>
          <w:color w:val="020D17"/>
          <w:sz w:val="32"/>
          <w:szCs w:val="32"/>
        </w:rPr>
      </w:pPr>
    </w:p>
    <w:p w:rsidR="00A6332E" w:rsidRPr="00A6332E" w:rsidRDefault="00A6332E" w:rsidP="00A6332E">
      <w:pPr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各</w:t>
      </w:r>
      <w:r w:rsidR="00F2713C">
        <w:rPr>
          <w:rFonts w:ascii="仿宋" w:eastAsia="仿宋" w:hAnsi="仿宋" w:hint="eastAsia"/>
          <w:sz w:val="32"/>
          <w:szCs w:val="32"/>
        </w:rPr>
        <w:t>基层团委</w:t>
      </w:r>
      <w:r w:rsidRPr="00A6332E">
        <w:rPr>
          <w:rFonts w:ascii="仿宋" w:eastAsia="仿宋" w:hAnsi="仿宋" w:hint="eastAsia"/>
          <w:sz w:val="32"/>
          <w:szCs w:val="32"/>
        </w:rPr>
        <w:t>:</w:t>
      </w:r>
    </w:p>
    <w:p w:rsidR="00A6332E" w:rsidRPr="00A6332E" w:rsidRDefault="00A6332E" w:rsidP="00A6332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为动员广大团员青年将先进性延伸到互联网上,</w:t>
      </w:r>
      <w:r w:rsidRPr="00A6332E">
        <w:rPr>
          <w:rFonts w:ascii="仿宋" w:eastAsia="仿宋" w:hAnsi="仿宋" w:hint="eastAsia"/>
          <w:color w:val="000000"/>
          <w:sz w:val="32"/>
          <w:szCs w:val="32"/>
        </w:rPr>
        <w:t xml:space="preserve"> </w:t>
      </w:r>
      <w:r w:rsidRPr="00A6332E">
        <w:rPr>
          <w:rFonts w:ascii="仿宋" w:eastAsia="仿宋" w:hAnsi="仿宋" w:hint="eastAsia"/>
          <w:sz w:val="32"/>
          <w:szCs w:val="32"/>
        </w:rPr>
        <w:t>高昂校园主旋律,推动学校共青团组织用网、占网、建网,积极建设“网上共青团”,</w:t>
      </w:r>
      <w:r>
        <w:rPr>
          <w:rFonts w:ascii="仿宋" w:eastAsia="仿宋" w:hAnsi="仿宋" w:hint="eastAsia"/>
          <w:sz w:val="32"/>
          <w:szCs w:val="32"/>
        </w:rPr>
        <w:t>团中央</w:t>
      </w:r>
      <w:r w:rsidR="00F2713C">
        <w:rPr>
          <w:rFonts w:ascii="仿宋" w:eastAsia="仿宋" w:hAnsi="仿宋" w:hint="eastAsia"/>
          <w:sz w:val="32"/>
          <w:szCs w:val="32"/>
        </w:rPr>
        <w:t>学校部</w:t>
      </w:r>
      <w:r w:rsidRPr="00A6332E">
        <w:rPr>
          <w:rFonts w:ascii="仿宋" w:eastAsia="仿宋" w:hAnsi="仿宋" w:hint="eastAsia"/>
          <w:sz w:val="32"/>
          <w:szCs w:val="32"/>
        </w:rPr>
        <w:t>决定举办“指尖正能量”</w:t>
      </w:r>
      <w:r>
        <w:rPr>
          <w:rFonts w:ascii="仿宋" w:eastAsia="仿宋" w:hAnsi="仿宋" w:hint="eastAsia"/>
          <w:sz w:val="32"/>
          <w:szCs w:val="32"/>
        </w:rPr>
        <w:t>移动网络作品传播工程活动，</w:t>
      </w:r>
      <w:r>
        <w:rPr>
          <w:rFonts w:ascii="仿宋" w:eastAsia="仿宋" w:hAnsi="仿宋"/>
          <w:sz w:val="32"/>
          <w:szCs w:val="32"/>
        </w:rPr>
        <w:t>希望</w:t>
      </w:r>
      <w:r>
        <w:rPr>
          <w:rFonts w:ascii="仿宋" w:eastAsia="仿宋" w:hAnsi="仿宋" w:hint="eastAsia"/>
          <w:sz w:val="32"/>
          <w:szCs w:val="32"/>
        </w:rPr>
        <w:t>我校同学积极参与，</w:t>
      </w:r>
      <w:r w:rsidRPr="00A6332E">
        <w:rPr>
          <w:rFonts w:ascii="仿宋" w:eastAsia="仿宋" w:hAnsi="仿宋" w:hint="eastAsia"/>
          <w:sz w:val="32"/>
          <w:szCs w:val="32"/>
        </w:rPr>
        <w:t>现将有关事宜通知如下:</w:t>
      </w:r>
    </w:p>
    <w:p w:rsidR="00A6332E" w:rsidRPr="00012E61" w:rsidRDefault="00A6332E" w:rsidP="00A6332E">
      <w:pPr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012E61">
        <w:rPr>
          <w:rFonts w:ascii="仿宋" w:eastAsia="仿宋" w:hAnsi="仿宋" w:hint="eastAsia"/>
          <w:b/>
          <w:sz w:val="32"/>
          <w:szCs w:val="32"/>
        </w:rPr>
        <w:t>一、组织机构</w:t>
      </w:r>
    </w:p>
    <w:p w:rsidR="00A6332E" w:rsidRPr="00A6332E" w:rsidRDefault="00A6332E" w:rsidP="00A6332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主办单位:共青团</w:t>
      </w:r>
      <w:r>
        <w:rPr>
          <w:rFonts w:ascii="仿宋" w:eastAsia="仿宋" w:hAnsi="仿宋" w:hint="eastAsia"/>
          <w:sz w:val="32"/>
          <w:szCs w:val="32"/>
        </w:rPr>
        <w:t>中央学校部</w:t>
      </w:r>
      <w:r w:rsidR="00012E61">
        <w:rPr>
          <w:rFonts w:ascii="仿宋" w:eastAsia="仿宋" w:hAnsi="仿宋" w:hint="eastAsia"/>
          <w:sz w:val="32"/>
          <w:szCs w:val="32"/>
        </w:rPr>
        <w:t>、</w:t>
      </w:r>
      <w:r w:rsidR="00012E61">
        <w:rPr>
          <w:rFonts w:ascii="仿宋" w:eastAsia="仿宋" w:hAnsi="仿宋"/>
          <w:sz w:val="32"/>
          <w:szCs w:val="32"/>
        </w:rPr>
        <w:t>中国</w:t>
      </w:r>
      <w:r w:rsidR="00012E61">
        <w:rPr>
          <w:rFonts w:ascii="仿宋" w:eastAsia="仿宋" w:hAnsi="仿宋" w:hint="eastAsia"/>
          <w:sz w:val="32"/>
          <w:szCs w:val="32"/>
        </w:rPr>
        <w:t>青年报社</w:t>
      </w:r>
    </w:p>
    <w:p w:rsidR="00A6332E" w:rsidRPr="00A6332E" w:rsidRDefault="00A6332E" w:rsidP="00A6332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承办单位:</w:t>
      </w:r>
      <w:r w:rsidR="00012E61">
        <w:rPr>
          <w:rFonts w:ascii="仿宋" w:eastAsia="仿宋" w:hAnsi="仿宋" w:hint="eastAsia"/>
          <w:sz w:val="32"/>
          <w:szCs w:val="32"/>
        </w:rPr>
        <w:t>全国学校共青团新媒体运营中心、</w:t>
      </w:r>
      <w:r w:rsidR="00012E61">
        <w:rPr>
          <w:rFonts w:ascii="仿宋" w:eastAsia="仿宋" w:hAnsi="仿宋"/>
          <w:sz w:val="32"/>
          <w:szCs w:val="32"/>
        </w:rPr>
        <w:t>中青</w:t>
      </w:r>
      <w:r w:rsidR="00012E61">
        <w:rPr>
          <w:rFonts w:ascii="仿宋" w:eastAsia="仿宋" w:hAnsi="仿宋" w:hint="eastAsia"/>
          <w:sz w:val="32"/>
          <w:szCs w:val="32"/>
        </w:rPr>
        <w:t>在线</w:t>
      </w:r>
    </w:p>
    <w:p w:rsidR="00A6332E" w:rsidRPr="00A6332E" w:rsidRDefault="00A6332E" w:rsidP="00A6332E">
      <w:pPr>
        <w:ind w:firstLineChars="200" w:firstLine="640"/>
        <w:rPr>
          <w:rFonts w:ascii="仿宋" w:eastAsia="仿宋" w:hAnsi="仿宋"/>
          <w:sz w:val="32"/>
          <w:szCs w:val="32"/>
        </w:rPr>
      </w:pPr>
      <w:proofErr w:type="gramStart"/>
      <w:r w:rsidRPr="00A6332E">
        <w:rPr>
          <w:rFonts w:ascii="仿宋" w:eastAsia="仿宋" w:hAnsi="仿宋" w:hint="eastAsia"/>
          <w:sz w:val="32"/>
          <w:szCs w:val="32"/>
        </w:rPr>
        <w:t>活动官网</w:t>
      </w:r>
      <w:proofErr w:type="gramEnd"/>
      <w:r w:rsidRPr="00A6332E">
        <w:rPr>
          <w:rFonts w:ascii="仿宋" w:eastAsia="仿宋" w:hAnsi="仿宋" w:hint="eastAsia"/>
          <w:sz w:val="32"/>
          <w:szCs w:val="32"/>
        </w:rPr>
        <w:t>:中青在线</w:t>
      </w:r>
    </w:p>
    <w:p w:rsidR="00A6332E" w:rsidRPr="00012E61" w:rsidRDefault="00A6332E" w:rsidP="00012E61">
      <w:pPr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012E61">
        <w:rPr>
          <w:rFonts w:ascii="仿宋" w:eastAsia="仿宋" w:hAnsi="仿宋" w:hint="eastAsia"/>
          <w:b/>
          <w:sz w:val="32"/>
          <w:szCs w:val="32"/>
        </w:rPr>
        <w:t>二、活动形式</w:t>
      </w:r>
    </w:p>
    <w:p w:rsidR="00A6332E" w:rsidRPr="00A6332E" w:rsidRDefault="00012E61" w:rsidP="00A6332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.</w:t>
      </w:r>
      <w:r w:rsidR="00A6332E" w:rsidRPr="00A6332E">
        <w:rPr>
          <w:rFonts w:ascii="仿宋" w:eastAsia="仿宋" w:hAnsi="仿宋" w:hint="eastAsia"/>
          <w:sz w:val="32"/>
          <w:szCs w:val="32"/>
        </w:rPr>
        <w:t>活动对象为普通高等学校全日制在校学</w:t>
      </w:r>
      <w:r w:rsidR="00A6332E" w:rsidRPr="00A6332E">
        <w:rPr>
          <w:rFonts w:ascii="仿宋" w:eastAsia="仿宋" w:hAnsi="仿宋" w:hint="eastAsia"/>
          <w:color w:val="29333B"/>
          <w:sz w:val="32"/>
          <w:szCs w:val="32"/>
        </w:rPr>
        <w:t>生</w:t>
      </w:r>
      <w:r w:rsidR="00A6332E" w:rsidRPr="00A6332E">
        <w:rPr>
          <w:rFonts w:ascii="仿宋" w:eastAsia="仿宋" w:hAnsi="仿宋" w:hint="eastAsia"/>
          <w:sz w:val="32"/>
          <w:szCs w:val="32"/>
        </w:rPr>
        <w:t>。</w:t>
      </w:r>
    </w:p>
    <w:p w:rsidR="00A6332E" w:rsidRPr="00A6332E" w:rsidRDefault="00A6332E" w:rsidP="00A6332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2.作品范围包括,“微信原创作品”、“微视频作品”、“暖闻作品”、“视觉设计作品”、“手机摄影作品”。</w:t>
      </w:r>
    </w:p>
    <w:p w:rsidR="00012E61" w:rsidRDefault="00A6332E" w:rsidP="00A6332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3.以学</w:t>
      </w:r>
      <w:r w:rsidR="00012E61">
        <w:rPr>
          <w:rFonts w:ascii="仿宋" w:eastAsia="仿宋" w:hAnsi="仿宋" w:hint="eastAsia"/>
          <w:sz w:val="32"/>
          <w:szCs w:val="32"/>
        </w:rPr>
        <w:t>院</w:t>
      </w:r>
      <w:r w:rsidRPr="00A6332E">
        <w:rPr>
          <w:rFonts w:ascii="仿宋" w:eastAsia="仿宋" w:hAnsi="仿宋" w:hint="eastAsia"/>
          <w:sz w:val="32"/>
          <w:szCs w:val="32"/>
        </w:rPr>
        <w:t>为参赛单位,由</w:t>
      </w:r>
      <w:r w:rsidR="00012E61">
        <w:rPr>
          <w:rFonts w:ascii="仿宋" w:eastAsia="仿宋" w:hAnsi="仿宋" w:hint="eastAsia"/>
          <w:sz w:val="32"/>
          <w:szCs w:val="32"/>
        </w:rPr>
        <w:t>学院团委</w:t>
      </w:r>
      <w:r w:rsidRPr="00A6332E">
        <w:rPr>
          <w:rFonts w:ascii="仿宋" w:eastAsia="仿宋" w:hAnsi="仿宋" w:hint="eastAsia"/>
          <w:sz w:val="32"/>
          <w:szCs w:val="32"/>
        </w:rPr>
        <w:t>组织推荐作品每类不多于3个</w:t>
      </w:r>
      <w:r w:rsidR="003930EE">
        <w:rPr>
          <w:rFonts w:ascii="仿宋" w:eastAsia="仿宋" w:hAnsi="仿宋" w:hint="eastAsia"/>
          <w:sz w:val="32"/>
          <w:szCs w:val="32"/>
        </w:rPr>
        <w:t>；</w:t>
      </w:r>
      <w:r w:rsidRPr="00A6332E">
        <w:rPr>
          <w:rFonts w:ascii="仿宋" w:eastAsia="仿宋" w:hAnsi="仿宋" w:hint="eastAsia"/>
          <w:sz w:val="32"/>
          <w:szCs w:val="32"/>
        </w:rPr>
        <w:t>学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生</w:t>
      </w:r>
      <w:r w:rsidRPr="00A6332E">
        <w:rPr>
          <w:rFonts w:ascii="仿宋" w:eastAsia="仿宋" w:hAnsi="仿宋" w:hint="eastAsia"/>
          <w:sz w:val="32"/>
          <w:szCs w:val="32"/>
        </w:rPr>
        <w:t xml:space="preserve">以个人身份参赛, 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自</w:t>
      </w:r>
      <w:r w:rsidRPr="00A6332E">
        <w:rPr>
          <w:rFonts w:ascii="仿宋" w:eastAsia="仿宋" w:hAnsi="仿宋" w:hint="eastAsia"/>
          <w:sz w:val="32"/>
          <w:szCs w:val="32"/>
        </w:rPr>
        <w:t>荐作品每类不多于1个。</w:t>
      </w:r>
    </w:p>
    <w:p w:rsidR="00A6332E" w:rsidRPr="00A6332E" w:rsidRDefault="00A6332E" w:rsidP="00A6332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4.作品须为2016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年</w:t>
      </w:r>
      <w:r w:rsidRPr="00A6332E">
        <w:rPr>
          <w:rFonts w:ascii="仿宋" w:eastAsia="仿宋" w:hAnsi="仿宋" w:hint="eastAsia"/>
          <w:sz w:val="32"/>
          <w:szCs w:val="32"/>
        </w:rPr>
        <w:t>原创。要求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主</w:t>
      </w:r>
      <w:r w:rsidRPr="00A6332E">
        <w:rPr>
          <w:rFonts w:ascii="仿宋" w:eastAsia="仿宋" w:hAnsi="仿宋" w:hint="eastAsia"/>
          <w:sz w:val="32"/>
          <w:szCs w:val="32"/>
        </w:rPr>
        <w:t>题鲜明、内容新颖、寓意深刻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。</w:t>
      </w:r>
      <w:r w:rsidRPr="00A6332E">
        <w:rPr>
          <w:rFonts w:ascii="仿宋" w:eastAsia="仿宋" w:hAnsi="仿宋" w:hint="eastAsia"/>
          <w:sz w:val="32"/>
          <w:szCs w:val="32"/>
        </w:rPr>
        <w:t>记录身边的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青</w:t>
      </w:r>
      <w:r w:rsidRPr="00A6332E">
        <w:rPr>
          <w:rFonts w:ascii="仿宋" w:eastAsia="仿宋" w:hAnsi="仿宋" w:hint="eastAsia"/>
          <w:sz w:val="32"/>
          <w:szCs w:val="32"/>
        </w:rPr>
        <w:t>春故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事</w:t>
      </w:r>
      <w:r w:rsidRPr="00A6332E">
        <w:rPr>
          <w:rFonts w:ascii="仿宋" w:eastAsia="仿宋" w:hAnsi="仿宋" w:hint="eastAsia"/>
          <w:sz w:val="32"/>
          <w:szCs w:val="32"/>
        </w:rPr>
        <w:t>,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定</w:t>
      </w:r>
      <w:r w:rsidRPr="00A6332E">
        <w:rPr>
          <w:rFonts w:ascii="仿宋" w:eastAsia="仿宋" w:hAnsi="仿宋" w:hint="eastAsia"/>
          <w:sz w:val="32"/>
          <w:szCs w:val="32"/>
        </w:rPr>
        <w:t>格青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春</w:t>
      </w:r>
      <w:r w:rsidRPr="00A6332E">
        <w:rPr>
          <w:rFonts w:ascii="仿宋" w:eastAsia="仿宋" w:hAnsi="仿宋" w:hint="eastAsia"/>
          <w:sz w:val="32"/>
          <w:szCs w:val="32"/>
        </w:rPr>
        <w:t>风景,分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享</w:t>
      </w:r>
      <w:r w:rsidRPr="00A6332E">
        <w:rPr>
          <w:rFonts w:ascii="仿宋" w:eastAsia="仿宋" w:hAnsi="仿宋" w:hint="eastAsia"/>
          <w:sz w:val="32"/>
          <w:szCs w:val="32"/>
        </w:rPr>
        <w:t>成长经历,弘扬社会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主</w:t>
      </w:r>
      <w:r w:rsidRPr="00A6332E">
        <w:rPr>
          <w:rFonts w:ascii="仿宋" w:eastAsia="仿宋" w:hAnsi="仿宋" w:hint="eastAsia"/>
          <w:sz w:val="32"/>
          <w:szCs w:val="32"/>
        </w:rPr>
        <w:t>义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主</w:t>
      </w:r>
      <w:r w:rsidRPr="00A6332E">
        <w:rPr>
          <w:rFonts w:ascii="仿宋" w:eastAsia="仿宋" w:hAnsi="仿宋" w:hint="eastAsia"/>
          <w:sz w:val="32"/>
          <w:szCs w:val="32"/>
        </w:rPr>
        <w:t>旋律,反映当代大学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生</w:t>
      </w:r>
      <w:r w:rsidRPr="00A6332E">
        <w:rPr>
          <w:rFonts w:ascii="仿宋" w:eastAsia="仿宋" w:hAnsi="仿宋" w:hint="eastAsia"/>
          <w:sz w:val="32"/>
          <w:szCs w:val="32"/>
        </w:rPr>
        <w:t>的新面貌,引领时尚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lastRenderedPageBreak/>
        <w:t>正</w:t>
      </w:r>
      <w:r w:rsidRPr="00A6332E">
        <w:rPr>
          <w:rFonts w:ascii="仿宋" w:eastAsia="仿宋" w:hAnsi="仿宋" w:hint="eastAsia"/>
          <w:sz w:val="32"/>
          <w:szCs w:val="32"/>
        </w:rPr>
        <w:t>能</w:t>
      </w:r>
      <w:r w:rsidRPr="00A6332E">
        <w:rPr>
          <w:rFonts w:ascii="仿宋" w:eastAsia="仿宋" w:hAnsi="仿宋" w:hint="eastAsia"/>
          <w:color w:val="29333B"/>
          <w:sz w:val="32"/>
          <w:szCs w:val="32"/>
        </w:rPr>
        <w:t>量</w:t>
      </w:r>
      <w:r w:rsidRPr="00A6332E">
        <w:rPr>
          <w:rFonts w:ascii="仿宋" w:eastAsia="仿宋" w:hAnsi="仿宋" w:hint="eastAsia"/>
          <w:sz w:val="32"/>
          <w:szCs w:val="32"/>
        </w:rPr>
        <w:t>。不得抄袭、盜用、不得侵犯他人或机构的知</w:t>
      </w:r>
      <w:r w:rsidRPr="00A6332E">
        <w:rPr>
          <w:rFonts w:ascii="仿宋" w:eastAsia="仿宋" w:hAnsi="仿宋" w:hint="eastAsia"/>
          <w:color w:val="08121B"/>
          <w:sz w:val="32"/>
          <w:szCs w:val="32"/>
        </w:rPr>
        <w:t>识产权。提交作品</w:t>
      </w:r>
      <w:r w:rsidR="00EA5DD2">
        <w:rPr>
          <w:rFonts w:ascii="仿宋" w:eastAsia="仿宋" w:hAnsi="仿宋" w:hint="eastAsia"/>
          <w:color w:val="08121B"/>
          <w:sz w:val="32"/>
          <w:szCs w:val="32"/>
        </w:rPr>
        <w:t>的</w:t>
      </w:r>
      <w:r w:rsidRPr="00A6332E">
        <w:rPr>
          <w:rFonts w:ascii="仿宋" w:eastAsia="仿宋" w:hAnsi="仿宋" w:hint="eastAsia"/>
          <w:color w:val="08121B"/>
          <w:sz w:val="32"/>
          <w:szCs w:val="32"/>
        </w:rPr>
        <w:t>版权和著作权等相关事宜,</w:t>
      </w:r>
      <w:r w:rsidRPr="00A6332E">
        <w:rPr>
          <w:rFonts w:ascii="仿宋" w:eastAsia="仿宋" w:hAnsi="仿宋" w:hint="eastAsia"/>
          <w:color w:val="000000"/>
          <w:sz w:val="32"/>
          <w:szCs w:val="32"/>
        </w:rPr>
        <w:t xml:space="preserve"> </w:t>
      </w:r>
      <w:r w:rsidRPr="00A6332E">
        <w:rPr>
          <w:rFonts w:ascii="仿宋" w:eastAsia="仿宋" w:hAnsi="仿宋" w:hint="eastAsia"/>
          <w:color w:val="08121B"/>
          <w:sz w:val="32"/>
          <w:szCs w:val="32"/>
        </w:rPr>
        <w:t>由申报人负</w:t>
      </w:r>
      <w:r w:rsidR="00D82155">
        <w:rPr>
          <w:rFonts w:ascii="仿宋" w:eastAsia="仿宋" w:hAnsi="仿宋" w:hint="eastAsia"/>
          <w:color w:val="08121B"/>
          <w:sz w:val="32"/>
          <w:szCs w:val="32"/>
        </w:rPr>
        <w:t>责</w:t>
      </w:r>
      <w:r w:rsidRPr="00A6332E">
        <w:rPr>
          <w:rFonts w:ascii="仿宋" w:eastAsia="仿宋" w:hAnsi="仿宋" w:hint="eastAsia"/>
          <w:color w:val="08121B"/>
          <w:sz w:val="32"/>
          <w:szCs w:val="32"/>
        </w:rPr>
        <w:t>。主办方与承办方拥有对参赛作品进行宣传推广、展览出版的权利 。</w:t>
      </w:r>
    </w:p>
    <w:p w:rsidR="00A6332E" w:rsidRPr="00012E61" w:rsidRDefault="00A6332E" w:rsidP="00012E61">
      <w:pPr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012E61">
        <w:rPr>
          <w:rFonts w:ascii="仿宋" w:eastAsia="仿宋" w:hAnsi="仿宋" w:hint="eastAsia"/>
          <w:b/>
          <w:sz w:val="32"/>
          <w:szCs w:val="32"/>
        </w:rPr>
        <w:t>三、时间安排</w:t>
      </w:r>
    </w:p>
    <w:p w:rsidR="00A6332E" w:rsidRPr="00A6332E" w:rsidRDefault="00A6332E" w:rsidP="00A6332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color w:val="08121B"/>
          <w:sz w:val="32"/>
          <w:szCs w:val="32"/>
        </w:rPr>
        <w:t>l.活动报名</w:t>
      </w:r>
    </w:p>
    <w:p w:rsidR="00A6332E" w:rsidRPr="00A6332E" w:rsidRDefault="00A6332E" w:rsidP="00A6332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color w:val="08121B"/>
          <w:sz w:val="32"/>
          <w:szCs w:val="32"/>
        </w:rPr>
        <w:t>20l6年5月</w:t>
      </w:r>
      <w:r w:rsidR="00012E61">
        <w:rPr>
          <w:rFonts w:ascii="仿宋" w:eastAsia="仿宋" w:hAnsi="仿宋"/>
          <w:color w:val="08121B"/>
          <w:sz w:val="32"/>
          <w:szCs w:val="32"/>
        </w:rPr>
        <w:t>30</w:t>
      </w:r>
      <w:r w:rsidRPr="00A6332E">
        <w:rPr>
          <w:rFonts w:ascii="仿宋" w:eastAsia="仿宋" w:hAnsi="仿宋" w:hint="eastAsia"/>
          <w:color w:val="08121B"/>
          <w:sz w:val="32"/>
          <w:szCs w:val="32"/>
        </w:rPr>
        <w:t>日</w:t>
      </w:r>
      <w:r w:rsidR="00F1648D">
        <w:rPr>
          <w:rFonts w:ascii="仿宋" w:eastAsia="仿宋" w:hAnsi="仿宋" w:hint="eastAsia"/>
          <w:color w:val="08121B"/>
          <w:sz w:val="32"/>
          <w:szCs w:val="32"/>
        </w:rPr>
        <w:t>-</w:t>
      </w:r>
      <w:r w:rsidR="00F1648D">
        <w:rPr>
          <w:rFonts w:ascii="仿宋" w:eastAsia="仿宋" w:hAnsi="仿宋"/>
          <w:color w:val="08121B"/>
          <w:sz w:val="32"/>
          <w:szCs w:val="32"/>
        </w:rPr>
        <w:t>-</w:t>
      </w:r>
      <w:r w:rsidRPr="00A6332E">
        <w:rPr>
          <w:rFonts w:ascii="仿宋" w:eastAsia="仿宋" w:hAnsi="仿宋" w:hint="eastAsia"/>
          <w:color w:val="08121B"/>
          <w:sz w:val="32"/>
          <w:szCs w:val="32"/>
        </w:rPr>
        <w:t>6月</w:t>
      </w:r>
      <w:r w:rsidR="00012E61">
        <w:rPr>
          <w:rFonts w:ascii="仿宋" w:eastAsia="仿宋" w:hAnsi="仿宋"/>
          <w:color w:val="08121B"/>
          <w:sz w:val="32"/>
          <w:szCs w:val="32"/>
        </w:rPr>
        <w:t>15</w:t>
      </w:r>
      <w:r w:rsidRPr="00A6332E">
        <w:rPr>
          <w:rFonts w:ascii="仿宋" w:eastAsia="仿宋" w:hAnsi="仿宋" w:hint="eastAsia"/>
          <w:color w:val="08121B"/>
          <w:sz w:val="32"/>
          <w:szCs w:val="32"/>
        </w:rPr>
        <w:t>日,参赛者</w:t>
      </w:r>
      <w:r w:rsidR="00F2713C">
        <w:rPr>
          <w:rFonts w:ascii="仿宋" w:eastAsia="仿宋" w:hAnsi="仿宋" w:hint="eastAsia"/>
          <w:color w:val="08121B"/>
          <w:sz w:val="32"/>
          <w:szCs w:val="32"/>
        </w:rPr>
        <w:t>发送报名表及参赛作品到邮箱23542400</w:t>
      </w:r>
      <w:r w:rsidR="00F2713C">
        <w:rPr>
          <w:rFonts w:ascii="仿宋" w:eastAsia="仿宋" w:hAnsi="仿宋"/>
          <w:color w:val="08121B"/>
          <w:sz w:val="32"/>
          <w:szCs w:val="32"/>
        </w:rPr>
        <w:t>1</w:t>
      </w:r>
      <w:r w:rsidR="00F2713C">
        <w:rPr>
          <w:rFonts w:ascii="仿宋" w:eastAsia="仿宋" w:hAnsi="仿宋" w:hint="eastAsia"/>
          <w:color w:val="08121B"/>
          <w:sz w:val="32"/>
          <w:szCs w:val="32"/>
        </w:rPr>
        <w:t>8</w:t>
      </w:r>
      <w:r w:rsidR="00F2713C">
        <w:rPr>
          <w:rFonts w:ascii="仿宋" w:eastAsia="仿宋" w:hAnsi="仿宋"/>
          <w:color w:val="08121B"/>
          <w:sz w:val="32"/>
          <w:szCs w:val="32"/>
        </w:rPr>
        <w:t>@qq.com</w:t>
      </w:r>
      <w:r w:rsidR="00F2713C">
        <w:rPr>
          <w:rFonts w:ascii="仿宋" w:eastAsia="仿宋" w:hAnsi="仿宋" w:hint="eastAsia"/>
          <w:color w:val="08121B"/>
          <w:sz w:val="32"/>
          <w:szCs w:val="32"/>
        </w:rPr>
        <w:t>，</w:t>
      </w:r>
      <w:r w:rsidR="00F2713C">
        <w:rPr>
          <w:rFonts w:ascii="仿宋" w:eastAsia="仿宋" w:hAnsi="仿宋"/>
          <w:color w:val="08121B"/>
          <w:sz w:val="32"/>
          <w:szCs w:val="32"/>
        </w:rPr>
        <w:t>如</w:t>
      </w:r>
      <w:proofErr w:type="gramStart"/>
      <w:r w:rsidR="00F2713C">
        <w:rPr>
          <w:rFonts w:ascii="仿宋" w:eastAsia="仿宋" w:hAnsi="仿宋"/>
          <w:color w:val="08121B"/>
          <w:sz w:val="32"/>
          <w:szCs w:val="32"/>
        </w:rPr>
        <w:t>遇</w:t>
      </w:r>
      <w:r w:rsidR="00F2713C">
        <w:rPr>
          <w:rFonts w:ascii="仿宋" w:eastAsia="仿宋" w:hAnsi="仿宋" w:hint="eastAsia"/>
          <w:color w:val="08121B"/>
          <w:sz w:val="32"/>
          <w:szCs w:val="32"/>
        </w:rPr>
        <w:t>文件</w:t>
      </w:r>
      <w:proofErr w:type="gramEnd"/>
      <w:r w:rsidR="00F2713C">
        <w:rPr>
          <w:rFonts w:ascii="仿宋" w:eastAsia="仿宋" w:hAnsi="仿宋" w:hint="eastAsia"/>
          <w:color w:val="08121B"/>
          <w:sz w:val="32"/>
          <w:szCs w:val="32"/>
        </w:rPr>
        <w:t>过大不方便传送，</w:t>
      </w:r>
      <w:r w:rsidR="00F2713C">
        <w:rPr>
          <w:rFonts w:ascii="仿宋" w:eastAsia="仿宋" w:hAnsi="仿宋"/>
          <w:color w:val="08121B"/>
          <w:sz w:val="32"/>
          <w:szCs w:val="32"/>
        </w:rPr>
        <w:t>请</w:t>
      </w:r>
      <w:r w:rsidR="00F2713C">
        <w:rPr>
          <w:rFonts w:ascii="仿宋" w:eastAsia="仿宋" w:hAnsi="仿宋" w:hint="eastAsia"/>
          <w:color w:val="08121B"/>
          <w:sz w:val="32"/>
          <w:szCs w:val="32"/>
        </w:rPr>
        <w:t>自带移动硬盘等设备拷贝至昆工青年新媒体中心办公室。</w:t>
      </w:r>
    </w:p>
    <w:p w:rsidR="00A6332E" w:rsidRPr="00A6332E" w:rsidRDefault="00A6332E" w:rsidP="00012E6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2.</w:t>
      </w:r>
      <w:r w:rsidR="00F2713C">
        <w:rPr>
          <w:rFonts w:ascii="仿宋" w:eastAsia="仿宋" w:hAnsi="仿宋" w:hint="eastAsia"/>
          <w:sz w:val="32"/>
          <w:szCs w:val="32"/>
        </w:rPr>
        <w:t>审核选拔</w:t>
      </w:r>
    </w:p>
    <w:p w:rsidR="00F1648D" w:rsidRDefault="00A6332E" w:rsidP="00012E6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2016年6月</w:t>
      </w:r>
      <w:r w:rsidR="00F2713C">
        <w:rPr>
          <w:rFonts w:ascii="仿宋" w:eastAsia="仿宋" w:hAnsi="仿宋"/>
          <w:sz w:val="32"/>
          <w:szCs w:val="32"/>
        </w:rPr>
        <w:t>17</w:t>
      </w:r>
      <w:r w:rsidR="00F2713C">
        <w:rPr>
          <w:rFonts w:ascii="仿宋" w:eastAsia="仿宋" w:hAnsi="仿宋" w:hint="eastAsia"/>
          <w:sz w:val="32"/>
          <w:szCs w:val="32"/>
        </w:rPr>
        <w:t>日，</w:t>
      </w:r>
      <w:r w:rsidR="00F2713C">
        <w:rPr>
          <w:rFonts w:ascii="仿宋" w:eastAsia="仿宋" w:hAnsi="仿宋"/>
          <w:sz w:val="32"/>
          <w:szCs w:val="32"/>
        </w:rPr>
        <w:t>校团委</w:t>
      </w:r>
      <w:r w:rsidR="00F2713C">
        <w:rPr>
          <w:rFonts w:ascii="仿宋" w:eastAsia="仿宋" w:hAnsi="仿宋" w:hint="eastAsia"/>
          <w:sz w:val="32"/>
          <w:szCs w:val="32"/>
        </w:rPr>
        <w:t>将公布</w:t>
      </w:r>
      <w:r w:rsidRPr="00A6332E">
        <w:rPr>
          <w:rFonts w:ascii="仿宋" w:eastAsia="仿宋" w:hAnsi="仿宋" w:hint="eastAsia"/>
          <w:sz w:val="32"/>
          <w:szCs w:val="32"/>
        </w:rPr>
        <w:t>审核</w:t>
      </w:r>
      <w:r w:rsidR="00F2713C">
        <w:rPr>
          <w:rFonts w:ascii="仿宋" w:eastAsia="仿宋" w:hAnsi="仿宋" w:hint="eastAsia"/>
          <w:sz w:val="32"/>
          <w:szCs w:val="32"/>
        </w:rPr>
        <w:t>选拔出的</w:t>
      </w:r>
      <w:r w:rsidRPr="00A6332E">
        <w:rPr>
          <w:rFonts w:ascii="仿宋" w:eastAsia="仿宋" w:hAnsi="仿宋" w:hint="eastAsia"/>
          <w:sz w:val="32"/>
          <w:szCs w:val="32"/>
        </w:rPr>
        <w:t>作品</w:t>
      </w:r>
      <w:r w:rsidR="00F2713C">
        <w:rPr>
          <w:rFonts w:ascii="仿宋" w:eastAsia="仿宋" w:hAnsi="仿宋" w:hint="eastAsia"/>
          <w:sz w:val="32"/>
          <w:szCs w:val="32"/>
        </w:rPr>
        <w:t>名单，并报送中青在线。</w:t>
      </w:r>
      <w:r w:rsidR="00F1648D">
        <w:rPr>
          <w:rFonts w:ascii="仿宋" w:eastAsia="仿宋" w:hAnsi="仿宋" w:hint="eastAsia"/>
          <w:sz w:val="32"/>
          <w:szCs w:val="32"/>
        </w:rPr>
        <w:t>活动主办方</w:t>
      </w:r>
      <w:r w:rsidRPr="00A6332E">
        <w:rPr>
          <w:rFonts w:ascii="仿宋" w:eastAsia="仿宋" w:hAnsi="仿宋" w:hint="eastAsia"/>
          <w:sz w:val="32"/>
          <w:szCs w:val="32"/>
        </w:rPr>
        <w:t>将于“共青团中央学校部”</w:t>
      </w:r>
      <w:r w:rsidR="00012E61">
        <w:rPr>
          <w:rFonts w:ascii="仿宋" w:eastAsia="仿宋" w:hAnsi="仿宋" w:hint="eastAsia"/>
          <w:sz w:val="32"/>
          <w:szCs w:val="32"/>
        </w:rPr>
        <w:t>、</w:t>
      </w:r>
      <w:r w:rsidRPr="00A6332E">
        <w:rPr>
          <w:rFonts w:ascii="仿宋" w:eastAsia="仿宋" w:hAnsi="仿宋" w:hint="eastAsia"/>
          <w:sz w:val="32"/>
          <w:szCs w:val="32"/>
        </w:rPr>
        <w:t>“冰点暖闻”客户端、“青年观察家”等</w:t>
      </w:r>
      <w:proofErr w:type="gramStart"/>
      <w:r w:rsidRPr="00A6332E">
        <w:rPr>
          <w:rFonts w:ascii="仿宋" w:eastAsia="仿宋" w:hAnsi="仿宋" w:hint="eastAsia"/>
          <w:sz w:val="32"/>
          <w:szCs w:val="32"/>
        </w:rPr>
        <w:t>微信公众号</w:t>
      </w:r>
      <w:proofErr w:type="gramEnd"/>
      <w:r w:rsidRPr="00A6332E">
        <w:rPr>
          <w:rFonts w:ascii="仿宋" w:eastAsia="仿宋" w:hAnsi="仿宋" w:hint="eastAsia"/>
          <w:sz w:val="32"/>
          <w:szCs w:val="32"/>
        </w:rPr>
        <w:t>上进行网络展示, 并以每个省份每个类别分开投票, 票数前2</w:t>
      </w:r>
      <w:r w:rsidR="00F2713C">
        <w:rPr>
          <w:rFonts w:ascii="仿宋" w:eastAsia="仿宋" w:hAnsi="仿宋"/>
          <w:sz w:val="32"/>
          <w:szCs w:val="32"/>
        </w:rPr>
        <w:t>0</w:t>
      </w:r>
      <w:r w:rsidRPr="00A6332E">
        <w:rPr>
          <w:rFonts w:ascii="仿宋" w:eastAsia="仿宋" w:hAnsi="仿宋" w:hint="eastAsia"/>
          <w:sz w:val="32"/>
          <w:szCs w:val="32"/>
        </w:rPr>
        <w:t>%的作品进入专家评审环节。</w:t>
      </w:r>
    </w:p>
    <w:p w:rsidR="00A6332E" w:rsidRPr="00A6332E" w:rsidRDefault="00A6332E" w:rsidP="00012E6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3.专家评审</w:t>
      </w:r>
    </w:p>
    <w:p w:rsidR="00A6332E" w:rsidRPr="00A6332E" w:rsidRDefault="00A6332E" w:rsidP="00012E6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2016年7月上旬,专家评委根据每个类别的评审规则对于入选的作品进行分类评审 。</w:t>
      </w:r>
    </w:p>
    <w:p w:rsidR="00A6332E" w:rsidRPr="00A6332E" w:rsidRDefault="00A6332E" w:rsidP="00012E6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4.榜单揭晓</w:t>
      </w:r>
    </w:p>
    <w:p w:rsidR="00A6332E" w:rsidRPr="00A6332E" w:rsidRDefault="00A6332E" w:rsidP="00012E6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6332E">
        <w:rPr>
          <w:rFonts w:ascii="仿宋" w:eastAsia="仿宋" w:hAnsi="仿宋" w:hint="eastAsia"/>
          <w:sz w:val="32"/>
          <w:szCs w:val="32"/>
        </w:rPr>
        <w:t>2</w:t>
      </w:r>
      <w:r w:rsidR="00012E61">
        <w:rPr>
          <w:rFonts w:ascii="仿宋" w:eastAsia="仿宋" w:hAnsi="仿宋"/>
          <w:sz w:val="32"/>
          <w:szCs w:val="32"/>
        </w:rPr>
        <w:t>0</w:t>
      </w:r>
      <w:r w:rsidRPr="00A6332E">
        <w:rPr>
          <w:rFonts w:ascii="仿宋" w:eastAsia="仿宋" w:hAnsi="仿宋" w:hint="eastAsia"/>
          <w:sz w:val="32"/>
          <w:szCs w:val="32"/>
        </w:rPr>
        <w:t>16年7月中旬,由活动组委会结合网络投票和专家评审结果,并参考各省参与人数比例,最终评选出“百篇微</w:t>
      </w:r>
      <w:r w:rsidRPr="00A6332E">
        <w:rPr>
          <w:rFonts w:ascii="仿宋" w:eastAsia="仿宋" w:hAnsi="仿宋" w:hint="eastAsia"/>
          <w:color w:val="2C3842"/>
          <w:sz w:val="32"/>
          <w:szCs w:val="32"/>
        </w:rPr>
        <w:t>信</w:t>
      </w:r>
      <w:r w:rsidRPr="00A6332E">
        <w:rPr>
          <w:rFonts w:ascii="仿宋" w:eastAsia="仿宋" w:hAnsi="仿宋" w:hint="eastAsia"/>
          <w:sz w:val="32"/>
          <w:szCs w:val="32"/>
        </w:rPr>
        <w:t>正</w:t>
      </w:r>
      <w:r w:rsidRPr="00A6332E">
        <w:rPr>
          <w:rFonts w:ascii="仿宋" w:eastAsia="仿宋" w:hAnsi="仿宋" w:hint="eastAsia"/>
          <w:sz w:val="32"/>
          <w:szCs w:val="32"/>
        </w:rPr>
        <w:lastRenderedPageBreak/>
        <w:t>能量原创作品”、“百部</w:t>
      </w:r>
      <w:r w:rsidRPr="00A6332E">
        <w:rPr>
          <w:rFonts w:ascii="仿宋" w:eastAsia="仿宋" w:hAnsi="仿宋" w:hint="eastAsia"/>
          <w:color w:val="2C3842"/>
          <w:sz w:val="32"/>
          <w:szCs w:val="32"/>
        </w:rPr>
        <w:t>正</w:t>
      </w:r>
      <w:r w:rsidRPr="00A6332E">
        <w:rPr>
          <w:rFonts w:ascii="仿宋" w:eastAsia="仿宋" w:hAnsi="仿宋" w:hint="eastAsia"/>
          <w:sz w:val="32"/>
          <w:szCs w:val="32"/>
        </w:rPr>
        <w:t>能量微视频作品”、“</w:t>
      </w:r>
      <w:r w:rsidRPr="00A6332E">
        <w:rPr>
          <w:rFonts w:ascii="仿宋" w:eastAsia="仿宋" w:hAnsi="仿宋" w:hint="eastAsia"/>
          <w:color w:val="2C3842"/>
          <w:sz w:val="32"/>
          <w:szCs w:val="32"/>
        </w:rPr>
        <w:t>百</w:t>
      </w:r>
      <w:r w:rsidRPr="00A6332E">
        <w:rPr>
          <w:rFonts w:ascii="仿宋" w:eastAsia="仿宋" w:hAnsi="仿宋" w:hint="eastAsia"/>
          <w:sz w:val="32"/>
          <w:szCs w:val="32"/>
        </w:rPr>
        <w:t>篇暖闻作品”、“百个正能量视觉设计作品”、“百幅正能量手机摄影作品”。</w:t>
      </w:r>
    </w:p>
    <w:p w:rsidR="00A6332E" w:rsidRPr="00012E61" w:rsidRDefault="00A6332E" w:rsidP="00012E61">
      <w:pPr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012E61">
        <w:rPr>
          <w:rFonts w:ascii="仿宋" w:eastAsia="仿宋" w:hAnsi="仿宋" w:hint="eastAsia"/>
          <w:b/>
          <w:sz w:val="32"/>
          <w:szCs w:val="32"/>
        </w:rPr>
        <w:t>四、奖励措施</w:t>
      </w:r>
    </w:p>
    <w:p w:rsidR="00A6332E" w:rsidRPr="00A6332E" w:rsidRDefault="00A6332E" w:rsidP="00012E61">
      <w:pPr>
        <w:ind w:firstLineChars="200" w:firstLine="640"/>
        <w:rPr>
          <w:rFonts w:ascii="仿宋" w:eastAsia="仿宋" w:hAnsi="仿宋"/>
          <w:color w:val="19222C"/>
          <w:sz w:val="32"/>
          <w:szCs w:val="32"/>
        </w:rPr>
      </w:pPr>
      <w:r w:rsidRPr="00A6332E">
        <w:rPr>
          <w:rFonts w:ascii="仿宋" w:eastAsia="仿宋" w:hAnsi="仿宋" w:hint="eastAsia"/>
          <w:color w:val="19222C"/>
          <w:sz w:val="32"/>
          <w:szCs w:val="32"/>
        </w:rPr>
        <w:t>入选者将优先获得全国学校共青团新媒体运营中心小微工作室扶持,</w:t>
      </w:r>
      <w:r w:rsidRPr="00A6332E">
        <w:rPr>
          <w:rFonts w:ascii="仿宋" w:eastAsia="仿宋" w:hAnsi="仿宋" w:hint="eastAsia"/>
          <w:color w:val="000000"/>
          <w:sz w:val="32"/>
          <w:szCs w:val="32"/>
        </w:rPr>
        <w:t xml:space="preserve"> </w:t>
      </w:r>
      <w:r w:rsidRPr="00A6332E">
        <w:rPr>
          <w:rFonts w:ascii="仿宋" w:eastAsia="仿宋" w:hAnsi="仿宋" w:hint="eastAsia"/>
          <w:color w:val="19222C"/>
          <w:sz w:val="32"/>
          <w:szCs w:val="32"/>
        </w:rPr>
        <w:t>并可获得全国学校共青团新媒体运营中心、中青在线的实习机会。入选作品择优在全国各大门户网站移动端推送</w:t>
      </w:r>
      <w:r w:rsidR="00941630">
        <w:rPr>
          <w:rFonts w:ascii="仿宋" w:eastAsia="仿宋" w:hAnsi="仿宋" w:hint="eastAsia"/>
          <w:color w:val="19222C"/>
          <w:sz w:val="32"/>
          <w:szCs w:val="32"/>
        </w:rPr>
        <w:t>。</w:t>
      </w:r>
    </w:p>
    <w:p w:rsidR="00A6332E" w:rsidRDefault="00A6332E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F1648D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  <w:r>
        <w:rPr>
          <w:rFonts w:ascii="仿宋" w:eastAsia="仿宋" w:hAnsi="仿宋" w:hint="eastAsia"/>
          <w:color w:val="19222C"/>
          <w:sz w:val="32"/>
          <w:szCs w:val="32"/>
        </w:rPr>
        <w:t xml:space="preserve">                    共青团昆明理工大学委员会</w:t>
      </w:r>
    </w:p>
    <w:p w:rsidR="00F1648D" w:rsidRDefault="00F1648D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  <w:r>
        <w:rPr>
          <w:rFonts w:ascii="仿宋" w:eastAsia="仿宋" w:hAnsi="仿宋" w:hint="eastAsia"/>
          <w:color w:val="19222C"/>
          <w:sz w:val="32"/>
          <w:szCs w:val="32"/>
        </w:rPr>
        <w:t xml:space="preserve">                        </w:t>
      </w:r>
      <w:r>
        <w:rPr>
          <w:rFonts w:ascii="仿宋" w:eastAsia="仿宋" w:hAnsi="仿宋"/>
          <w:color w:val="19222C"/>
          <w:sz w:val="32"/>
          <w:szCs w:val="32"/>
        </w:rPr>
        <w:t>2016年5月</w:t>
      </w:r>
      <w:r w:rsidR="0014162F">
        <w:rPr>
          <w:rFonts w:ascii="仿宋" w:eastAsia="仿宋" w:hAnsi="仿宋"/>
          <w:color w:val="19222C"/>
          <w:sz w:val="32"/>
          <w:szCs w:val="32"/>
        </w:rPr>
        <w:t>30</w:t>
      </w:r>
      <w:r>
        <w:rPr>
          <w:rFonts w:ascii="仿宋" w:eastAsia="仿宋" w:hAnsi="仿宋"/>
          <w:color w:val="19222C"/>
          <w:sz w:val="32"/>
          <w:szCs w:val="32"/>
        </w:rPr>
        <w:t>日</w:t>
      </w: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F1648D" w:rsidRDefault="00F1648D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F1648D" w:rsidRDefault="00F1648D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F1648D" w:rsidRDefault="00F1648D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color w:val="19222C"/>
          <w:sz w:val="32"/>
          <w:szCs w:val="32"/>
        </w:rPr>
      </w:pPr>
    </w:p>
    <w:p w:rsidR="00012E61" w:rsidRPr="00F1648D" w:rsidRDefault="00012E61" w:rsidP="00A6332E">
      <w:pPr>
        <w:spacing w:line="524" w:lineRule="exact"/>
        <w:ind w:left="348" w:right="161" w:firstLine="653"/>
        <w:rPr>
          <w:rFonts w:ascii="仿宋" w:eastAsia="仿宋" w:hAnsi="仿宋"/>
          <w:sz w:val="32"/>
          <w:szCs w:val="32"/>
        </w:rPr>
      </w:pPr>
    </w:p>
    <w:p w:rsidR="00A6332E" w:rsidRPr="00F1648D" w:rsidRDefault="00A6332E" w:rsidP="00A6332E">
      <w:pPr>
        <w:spacing w:before="36" w:line="450" w:lineRule="exact"/>
        <w:ind w:left="396" w:right="-98" w:firstLine="344"/>
        <w:jc w:val="center"/>
        <w:rPr>
          <w:rFonts w:ascii="方正小标宋简体" w:eastAsia="方正小标宋简体"/>
          <w:sz w:val="43"/>
        </w:rPr>
      </w:pPr>
      <w:r w:rsidRPr="00F1648D">
        <w:rPr>
          <w:rFonts w:ascii="方正小标宋简体" w:eastAsia="方正小标宋简体" w:hint="eastAsia"/>
          <w:sz w:val="43"/>
        </w:rPr>
        <w:t>“指尖正能量”移动网络作品</w:t>
      </w:r>
    </w:p>
    <w:p w:rsidR="00A6332E" w:rsidRPr="00F1648D" w:rsidRDefault="00A6332E" w:rsidP="00A6332E">
      <w:pPr>
        <w:spacing w:before="36" w:line="450" w:lineRule="exact"/>
        <w:ind w:left="396" w:right="-98" w:firstLine="344"/>
        <w:jc w:val="center"/>
        <w:rPr>
          <w:rFonts w:ascii="方正小标宋简体" w:eastAsia="方正小标宋简体"/>
          <w:sz w:val="22"/>
        </w:rPr>
      </w:pPr>
      <w:r w:rsidRPr="00F1648D">
        <w:rPr>
          <w:rFonts w:ascii="方正小标宋简体" w:eastAsia="方正小标宋简体" w:hint="eastAsia"/>
          <w:sz w:val="43"/>
        </w:rPr>
        <w:t>组织推荐申报表</w:t>
      </w:r>
    </w:p>
    <w:p w:rsidR="00A6332E" w:rsidRDefault="00A6332E" w:rsidP="00A6332E">
      <w:pPr>
        <w:spacing w:before="239" w:line="274" w:lineRule="exact"/>
        <w:ind w:left="561" w:right="-128" w:firstLine="3234"/>
        <w:rPr>
          <w:sz w:val="13"/>
        </w:rPr>
      </w:pPr>
    </w:p>
    <w:tbl>
      <w:tblPr>
        <w:tblpPr w:leftFromText="1256" w:rightFromText="25056" w:topFromText="35" w:vertAnchor="text" w:horzAnchor="page" w:tblpXSpec="center" w:tblpY="35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540"/>
        <w:gridCol w:w="1976"/>
        <w:gridCol w:w="1682"/>
        <w:gridCol w:w="1954"/>
      </w:tblGrid>
      <w:tr w:rsidR="00A6332E" w:rsidRPr="00A6332E" w:rsidTr="00A6332E">
        <w:trPr>
          <w:trHeight w:hRule="exact" w:val="515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A6332E">
            <w:pPr>
              <w:spacing w:before="98" w:line="334" w:lineRule="exact"/>
              <w:ind w:firstLine="239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A353D"/>
                <w:sz w:val="32"/>
              </w:rPr>
              <w:t>学</w:t>
            </w:r>
            <w:r w:rsidRPr="00A6332E">
              <w:rPr>
                <w:rFonts w:ascii="仿宋" w:eastAsia="仿宋" w:hAnsi="仿宋" w:hint="eastAsia"/>
                <w:color w:val="000000"/>
                <w:sz w:val="32"/>
              </w:rPr>
              <w:t xml:space="preserve">  </w:t>
            </w:r>
            <w:r w:rsidRPr="00A6332E">
              <w:rPr>
                <w:rFonts w:ascii="仿宋" w:eastAsia="仿宋" w:hAnsi="仿宋" w:hint="eastAsia"/>
                <w:color w:val="2A353D"/>
                <w:sz w:val="32"/>
              </w:rPr>
              <w:t>院</w:t>
            </w:r>
          </w:p>
        </w:tc>
        <w:tc>
          <w:tcPr>
            <w:tcW w:w="7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</w:tr>
      <w:tr w:rsidR="00A6332E" w:rsidRPr="00A6332E" w:rsidTr="00A6332E">
        <w:trPr>
          <w:trHeight w:hRule="exact" w:val="515"/>
        </w:trPr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361" w:line="330" w:lineRule="exact"/>
              <w:ind w:firstLine="147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E3942"/>
                <w:sz w:val="32"/>
              </w:rPr>
              <w:t>指导老师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87" w:line="328" w:lineRule="exact"/>
              <w:ind w:firstLine="63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63139"/>
                <w:sz w:val="31"/>
              </w:rPr>
              <w:t>姓</w:t>
            </w:r>
            <w:r w:rsidRPr="00A6332E">
              <w:rPr>
                <w:rFonts w:ascii="仿宋" w:eastAsia="仿宋" w:hAnsi="仿宋" w:hint="eastAsia"/>
                <w:color w:val="000000"/>
                <w:sz w:val="31"/>
              </w:rPr>
              <w:t xml:space="preserve">   </w:t>
            </w:r>
            <w:r w:rsidRPr="00A6332E">
              <w:rPr>
                <w:rFonts w:ascii="仿宋" w:eastAsia="仿宋" w:hAnsi="仿宋" w:hint="eastAsia"/>
                <w:color w:val="263139"/>
                <w:sz w:val="31"/>
              </w:rPr>
              <w:t>名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106" w:line="320" w:lineRule="exact"/>
              <w:ind w:firstLine="86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8323B"/>
                <w:sz w:val="31"/>
              </w:rPr>
              <w:t>联系电话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</w:tr>
      <w:tr w:rsidR="00A6332E" w:rsidRPr="00A6332E" w:rsidTr="00A6332E">
        <w:trPr>
          <w:trHeight w:hRule="exact" w:val="606"/>
        </w:trPr>
        <w:tc>
          <w:tcPr>
            <w:tcW w:w="1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361" w:line="330" w:lineRule="exact"/>
              <w:ind w:firstLine="190"/>
              <w:rPr>
                <w:rFonts w:ascii="仿宋" w:eastAsia="仿宋" w:hAnsi="仿宋"/>
                <w:sz w:val="16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110" w:line="322" w:lineRule="exact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E3840"/>
                <w:sz w:val="31"/>
              </w:rPr>
              <w:t>所属部门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A6332E">
            <w:pPr>
              <w:spacing w:before="120" w:line="318" w:lineRule="exact"/>
              <w:ind w:firstLineChars="50" w:firstLine="150"/>
              <w:rPr>
                <w:rFonts w:ascii="仿宋" w:eastAsia="仿宋" w:hAnsi="仿宋"/>
                <w:sz w:val="15"/>
              </w:rPr>
            </w:pPr>
            <w:r w:rsidRPr="00A6332E">
              <w:rPr>
                <w:rFonts w:ascii="仿宋" w:eastAsia="仿宋" w:hAnsi="仿宋" w:hint="eastAsia"/>
                <w:color w:val="2C363E"/>
                <w:sz w:val="30"/>
              </w:rPr>
              <w:t>职</w:t>
            </w:r>
            <w:r w:rsidRPr="00A6332E">
              <w:rPr>
                <w:rFonts w:ascii="仿宋" w:eastAsia="仿宋" w:hAnsi="仿宋" w:hint="eastAsia"/>
                <w:color w:val="000000"/>
                <w:sz w:val="30"/>
              </w:rPr>
              <w:t xml:space="preserve">   </w:t>
            </w:r>
            <w:proofErr w:type="gramStart"/>
            <w:r w:rsidRPr="00A6332E">
              <w:rPr>
                <w:rFonts w:ascii="仿宋" w:eastAsia="仿宋" w:hAnsi="仿宋" w:hint="eastAsia"/>
                <w:color w:val="2C363E"/>
                <w:sz w:val="30"/>
              </w:rPr>
              <w:t>务</w:t>
            </w:r>
            <w:proofErr w:type="gramEnd"/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</w:tr>
      <w:tr w:rsidR="00A6332E" w:rsidRPr="00A6332E" w:rsidTr="00A6332E">
        <w:trPr>
          <w:trHeight w:hRule="exact" w:val="52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A6332E">
            <w:pPr>
              <w:spacing w:before="96" w:line="330" w:lineRule="exact"/>
              <w:ind w:firstLine="56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C353B"/>
                <w:sz w:val="32"/>
              </w:rPr>
              <w:t>姓</w:t>
            </w:r>
            <w:r w:rsidRPr="00A6332E">
              <w:rPr>
                <w:rFonts w:ascii="仿宋" w:eastAsia="仿宋" w:hAnsi="仿宋" w:hint="eastAsia"/>
                <w:color w:val="000000"/>
                <w:sz w:val="32"/>
              </w:rPr>
              <w:t xml:space="preserve">  </w:t>
            </w:r>
            <w:r>
              <w:rPr>
                <w:rFonts w:ascii="仿宋" w:eastAsia="仿宋" w:hAnsi="仿宋"/>
                <w:color w:val="000000"/>
                <w:sz w:val="32"/>
              </w:rPr>
              <w:t xml:space="preserve"> </w:t>
            </w:r>
            <w:r w:rsidRPr="00A6332E">
              <w:rPr>
                <w:rFonts w:ascii="仿宋" w:eastAsia="仿宋" w:hAnsi="仿宋" w:hint="eastAsia"/>
                <w:color w:val="2C353B"/>
                <w:sz w:val="32"/>
              </w:rPr>
              <w:t>名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110" w:line="322" w:lineRule="exact"/>
              <w:ind w:firstLine="69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C3740"/>
                <w:sz w:val="31"/>
              </w:rPr>
              <w:t>联系电话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</w:tr>
      <w:tr w:rsidR="00A6332E" w:rsidRPr="00A6332E" w:rsidTr="00A6332E">
        <w:trPr>
          <w:trHeight w:hRule="exact" w:val="679"/>
        </w:trPr>
        <w:tc>
          <w:tcPr>
            <w:tcW w:w="15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632" w:line="324" w:lineRule="exact"/>
              <w:ind w:firstLine="48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7333C"/>
                <w:sz w:val="31"/>
              </w:rPr>
              <w:t>作者信息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153" w:line="314" w:lineRule="exact"/>
              <w:ind w:firstLine="100"/>
              <w:rPr>
                <w:rFonts w:ascii="仿宋" w:eastAsia="仿宋" w:hAnsi="仿宋"/>
                <w:sz w:val="15"/>
              </w:rPr>
            </w:pPr>
            <w:r w:rsidRPr="00A6332E">
              <w:rPr>
                <w:rFonts w:ascii="仿宋" w:eastAsia="仿宋" w:hAnsi="仿宋" w:hint="eastAsia"/>
                <w:color w:val="29353E"/>
                <w:sz w:val="30"/>
              </w:rPr>
              <w:t>院系专业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A6332E">
            <w:pPr>
              <w:spacing w:before="143" w:line="324" w:lineRule="exact"/>
              <w:ind w:firstLineChars="50" w:firstLine="155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B363F"/>
                <w:sz w:val="31"/>
              </w:rPr>
              <w:t>年</w:t>
            </w:r>
            <w:r w:rsidRPr="00A6332E">
              <w:rPr>
                <w:rFonts w:ascii="仿宋" w:eastAsia="仿宋" w:hAnsi="仿宋" w:hint="eastAsia"/>
                <w:color w:val="000000"/>
                <w:sz w:val="31"/>
              </w:rPr>
              <w:t xml:space="preserve">   </w:t>
            </w:r>
            <w:r w:rsidRPr="00A6332E">
              <w:rPr>
                <w:rFonts w:ascii="仿宋" w:eastAsia="仿宋" w:hAnsi="仿宋" w:hint="eastAsia"/>
                <w:color w:val="2B363F"/>
                <w:sz w:val="31"/>
              </w:rPr>
              <w:t>级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</w:tr>
      <w:tr w:rsidR="00A6332E" w:rsidRPr="00A6332E" w:rsidTr="00A6332E">
        <w:trPr>
          <w:trHeight w:hRule="exact" w:val="764"/>
        </w:trPr>
        <w:tc>
          <w:tcPr>
            <w:tcW w:w="1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632" w:line="324" w:lineRule="exact"/>
              <w:ind w:firstLine="190"/>
              <w:rPr>
                <w:rFonts w:ascii="仿宋" w:eastAsia="仿宋" w:hAnsi="仿宋"/>
                <w:sz w:val="16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210" w:line="320" w:lineRule="exact"/>
              <w:ind w:firstLine="138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53039"/>
                <w:sz w:val="31"/>
              </w:rPr>
              <w:t>微信号</w:t>
            </w:r>
          </w:p>
        </w:tc>
        <w:tc>
          <w:tcPr>
            <w:tcW w:w="5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</w:tr>
      <w:tr w:rsidR="00A6332E" w:rsidRPr="00A6332E" w:rsidTr="00A6332E">
        <w:trPr>
          <w:trHeight w:hRule="exact" w:val="703"/>
        </w:trPr>
        <w:tc>
          <w:tcPr>
            <w:tcW w:w="1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632" w:line="324" w:lineRule="exact"/>
              <w:ind w:firstLine="190"/>
              <w:rPr>
                <w:rFonts w:ascii="仿宋" w:eastAsia="仿宋" w:hAnsi="仿宋"/>
                <w:sz w:val="16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  <w:r w:rsidRPr="00A6332E">
              <w:rPr>
                <w:rFonts w:ascii="仿宋" w:eastAsia="仿宋" w:hAnsi="仿宋" w:hint="eastAsia"/>
                <w:color w:val="000000"/>
                <w:sz w:val="23"/>
              </w:rPr>
              <w:t xml:space="preserve"> </w:t>
            </w:r>
          </w:p>
        </w:tc>
        <w:tc>
          <w:tcPr>
            <w:tcW w:w="5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</w:tr>
      <w:tr w:rsidR="00A6332E" w:rsidRPr="00A6332E" w:rsidTr="00A6332E">
        <w:trPr>
          <w:trHeight w:hRule="exact" w:val="564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122" w:line="316" w:lineRule="exact"/>
              <w:ind w:firstLine="36"/>
              <w:rPr>
                <w:rFonts w:ascii="仿宋" w:eastAsia="仿宋" w:hAnsi="仿宋"/>
                <w:sz w:val="15"/>
              </w:rPr>
            </w:pPr>
            <w:r w:rsidRPr="00A6332E">
              <w:rPr>
                <w:rFonts w:ascii="仿宋" w:eastAsia="仿宋" w:hAnsi="仿宋" w:hint="eastAsia"/>
                <w:color w:val="2C3641"/>
                <w:sz w:val="30"/>
              </w:rPr>
              <w:t>作品标题</w:t>
            </w:r>
          </w:p>
        </w:tc>
        <w:tc>
          <w:tcPr>
            <w:tcW w:w="7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109" w:line="306" w:lineRule="exact"/>
              <w:rPr>
                <w:rFonts w:ascii="仿宋" w:eastAsia="仿宋" w:hAnsi="仿宋"/>
                <w:sz w:val="15"/>
              </w:rPr>
            </w:pPr>
            <w:r w:rsidRPr="00A6332E">
              <w:rPr>
                <w:rFonts w:ascii="仿宋" w:eastAsia="仿宋" w:hAnsi="仿宋" w:hint="eastAsia"/>
                <w:color w:val="4C5B66"/>
                <w:sz w:val="29"/>
              </w:rPr>
              <w:t>请以“作者/团队名+</w:t>
            </w:r>
            <w:r w:rsidRPr="00A6332E">
              <w:rPr>
                <w:rFonts w:ascii="Calibri" w:eastAsia="仿宋" w:hAnsi="Calibri" w:cs="Calibri"/>
                <w:color w:val="4C5B66"/>
                <w:sz w:val="29"/>
              </w:rPr>
              <w:t>«</w:t>
            </w:r>
            <w:proofErr w:type="spellStart"/>
            <w:r w:rsidRPr="00A6332E">
              <w:rPr>
                <w:rFonts w:ascii="仿宋" w:eastAsia="仿宋" w:hAnsi="仿宋" w:hint="eastAsia"/>
                <w:color w:val="4C5B66"/>
                <w:sz w:val="29"/>
              </w:rPr>
              <w:t>xxxxx</w:t>
            </w:r>
            <w:proofErr w:type="spellEnd"/>
            <w:r w:rsidRPr="00A6332E">
              <w:rPr>
                <w:rFonts w:ascii="Calibri" w:eastAsia="仿宋" w:hAnsi="Calibri" w:cs="Calibri"/>
                <w:color w:val="4C5B66"/>
                <w:sz w:val="29"/>
              </w:rPr>
              <w:t>»</w:t>
            </w:r>
            <w:r w:rsidRPr="00A6332E">
              <w:rPr>
                <w:rFonts w:ascii="仿宋" w:eastAsia="仿宋" w:hAnsi="仿宋" w:hint="eastAsia"/>
                <w:color w:val="4C5B66"/>
                <w:sz w:val="29"/>
              </w:rPr>
              <w:t>”命名</w:t>
            </w:r>
          </w:p>
        </w:tc>
      </w:tr>
      <w:tr w:rsidR="00A6332E" w:rsidRPr="00A6332E" w:rsidTr="00A6332E">
        <w:trPr>
          <w:trHeight w:hRule="exact" w:val="612"/>
        </w:trPr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369" w:line="322" w:lineRule="exact"/>
              <w:ind w:firstLine="42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C343D"/>
                <w:sz w:val="31"/>
              </w:rPr>
              <w:t>作品类别</w:t>
            </w:r>
          </w:p>
        </w:tc>
        <w:tc>
          <w:tcPr>
            <w:tcW w:w="715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155" w:line="260" w:lineRule="exact"/>
              <w:rPr>
                <w:rFonts w:ascii="仿宋" w:eastAsia="仿宋" w:hAnsi="仿宋"/>
                <w:sz w:val="13"/>
              </w:rPr>
            </w:pPr>
            <w:r w:rsidRPr="00A6332E">
              <w:rPr>
                <w:rFonts w:ascii="仿宋" w:eastAsia="仿宋" w:hAnsi="仿宋" w:hint="eastAsia"/>
                <w:color w:val="4C5C68"/>
                <w:sz w:val="25"/>
              </w:rPr>
              <w:t>请填写“微信原创作品”、</w:t>
            </w:r>
            <w:proofErr w:type="gramStart"/>
            <w:r w:rsidRPr="00A6332E">
              <w:rPr>
                <w:rFonts w:ascii="仿宋" w:eastAsia="仿宋" w:hAnsi="仿宋" w:hint="eastAsia"/>
                <w:color w:val="4C5C68"/>
                <w:sz w:val="25"/>
              </w:rPr>
              <w:t>“</w:t>
            </w:r>
            <w:proofErr w:type="gramEnd"/>
            <w:r w:rsidRPr="00A6332E">
              <w:rPr>
                <w:rFonts w:ascii="仿宋" w:eastAsia="仿宋" w:hAnsi="仿宋" w:hint="eastAsia"/>
                <w:color w:val="4C5C68"/>
                <w:sz w:val="25"/>
              </w:rPr>
              <w:t>微视频作品°'、''暖闻作品''、“视</w:t>
            </w:r>
          </w:p>
        </w:tc>
      </w:tr>
      <w:tr w:rsidR="00A6332E" w:rsidRPr="00A6332E" w:rsidTr="00A6332E">
        <w:trPr>
          <w:trHeight w:hRule="exact" w:val="491"/>
        </w:trPr>
        <w:tc>
          <w:tcPr>
            <w:tcW w:w="1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369" w:line="322" w:lineRule="exact"/>
              <w:ind w:firstLine="184"/>
              <w:rPr>
                <w:rFonts w:ascii="仿宋" w:eastAsia="仿宋" w:hAnsi="仿宋"/>
                <w:sz w:val="16"/>
              </w:rPr>
            </w:pPr>
          </w:p>
        </w:tc>
        <w:tc>
          <w:tcPr>
            <w:tcW w:w="715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112" w:line="262" w:lineRule="exact"/>
              <w:rPr>
                <w:rFonts w:ascii="仿宋" w:eastAsia="仿宋" w:hAnsi="仿宋"/>
                <w:sz w:val="13"/>
              </w:rPr>
            </w:pPr>
            <w:proofErr w:type="gramStart"/>
            <w:r w:rsidRPr="00A6332E">
              <w:rPr>
                <w:rFonts w:ascii="仿宋" w:eastAsia="仿宋" w:hAnsi="仿宋" w:hint="eastAsia"/>
                <w:color w:val="4C5D67"/>
                <w:sz w:val="25"/>
              </w:rPr>
              <w:t>觉设计</w:t>
            </w:r>
            <w:proofErr w:type="gramEnd"/>
            <w:r w:rsidRPr="00A6332E">
              <w:rPr>
                <w:rFonts w:ascii="仿宋" w:eastAsia="仿宋" w:hAnsi="仿宋" w:hint="eastAsia"/>
                <w:color w:val="4C5D67"/>
                <w:sz w:val="25"/>
              </w:rPr>
              <w:t>作品</w:t>
            </w:r>
            <w:proofErr w:type="gramStart"/>
            <w:r w:rsidRPr="00A6332E">
              <w:rPr>
                <w:rFonts w:ascii="仿宋" w:eastAsia="仿宋" w:hAnsi="仿宋" w:hint="eastAsia"/>
                <w:color w:val="4C5D67"/>
                <w:sz w:val="25"/>
              </w:rPr>
              <w:t>”</w:t>
            </w:r>
            <w:proofErr w:type="gramEnd"/>
            <w:r w:rsidRPr="00A6332E">
              <w:rPr>
                <w:rFonts w:ascii="仿宋" w:eastAsia="仿宋" w:hAnsi="仿宋" w:hint="eastAsia"/>
                <w:color w:val="4C5D67"/>
                <w:sz w:val="25"/>
              </w:rPr>
              <w:t>、“手机摄影作品”之一</w:t>
            </w:r>
          </w:p>
        </w:tc>
      </w:tr>
      <w:tr w:rsidR="00A6332E" w:rsidRPr="00A6332E" w:rsidTr="00A6332E">
        <w:trPr>
          <w:trHeight w:hRule="exact" w:val="1661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before="634" w:line="322" w:lineRule="exact"/>
              <w:ind w:firstLine="42"/>
              <w:rPr>
                <w:rFonts w:ascii="仿宋" w:eastAsia="仿宋" w:hAnsi="仿宋"/>
                <w:sz w:val="16"/>
              </w:rPr>
            </w:pPr>
            <w:r w:rsidRPr="00A6332E">
              <w:rPr>
                <w:rFonts w:ascii="仿宋" w:eastAsia="仿宋" w:hAnsi="仿宋" w:hint="eastAsia"/>
                <w:color w:val="2B353D"/>
                <w:sz w:val="31"/>
              </w:rPr>
              <w:t>作品简介</w:t>
            </w:r>
          </w:p>
        </w:tc>
        <w:tc>
          <w:tcPr>
            <w:tcW w:w="7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</w:tr>
      <w:tr w:rsidR="00A6332E" w:rsidRPr="00A6332E" w:rsidTr="00A6332E">
        <w:trPr>
          <w:trHeight w:hRule="exact" w:val="341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157D2" w:rsidRDefault="00A6332E" w:rsidP="00F1648D">
            <w:pPr>
              <w:spacing w:before="634" w:line="322" w:lineRule="exact"/>
              <w:ind w:firstLine="42"/>
              <w:rPr>
                <w:rFonts w:ascii="仿宋" w:eastAsia="仿宋" w:hAnsi="仿宋"/>
                <w:color w:val="262F37"/>
                <w:sz w:val="31"/>
              </w:rPr>
            </w:pPr>
            <w:r w:rsidRPr="00A6332E">
              <w:rPr>
                <w:rFonts w:ascii="仿宋" w:eastAsia="仿宋" w:hAnsi="仿宋" w:hint="eastAsia"/>
                <w:color w:val="26313A"/>
                <w:sz w:val="30"/>
              </w:rPr>
              <w:t>组织推荐</w:t>
            </w:r>
            <w:r w:rsidRPr="00A6332E">
              <w:rPr>
                <w:rFonts w:ascii="仿宋" w:eastAsia="仿宋" w:hAnsi="仿宋" w:hint="eastAsia"/>
                <w:color w:val="262F37"/>
                <w:sz w:val="31"/>
              </w:rPr>
              <w:t>意见</w:t>
            </w:r>
            <w:r w:rsidR="00F1648D">
              <w:rPr>
                <w:rFonts w:ascii="仿宋" w:eastAsia="仿宋" w:hAnsi="仿宋" w:hint="eastAsia"/>
                <w:color w:val="262F37"/>
                <w:sz w:val="31"/>
              </w:rPr>
              <w:t>（盖章</w:t>
            </w:r>
            <w:r w:rsidR="00F1648D">
              <w:rPr>
                <w:rFonts w:ascii="仿宋" w:eastAsia="仿宋" w:hAnsi="仿宋"/>
                <w:color w:val="262F37"/>
                <w:sz w:val="31"/>
              </w:rPr>
              <w:t>）</w:t>
            </w:r>
          </w:p>
          <w:p w:rsidR="00A6332E" w:rsidRPr="00A6332E" w:rsidRDefault="00A6332E" w:rsidP="00F1648D">
            <w:pPr>
              <w:spacing w:before="634" w:line="322" w:lineRule="exact"/>
              <w:ind w:firstLine="42"/>
              <w:rPr>
                <w:rFonts w:ascii="仿宋" w:eastAsia="仿宋" w:hAnsi="仿宋"/>
                <w:color w:val="2B353D"/>
                <w:sz w:val="31"/>
              </w:rPr>
            </w:pPr>
            <w:bookmarkStart w:id="0" w:name="_GoBack"/>
            <w:bookmarkEnd w:id="0"/>
            <w:r w:rsidRPr="00A6332E">
              <w:rPr>
                <w:rFonts w:ascii="仿宋" w:eastAsia="仿宋" w:hAnsi="仿宋" w:hint="eastAsia"/>
                <w:color w:val="262F37"/>
                <w:sz w:val="31"/>
              </w:rPr>
              <w:t>或指导老师意见</w:t>
            </w:r>
          </w:p>
        </w:tc>
        <w:tc>
          <w:tcPr>
            <w:tcW w:w="7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  <w:p w:rsidR="00A6332E" w:rsidRPr="00A6332E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  <w:p w:rsidR="00A6332E" w:rsidRPr="00F1648D" w:rsidRDefault="00A6332E" w:rsidP="00FD499C">
            <w:pPr>
              <w:spacing w:line="240" w:lineRule="exact"/>
              <w:rPr>
                <w:rFonts w:ascii="仿宋" w:eastAsia="仿宋" w:hAnsi="仿宋"/>
                <w:sz w:val="12"/>
              </w:rPr>
            </w:pPr>
          </w:p>
        </w:tc>
      </w:tr>
    </w:tbl>
    <w:p w:rsidR="00BA655E" w:rsidRPr="00A6332E" w:rsidRDefault="00BA655E"/>
    <w:sectPr w:rsidR="00BA655E" w:rsidRPr="00A6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2E"/>
    <w:rsid w:val="00012E61"/>
    <w:rsid w:val="0014162F"/>
    <w:rsid w:val="003930EE"/>
    <w:rsid w:val="005157D2"/>
    <w:rsid w:val="00941630"/>
    <w:rsid w:val="00A6332E"/>
    <w:rsid w:val="00BA655E"/>
    <w:rsid w:val="00C8343A"/>
    <w:rsid w:val="00D82155"/>
    <w:rsid w:val="00EA5DD2"/>
    <w:rsid w:val="00F1648D"/>
    <w:rsid w:val="00F2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6CD6C-0D8B-46D6-86F4-D44A095F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刘俸廷</dc:creator>
  <cp:keywords/>
  <dc:description/>
  <cp:lastModifiedBy>刘俸廷</cp:lastModifiedBy>
  <cp:revision>11</cp:revision>
  <dcterms:created xsi:type="dcterms:W3CDTF">2016-05-27T02:20:00Z</dcterms:created>
  <dcterms:modified xsi:type="dcterms:W3CDTF">2016-05-30T03:08:00Z</dcterms:modified>
</cp:coreProperties>
</file>