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905" w:rsidRDefault="009C2905">
      <w:pPr>
        <w:autoSpaceDE w:val="0"/>
        <w:autoSpaceDN w:val="0"/>
        <w:adjustRightInd w:val="0"/>
        <w:jc w:val="center"/>
        <w:rPr>
          <w:rFonts w:ascii="方正小标宋简体" w:eastAsia="方正小标宋简体" w:hAnsi="黑体" w:cs="黑体" w:hint="eastAsia"/>
          <w:sz w:val="44"/>
          <w:szCs w:val="44"/>
        </w:rPr>
      </w:pPr>
      <w:r>
        <w:rPr>
          <w:rFonts w:ascii="方正小标宋简体" w:eastAsia="方正小标宋简体" w:hAnsi="黑体" w:cs="黑体" w:hint="eastAsia"/>
          <w:sz w:val="44"/>
          <w:szCs w:val="44"/>
        </w:rPr>
        <w:t>关于举办“推进依法治校 共建</w:t>
      </w:r>
      <w:r w:rsidR="00B4653F">
        <w:rPr>
          <w:rFonts w:ascii="方正小标宋简体" w:eastAsia="方正小标宋简体" w:hAnsi="黑体" w:cs="黑体" w:hint="eastAsia"/>
          <w:sz w:val="44"/>
          <w:szCs w:val="44"/>
        </w:rPr>
        <w:t>平安社区</w:t>
      </w:r>
      <w:r>
        <w:rPr>
          <w:rFonts w:ascii="方正小标宋简体" w:eastAsia="方正小标宋简体" w:hAnsi="黑体" w:cs="黑体" w:hint="eastAsia"/>
          <w:sz w:val="44"/>
          <w:szCs w:val="44"/>
        </w:rPr>
        <w:t>”</w:t>
      </w:r>
    </w:p>
    <w:p w:rsidR="009C2905" w:rsidRDefault="009C2905">
      <w:pPr>
        <w:autoSpaceDE w:val="0"/>
        <w:autoSpaceDN w:val="0"/>
        <w:adjustRightInd w:val="0"/>
        <w:jc w:val="center"/>
        <w:rPr>
          <w:rFonts w:ascii="方正小标宋简体" w:eastAsia="方正小标宋简体" w:hAnsi="黑体" w:cs="黑体" w:hint="eastAsia"/>
          <w:sz w:val="44"/>
          <w:szCs w:val="44"/>
        </w:rPr>
      </w:pPr>
      <w:r>
        <w:rPr>
          <w:rFonts w:ascii="方正小标宋简体" w:eastAsia="方正小标宋简体" w:hAnsi="黑体" w:cs="黑体" w:hint="eastAsia"/>
          <w:sz w:val="44"/>
          <w:szCs w:val="44"/>
        </w:rPr>
        <w:t>法制宣传日活动的通知</w:t>
      </w:r>
    </w:p>
    <w:p w:rsidR="009C2905" w:rsidRDefault="009C2905">
      <w:pPr>
        <w:spacing w:line="360" w:lineRule="auto"/>
        <w:rPr>
          <w:rFonts w:ascii="仿宋_GB2312" w:eastAsia="仿宋_GB2312" w:hAnsi="仿宋_GB2312" w:cs="仿宋_GB2312"/>
          <w:sz w:val="32"/>
          <w:szCs w:val="32"/>
        </w:rPr>
      </w:pPr>
      <w:r>
        <w:rPr>
          <w:rFonts w:ascii="仿宋_GB2312" w:eastAsia="仿宋_GB2312" w:hAnsi="仿宋_GB2312" w:cs="仿宋_GB2312" w:hint="eastAsia"/>
          <w:sz w:val="32"/>
          <w:szCs w:val="32"/>
        </w:rPr>
        <w:t>各学院：</w:t>
      </w:r>
    </w:p>
    <w:p w:rsidR="009C2905" w:rsidRDefault="009C2905">
      <w:pPr>
        <w:autoSpaceDE w:val="0"/>
        <w:autoSpaceDN w:val="0"/>
        <w:adjustRightInd w:val="0"/>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w:t>
      </w:r>
      <w:r w:rsidR="00CA4265">
        <w:rPr>
          <w:rFonts w:ascii="仿宋_GB2312" w:eastAsia="仿宋_GB2312" w:hAnsi="仿宋_GB2312" w:cs="仿宋_GB2312" w:hint="eastAsia"/>
          <w:sz w:val="32"/>
          <w:szCs w:val="32"/>
        </w:rPr>
        <w:t>培养学生的法制观念，提高法治意识，</w:t>
      </w:r>
      <w:r>
        <w:rPr>
          <w:rFonts w:ascii="仿宋_GB2312" w:eastAsia="仿宋_GB2312" w:hAnsi="仿宋_GB2312" w:cs="仿宋_GB2312" w:hint="eastAsia"/>
          <w:sz w:val="32"/>
          <w:szCs w:val="32"/>
        </w:rPr>
        <w:t>特举办“推进依法治校 共建</w:t>
      </w:r>
      <w:r w:rsidR="00CA4265">
        <w:rPr>
          <w:rFonts w:ascii="仿宋_GB2312" w:eastAsia="仿宋_GB2312" w:hAnsi="仿宋_GB2312" w:cs="仿宋_GB2312" w:hint="eastAsia"/>
          <w:sz w:val="32"/>
          <w:szCs w:val="32"/>
        </w:rPr>
        <w:t>平安社区</w:t>
      </w:r>
      <w:r>
        <w:rPr>
          <w:rFonts w:ascii="仿宋_GB2312" w:eastAsia="仿宋_GB2312" w:hAnsi="仿宋_GB2312" w:cs="仿宋_GB2312" w:hint="eastAsia"/>
          <w:sz w:val="32"/>
          <w:szCs w:val="32"/>
        </w:rPr>
        <w:t>”法制宣传日活动。现将有关事宜通知如下：</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活动主办单位</w:t>
      </w:r>
    </w:p>
    <w:p w:rsidR="009C2905" w:rsidRDefault="009C2905">
      <w:pPr>
        <w:pStyle w:val="a3"/>
        <w:spacing w:line="360" w:lineRule="auto"/>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昆明理工大学学生社区教育管理中心</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活动承办单位</w:t>
      </w:r>
    </w:p>
    <w:p w:rsidR="009C2905" w:rsidRDefault="009C2905">
      <w:pPr>
        <w:pStyle w:val="a3"/>
        <w:spacing w:line="360" w:lineRule="auto"/>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昆明理工大学艺术与传媒学院</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活动协办单位</w:t>
      </w:r>
    </w:p>
    <w:p w:rsidR="009C2905" w:rsidRDefault="009C2905">
      <w:pPr>
        <w:pStyle w:val="a3"/>
        <w:spacing w:line="360" w:lineRule="auto"/>
        <w:ind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昆明理工大学艺术与传媒学院学生会组织部、宣传部</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活动主题</w:t>
      </w:r>
    </w:p>
    <w:p w:rsidR="009C2905" w:rsidRDefault="009C2905">
      <w:pPr>
        <w:autoSpaceDE w:val="0"/>
        <w:autoSpaceDN w:val="0"/>
        <w:adjustRightInd w:val="0"/>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推进依法治校 共建</w:t>
      </w:r>
      <w:r w:rsidR="00CA4265">
        <w:rPr>
          <w:rFonts w:ascii="仿宋_GB2312" w:eastAsia="仿宋_GB2312" w:hAnsi="仿宋_GB2312" w:cs="仿宋_GB2312" w:hint="eastAsia"/>
          <w:sz w:val="32"/>
          <w:szCs w:val="32"/>
        </w:rPr>
        <w:t>平安社区</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活动时间</w:t>
      </w:r>
    </w:p>
    <w:p w:rsidR="009C2905" w:rsidRDefault="009C2905">
      <w:pPr>
        <w:pStyle w:val="a3"/>
        <w:spacing w:line="360" w:lineRule="auto"/>
        <w:ind w:left="480" w:firstLineChars="0" w:firstLine="0"/>
        <w:rPr>
          <w:rFonts w:ascii="仿宋_GB2312" w:eastAsia="仿宋_GB2312" w:hAnsi="仿宋_GB2312" w:cs="仿宋_GB2312"/>
          <w:sz w:val="32"/>
          <w:szCs w:val="32"/>
        </w:rPr>
      </w:pPr>
      <w:r>
        <w:rPr>
          <w:rFonts w:ascii="仿宋_GB2312" w:eastAsia="仿宋_GB2312" w:hAnsi="仿宋_GB2312" w:cs="仿宋_GB2312" w:hint="eastAsia"/>
          <w:sz w:val="32"/>
          <w:szCs w:val="32"/>
        </w:rPr>
        <w:t>报名时间：2019年12月4日周三09:00至12:00；</w:t>
      </w:r>
    </w:p>
    <w:p w:rsidR="009C2905" w:rsidRDefault="009C2905">
      <w:pPr>
        <w:pStyle w:val="a3"/>
        <w:spacing w:line="360" w:lineRule="auto"/>
        <w:ind w:left="480" w:firstLineChars="0" w:firstLine="0"/>
        <w:rPr>
          <w:rFonts w:ascii="仿宋_GB2312" w:eastAsia="仿宋_GB2312" w:hAnsi="仿宋_GB2312" w:cs="仿宋_GB2312"/>
          <w:sz w:val="32"/>
          <w:szCs w:val="32"/>
        </w:rPr>
      </w:pPr>
      <w:r>
        <w:rPr>
          <w:rFonts w:ascii="仿宋_GB2312" w:eastAsia="仿宋_GB2312" w:hAnsi="仿宋_GB2312" w:cs="仿宋_GB2312" w:hint="eastAsia"/>
          <w:sz w:val="32"/>
          <w:szCs w:val="32"/>
        </w:rPr>
        <w:t>活动时间：2019年12月5日周四12:00至17:30。</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活动地点</w:t>
      </w:r>
    </w:p>
    <w:p w:rsidR="009C2905" w:rsidRDefault="009C2905">
      <w:pPr>
        <w:spacing w:line="360" w:lineRule="auto"/>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昆明理工大学怡园食堂小广场。</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活动对象</w:t>
      </w:r>
    </w:p>
    <w:p w:rsidR="009C2905" w:rsidRDefault="009C2905">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昆明理工大学全体在读本科生</w:t>
      </w:r>
      <w:r w:rsidR="00CA4265">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lastRenderedPageBreak/>
        <w:t>报名须知</w:t>
      </w:r>
    </w:p>
    <w:p w:rsidR="009C2905" w:rsidRDefault="009C2905">
      <w:pPr>
        <w:pStyle w:val="a3"/>
        <w:spacing w:line="360" w:lineRule="auto"/>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本次活动采取到梦空间报名制报名，录取范围为在到梦空间该活动页面报名成功的昆明理工大学在读本科</w:t>
      </w:r>
      <w:r w:rsidR="00CA4265">
        <w:rPr>
          <w:rFonts w:ascii="仿宋_GB2312" w:eastAsia="仿宋_GB2312" w:hAnsi="仿宋_GB2312" w:cs="仿宋_GB2312" w:hint="eastAsia"/>
          <w:sz w:val="32"/>
          <w:szCs w:val="32"/>
        </w:rPr>
        <w:t>生、研究生</w:t>
      </w:r>
      <w:r>
        <w:rPr>
          <w:rFonts w:ascii="仿宋_GB2312" w:eastAsia="仿宋_GB2312" w:hAnsi="仿宋_GB2312" w:cs="仿宋_GB2312" w:hint="eastAsia"/>
          <w:sz w:val="32"/>
          <w:szCs w:val="32"/>
        </w:rPr>
        <w:t>。</w:t>
      </w:r>
    </w:p>
    <w:p w:rsidR="009C2905" w:rsidRDefault="009C2905">
      <w:pPr>
        <w:pStyle w:val="a3"/>
        <w:numPr>
          <w:ilvl w:val="0"/>
          <w:numId w:val="1"/>
        </w:numPr>
        <w:spacing w:line="360" w:lineRule="auto"/>
        <w:ind w:firstLineChars="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活动流程</w:t>
      </w:r>
    </w:p>
    <w:p w:rsidR="009C2905" w:rsidRDefault="009C2905">
      <w:pPr>
        <w:pStyle w:val="a3"/>
        <w:numPr>
          <w:ilvl w:val="0"/>
          <w:numId w:val="2"/>
        </w:numPr>
        <w:spacing w:line="360" w:lineRule="auto"/>
        <w:ind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活动报名</w:t>
      </w:r>
    </w:p>
    <w:p w:rsidR="009C2905" w:rsidRDefault="009C2905">
      <w:pPr>
        <w:pStyle w:val="a3"/>
        <w:spacing w:line="360" w:lineRule="auto"/>
        <w:ind w:leftChars="200" w:left="42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有意向参加本期活动的同学在到梦空间本活动报名期间内报名成功即可。</w:t>
      </w:r>
    </w:p>
    <w:p w:rsidR="009C2905" w:rsidRDefault="009C2905" w:rsidP="00CA4265">
      <w:pPr>
        <w:pStyle w:val="a3"/>
        <w:spacing w:line="360" w:lineRule="auto"/>
        <w:ind w:leftChars="200" w:left="420" w:firstLine="640"/>
        <w:rPr>
          <w:rFonts w:ascii="仿宋_GB2312" w:eastAsia="仿宋_GB2312" w:hAnsi="仿宋_GB2312" w:cs="仿宋_GB2312" w:hint="eastAsia"/>
          <w:b/>
          <w:bCs/>
          <w:sz w:val="32"/>
          <w:szCs w:val="32"/>
        </w:rPr>
      </w:pPr>
      <w:r>
        <w:rPr>
          <w:rFonts w:ascii="仿宋_GB2312" w:eastAsia="仿宋_GB2312" w:hAnsi="仿宋_GB2312" w:cs="仿宋_GB2312" w:hint="eastAsia"/>
          <w:b/>
          <w:bCs/>
          <w:sz w:val="32"/>
          <w:szCs w:val="32"/>
        </w:rPr>
        <w:t>报名通道到梦空间活动ID：1573541。</w:t>
      </w:r>
    </w:p>
    <w:p w:rsidR="009C2905" w:rsidRDefault="009C2905">
      <w:pPr>
        <w:pStyle w:val="a3"/>
        <w:numPr>
          <w:ilvl w:val="0"/>
          <w:numId w:val="2"/>
        </w:numPr>
        <w:spacing w:line="360" w:lineRule="auto"/>
        <w:ind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活动录取</w:t>
      </w:r>
    </w:p>
    <w:p w:rsidR="009C2905" w:rsidRDefault="009C2905">
      <w:pPr>
        <w:pStyle w:val="a3"/>
        <w:spacing w:line="360" w:lineRule="auto"/>
        <w:ind w:leftChars="200" w:left="420"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活动根据报名顺序依次录取，直到录取人数达到预设最大录取人数600人即停止录取。</w:t>
      </w:r>
    </w:p>
    <w:p w:rsidR="009C2905" w:rsidRDefault="009C2905">
      <w:pPr>
        <w:pStyle w:val="a3"/>
        <w:numPr>
          <w:ilvl w:val="0"/>
          <w:numId w:val="2"/>
        </w:numPr>
        <w:spacing w:line="360" w:lineRule="auto"/>
        <w:ind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活动内容</w:t>
      </w:r>
    </w:p>
    <w:p w:rsidR="009C2905" w:rsidRDefault="009C2905">
      <w:pPr>
        <w:autoSpaceDE w:val="0"/>
        <w:autoSpaceDN w:val="0"/>
        <w:adjustRightInd w:val="0"/>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1.猜谜语普法游戏活动</w:t>
      </w:r>
      <w:r>
        <w:rPr>
          <w:rFonts w:ascii="仿宋_GB2312" w:eastAsia="仿宋_GB2312" w:hAnsi="仿宋_GB2312" w:cs="仿宋_GB2312" w:hint="eastAsia"/>
          <w:sz w:val="32"/>
          <w:szCs w:val="32"/>
        </w:rPr>
        <w:t>：工作人员搜集40道法制谜语，20个为一组共分为2组，由同学自由选择两个谜语箱进行猜谜语游戏，猜对10道得一等奖，猜对8道得二等奖。（游戏过程不可</w:t>
      </w:r>
      <w:r w:rsidR="005A08F5">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手机</w:t>
      </w:r>
      <w:r w:rsidR="005A08F5">
        <w:rPr>
          <w:rFonts w:ascii="仿宋_GB2312" w:eastAsia="仿宋_GB2312" w:hAnsi="仿宋_GB2312" w:cs="仿宋_GB2312" w:hint="eastAsia"/>
          <w:sz w:val="32"/>
          <w:szCs w:val="32"/>
        </w:rPr>
        <w:t>查询</w:t>
      </w:r>
      <w:r>
        <w:rPr>
          <w:rFonts w:ascii="仿宋_GB2312" w:eastAsia="仿宋_GB2312" w:hAnsi="仿宋_GB2312" w:cs="仿宋_GB2312" w:hint="eastAsia"/>
          <w:sz w:val="32"/>
          <w:szCs w:val="32"/>
        </w:rPr>
        <w:t>，以免影响游戏公平）。</w:t>
      </w:r>
    </w:p>
    <w:p w:rsidR="009C2905" w:rsidRDefault="009C2905">
      <w:pPr>
        <w:autoSpaceDE w:val="0"/>
        <w:autoSpaceDN w:val="0"/>
        <w:adjustRightInd w:val="0"/>
        <w:ind w:firstLineChars="200" w:firstLine="640"/>
        <w:jc w:val="left"/>
        <w:rPr>
          <w:rFonts w:ascii="仿宋_GB2312" w:eastAsia="仿宋_GB2312" w:hAnsi="仿宋_GB2312" w:cs="仿宋_GB2312" w:hint="eastAsia"/>
          <w:sz w:val="32"/>
          <w:szCs w:val="32"/>
        </w:rPr>
      </w:pPr>
      <w:r>
        <w:rPr>
          <w:rFonts w:ascii="仿宋_GB2312" w:eastAsia="仿宋_GB2312" w:hAnsi="仿宋_GB2312" w:cs="仿宋_GB2312" w:hint="eastAsia"/>
          <w:b/>
          <w:bCs/>
          <w:sz w:val="32"/>
          <w:szCs w:val="32"/>
        </w:rPr>
        <w:t>2.蒙眼走障碍游戏活动</w:t>
      </w:r>
      <w:r>
        <w:rPr>
          <w:rFonts w:ascii="仿宋_GB2312" w:eastAsia="仿宋_GB2312" w:hAnsi="仿宋_GB2312" w:cs="仿宋_GB2312" w:hint="eastAsia"/>
          <w:sz w:val="32"/>
          <w:szCs w:val="32"/>
        </w:rPr>
        <w:t>：工作人员准备1个水瓶和6张分别写有“交通肇事、故意伤害、非法贷款、聚众斗殴、敲诈勒索、贩卖毒品”的A4纸。设置终点和起点后，把A4纸不规则的贴到终点和起点之前，并把水瓶放到起点。两人一组，一人蒙眼，一人指挥。拿起水瓶通过指挥绕过写有犯罪行为</w:t>
      </w:r>
      <w:r>
        <w:rPr>
          <w:rFonts w:ascii="仿宋_GB2312" w:eastAsia="仿宋_GB2312" w:hAnsi="仿宋_GB2312" w:cs="仿宋_GB2312" w:hint="eastAsia"/>
          <w:sz w:val="32"/>
          <w:szCs w:val="32"/>
        </w:rPr>
        <w:lastRenderedPageBreak/>
        <w:t>的A4纸，并把水瓶放到相应地方后即可完成游戏。60秒内完成得一等奖，120秒内完成得二等奖。</w:t>
      </w:r>
    </w:p>
    <w:p w:rsidR="009C2905" w:rsidRDefault="009C2905">
      <w:pPr>
        <w:pStyle w:val="a3"/>
        <w:numPr>
          <w:ilvl w:val="0"/>
          <w:numId w:val="2"/>
        </w:numPr>
        <w:spacing w:line="360" w:lineRule="auto"/>
        <w:ind w:firstLine="640"/>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活动完结</w:t>
      </w:r>
    </w:p>
    <w:p w:rsidR="009C2905" w:rsidRDefault="009C2905">
      <w:pPr>
        <w:pStyle w:val="a3"/>
        <w:spacing w:line="360" w:lineRule="auto"/>
        <w:ind w:leftChars="200" w:left="42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在活动结束后四十八小时内发放到梦空间积分。</w:t>
      </w:r>
    </w:p>
    <w:p w:rsidR="009C2905" w:rsidRDefault="009C2905">
      <w:pPr>
        <w:pStyle w:val="a3"/>
        <w:spacing w:line="360" w:lineRule="auto"/>
        <w:ind w:firstLineChars="0" w:firstLine="0"/>
        <w:rPr>
          <w:rFonts w:ascii="仿宋_GB2312" w:eastAsia="仿宋_GB2312" w:hAnsi="仿宋_GB2312" w:cs="仿宋_GB2312"/>
          <w:sz w:val="32"/>
          <w:szCs w:val="32"/>
        </w:rPr>
      </w:pPr>
    </w:p>
    <w:p w:rsidR="009C2905" w:rsidRDefault="009C2905">
      <w:pPr>
        <w:pStyle w:val="a3"/>
        <w:spacing w:line="360" w:lineRule="auto"/>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p>
    <w:p w:rsidR="009C2905" w:rsidRDefault="009C2905">
      <w:pPr>
        <w:spacing w:line="360" w:lineRule="auto"/>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联系人：李娟</w:t>
      </w:r>
    </w:p>
    <w:p w:rsidR="009C2905" w:rsidRDefault="009C2905">
      <w:pPr>
        <w:spacing w:line="360" w:lineRule="auto"/>
        <w:rPr>
          <w:rFonts w:ascii="仿宋_GB2312" w:eastAsia="仿宋_GB2312" w:hAnsi="仿宋_GB2312" w:cs="仿宋_GB2312"/>
          <w:sz w:val="32"/>
          <w:szCs w:val="32"/>
        </w:rPr>
      </w:pPr>
      <w:r>
        <w:rPr>
          <w:rFonts w:ascii="仿宋_GB2312" w:eastAsia="仿宋_GB2312" w:hAnsi="仿宋_GB2312" w:cs="仿宋_GB2312" w:hint="eastAsia"/>
          <w:sz w:val="32"/>
          <w:szCs w:val="32"/>
        </w:rPr>
        <w:t>联系方式：18213561554</w:t>
      </w:r>
    </w:p>
    <w:p w:rsidR="009C2905" w:rsidRDefault="009C2905">
      <w:pPr>
        <w:spacing w:line="360" w:lineRule="auto"/>
        <w:rPr>
          <w:rFonts w:ascii="仿宋_GB2312" w:eastAsia="仿宋_GB2312" w:hAnsi="仿宋_GB2312" w:cs="仿宋_GB2312"/>
          <w:sz w:val="32"/>
          <w:szCs w:val="32"/>
        </w:rPr>
      </w:pPr>
    </w:p>
    <w:p w:rsidR="009C2905" w:rsidRDefault="009C2905">
      <w:pPr>
        <w:spacing w:line="360" w:lineRule="auto"/>
        <w:rPr>
          <w:rFonts w:ascii="仿宋_GB2312" w:eastAsia="仿宋_GB2312" w:hAnsi="仿宋_GB2312" w:cs="仿宋_GB2312"/>
          <w:sz w:val="32"/>
          <w:szCs w:val="32"/>
        </w:rPr>
      </w:pPr>
    </w:p>
    <w:p w:rsidR="009C2905" w:rsidRDefault="009C2905">
      <w:pPr>
        <w:spacing w:line="360" w:lineRule="auto"/>
        <w:rPr>
          <w:rFonts w:ascii="仿宋_GB2312" w:eastAsia="仿宋_GB2312" w:hAnsi="仿宋_GB2312" w:cs="仿宋_GB2312"/>
          <w:sz w:val="32"/>
          <w:szCs w:val="32"/>
        </w:rPr>
      </w:pPr>
    </w:p>
    <w:p w:rsidR="009C2905" w:rsidRDefault="009C2905">
      <w:pPr>
        <w:spacing w:line="360" w:lineRule="auto"/>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昆明理工大学学生社区教育管理中心</w:t>
      </w:r>
    </w:p>
    <w:p w:rsidR="009C2905" w:rsidRDefault="009C2905">
      <w:pPr>
        <w:spacing w:line="360" w:lineRule="auto"/>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昆明理工大学艺术与传媒学院</w:t>
      </w:r>
    </w:p>
    <w:p w:rsidR="009C2905" w:rsidRDefault="009C2905">
      <w:pPr>
        <w:spacing w:line="360" w:lineRule="auto"/>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2019年12月</w:t>
      </w:r>
      <w:r w:rsidR="00E72F17">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w:t>
      </w:r>
    </w:p>
    <w:p w:rsidR="009C2905" w:rsidRDefault="009C2905"/>
    <w:sectPr w:rsidR="009C290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1B7" w:rsidRDefault="004C11B7" w:rsidP="004C11B7">
      <w:r>
        <w:separator/>
      </w:r>
    </w:p>
  </w:endnote>
  <w:endnote w:type="continuationSeparator" w:id="0">
    <w:p w:rsidR="004C11B7" w:rsidRDefault="004C11B7" w:rsidP="004C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1B7" w:rsidRDefault="004C11B7" w:rsidP="004C11B7">
      <w:r>
        <w:separator/>
      </w:r>
    </w:p>
  </w:footnote>
  <w:footnote w:type="continuationSeparator" w:id="0">
    <w:p w:rsidR="004C11B7" w:rsidRDefault="004C11B7" w:rsidP="004C1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D495CC7"/>
    <w:multiLevelType w:val="singleLevel"/>
    <w:tmpl w:val="6D495CC7"/>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4265"/>
    <w:rsid w:val="004C11B7"/>
    <w:rsid w:val="005A08F5"/>
    <w:rsid w:val="009C2905"/>
    <w:rsid w:val="00B4653F"/>
    <w:rsid w:val="00CA4265"/>
    <w:rsid w:val="00E72F17"/>
    <w:rsid w:val="10B04754"/>
    <w:rsid w:val="129569C2"/>
    <w:rsid w:val="174F43C7"/>
    <w:rsid w:val="252212E9"/>
    <w:rsid w:val="404F1788"/>
    <w:rsid w:val="428062BE"/>
    <w:rsid w:val="4E1633D1"/>
    <w:rsid w:val="4F2338A8"/>
    <w:rsid w:val="5C4870D0"/>
    <w:rsid w:val="5E8F5A36"/>
    <w:rsid w:val="609C4351"/>
    <w:rsid w:val="74BF2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5A05A58-3BA3-42D5-8F53-364A0545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pPr>
      <w:ind w:firstLineChars="200" w:firstLine="420"/>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C11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C11B7"/>
    <w:rPr>
      <w:rFonts w:ascii="Calibri" w:hAnsi="Calibri"/>
      <w:kern w:val="2"/>
      <w:sz w:val="18"/>
      <w:szCs w:val="18"/>
    </w:rPr>
  </w:style>
  <w:style w:type="paragraph" w:styleId="a7">
    <w:name w:val="footer"/>
    <w:basedOn w:val="a"/>
    <w:link w:val="a8"/>
    <w:rsid w:val="004C11B7"/>
    <w:pPr>
      <w:tabs>
        <w:tab w:val="center" w:pos="4153"/>
        <w:tab w:val="right" w:pos="8306"/>
      </w:tabs>
      <w:snapToGrid w:val="0"/>
      <w:jc w:val="left"/>
    </w:pPr>
    <w:rPr>
      <w:sz w:val="18"/>
      <w:szCs w:val="18"/>
    </w:rPr>
  </w:style>
  <w:style w:type="character" w:customStyle="1" w:styleId="a8">
    <w:name w:val="页脚 字符"/>
    <w:basedOn w:val="a0"/>
    <w:link w:val="a7"/>
    <w:rsid w:val="004C11B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731</Characters>
  <Application>Microsoft Office Word</Application>
  <DocSecurity>0</DocSecurity>
  <Lines>6</Lines>
  <Paragraphs>1</Paragraphs>
  <ScaleCrop>false</ScaleCrop>
  <Company>Microsoft</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尚 若冰</cp:lastModifiedBy>
  <cp:revision>2</cp:revision>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