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"/>
        <w:tblW w:w="9012" w:type="dxa"/>
        <w:tblLayout w:type="fixed"/>
        <w:tblLook w:val="0000" w:firstRow="0" w:lastRow="0" w:firstColumn="0" w:lastColumn="0" w:noHBand="0" w:noVBand="0"/>
      </w:tblPr>
      <w:tblGrid>
        <w:gridCol w:w="9012"/>
      </w:tblGrid>
      <w:tr w:rsidR="008948A3" w:rsidRPr="00991A39" w:rsidTr="008248DE">
        <w:trPr>
          <w:trHeight w:hRule="exact" w:val="1724"/>
        </w:trPr>
        <w:tc>
          <w:tcPr>
            <w:tcW w:w="9012" w:type="dxa"/>
            <w:vAlign w:val="center"/>
          </w:tcPr>
          <w:p w:rsidR="008948A3" w:rsidRPr="00991A39" w:rsidRDefault="008948A3" w:rsidP="008248DE">
            <w:pPr>
              <w:ind w:rightChars="100" w:right="210"/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</w:pP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96"/>
                <w:szCs w:val="96"/>
              </w:rPr>
              <w:t>中共昆明理工大学学生社区工作委员会文</w:t>
            </w: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  <w:t>件</w:t>
            </w:r>
          </w:p>
          <w:p w:rsidR="008948A3" w:rsidRPr="00991A39" w:rsidRDefault="008948A3" w:rsidP="008248DE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8948A3" w:rsidRPr="00991A39" w:rsidRDefault="008948A3" w:rsidP="008248DE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8948A3" w:rsidRPr="00991A39" w:rsidRDefault="008948A3" w:rsidP="008248DE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8948A3" w:rsidRPr="00991A39" w:rsidRDefault="008948A3" w:rsidP="008248DE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</w:tc>
      </w:tr>
    </w:tbl>
    <w:p w:rsidR="00C36B36" w:rsidRPr="00C36B36" w:rsidRDefault="00C36B36" w:rsidP="008948A3">
      <w:pPr>
        <w:spacing w:line="360" w:lineRule="auto"/>
        <w:ind w:firstLineChars="700" w:firstLine="2240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学生社区党工发〔201</w:t>
      </w:r>
      <w:r w:rsidR="00B437A8">
        <w:rPr>
          <w:rFonts w:ascii="楷体_GB2312" w:eastAsia="楷体_GB2312" w:hAnsi="宋体" w:hint="eastAsia"/>
          <w:sz w:val="32"/>
          <w:szCs w:val="32"/>
        </w:rPr>
        <w:t>8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 w:rsidR="00B437A8">
        <w:rPr>
          <w:rFonts w:ascii="楷体_GB2312" w:eastAsia="楷体_GB2312" w:hAnsi="宋体" w:hint="eastAsia"/>
          <w:sz w:val="32"/>
          <w:szCs w:val="32"/>
        </w:rPr>
        <w:t>1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6B7701" w:rsidRPr="007A3FC0" w:rsidRDefault="008948A3">
      <w:pPr>
        <w:spacing w:line="360" w:lineRule="auto"/>
        <w:jc w:val="center"/>
        <w:rPr>
          <w:rFonts w:ascii="楷体_GB2312" w:eastAsia="楷体_GB2312" w:hAnsi="宋体" w:hint="eastAsia"/>
          <w:sz w:val="18"/>
          <w:szCs w:val="18"/>
          <w:lang w:val="zh-CN"/>
        </w:rPr>
      </w:pPr>
      <w:r>
        <w:rPr>
          <w:rFonts w:ascii="楷体_GB2312" w:eastAsia="楷体_GB2312" w:hAnsi="宋体" w:hint="eastAsia"/>
          <w:noProof/>
          <w:sz w:val="18"/>
          <w:szCs w:val="18"/>
        </w:rPr>
      </w:r>
      <w:r>
        <w:rPr>
          <w:rFonts w:ascii="楷体_GB2312" w:eastAsia="楷体_GB2312" w:hAnsi="宋体"/>
          <w:sz w:val="18"/>
          <w:szCs w:val="18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44.7pt;height:3.75pt;mso-position-horizontal-relative:char;mso-position-vertical-relative:line">
            <v:imagedata r:id="rId7" o:title=""/>
            <w10:wrap type="none"/>
            <w10:anchorlock/>
          </v:shape>
        </w:pict>
      </w:r>
    </w:p>
    <w:p w:rsidR="007A3FC0" w:rsidRPr="007A3FC0" w:rsidRDefault="007A3FC0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18"/>
          <w:szCs w:val="18"/>
        </w:rPr>
      </w:pPr>
    </w:p>
    <w:p w:rsidR="00BC61E5" w:rsidRPr="00FC52F7" w:rsidRDefault="00F835C4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 w:rsidRPr="00FC52F7"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关于举办学生社区“欢乐宿舍人”大赛的通知</w:t>
      </w:r>
    </w:p>
    <w:p w:rsidR="005E0A4D" w:rsidRPr="00FC52F7" w:rsidRDefault="005E0A4D">
      <w:pPr>
        <w:spacing w:line="360" w:lineRule="auto"/>
        <w:jc w:val="center"/>
        <w:rPr>
          <w:rFonts w:ascii="仿宋_GB2312" w:eastAsia="仿宋_GB2312" w:hAnsi="方正小标宋简体" w:cs="方正小标宋简体" w:hint="eastAsia"/>
          <w:sz w:val="32"/>
          <w:szCs w:val="32"/>
        </w:rPr>
      </w:pPr>
    </w:p>
    <w:p w:rsidR="003B2012" w:rsidRDefault="003B2012" w:rsidP="003B2012">
      <w:pPr>
        <w:spacing w:line="360" w:lineRule="auto"/>
        <w:jc w:val="left"/>
        <w:rPr>
          <w:rFonts w:ascii="仿宋_GB2312" w:eastAsia="仿宋_GB2312" w:hAnsi="方正小标宋简体" w:cs="方正小标宋简体" w:hint="eastAsia"/>
          <w:sz w:val="32"/>
          <w:szCs w:val="32"/>
        </w:rPr>
      </w:pPr>
      <w:r>
        <w:rPr>
          <w:rFonts w:ascii="仿宋_GB2312" w:eastAsia="仿宋_GB2312" w:hAnsi="方正小标宋简体" w:cs="方正小标宋简体" w:hint="eastAsia"/>
          <w:sz w:val="32"/>
          <w:szCs w:val="32"/>
        </w:rPr>
        <w:t>各学院、各</w:t>
      </w:r>
      <w:r w:rsidR="00EA2BA4">
        <w:rPr>
          <w:rFonts w:ascii="仿宋_GB2312" w:eastAsia="仿宋_GB2312" w:hAnsi="方正小标宋简体" w:cs="方正小标宋简体" w:hint="eastAsia"/>
          <w:sz w:val="32"/>
          <w:szCs w:val="32"/>
        </w:rPr>
        <w:t>楼栋党团组织</w:t>
      </w:r>
      <w:r>
        <w:rPr>
          <w:rFonts w:ascii="仿宋_GB2312" w:eastAsia="仿宋_GB2312" w:hAnsi="方正小标宋简体" w:cs="方正小标宋简体" w:hint="eastAsia"/>
          <w:sz w:val="32"/>
          <w:szCs w:val="32"/>
        </w:rPr>
        <w:t>：</w:t>
      </w:r>
    </w:p>
    <w:p w:rsidR="003B2012" w:rsidRDefault="003B2012" w:rsidP="003B2012">
      <w:pPr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 w:rsidRPr="002E6567">
        <w:rPr>
          <w:rFonts w:ascii="仿宋_GB2312" w:eastAsia="仿宋_GB2312" w:hAnsi="仿宋_GB2312" w:cs="仿宋_GB2312" w:hint="eastAsia"/>
          <w:bCs/>
          <w:sz w:val="32"/>
          <w:szCs w:val="32"/>
        </w:rPr>
        <w:t>为丰富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我校</w:t>
      </w:r>
      <w:r w:rsidR="00EA2BA4">
        <w:rPr>
          <w:rFonts w:ascii="仿宋_GB2312" w:eastAsia="仿宋_GB2312" w:hAnsi="仿宋_GB2312" w:cs="仿宋_GB2312" w:hint="eastAsia"/>
          <w:bCs/>
          <w:sz w:val="32"/>
          <w:szCs w:val="32"/>
        </w:rPr>
        <w:t>学生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校园文化生活</w:t>
      </w:r>
      <w:r w:rsidRPr="002E6567">
        <w:rPr>
          <w:rFonts w:ascii="仿宋_GB2312" w:eastAsia="仿宋_GB2312" w:hAnsi="仿宋_GB2312" w:cs="仿宋_GB2312" w:hint="eastAsia"/>
          <w:bCs/>
          <w:sz w:val="32"/>
          <w:szCs w:val="32"/>
        </w:rPr>
        <w:t xml:space="preserve">，增进舍友之间的友谊, 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分享浓浓宿舍情，</w:t>
      </w:r>
      <w:r w:rsidRPr="002E6567">
        <w:rPr>
          <w:rFonts w:ascii="仿宋_GB2312" w:eastAsia="仿宋_GB2312" w:hAnsi="仿宋_GB2312" w:cs="仿宋_GB2312" w:hint="eastAsia"/>
          <w:bCs/>
          <w:sz w:val="32"/>
          <w:szCs w:val="32"/>
        </w:rPr>
        <w:t>构建和谐学生社区。</w:t>
      </w:r>
      <w:r w:rsidR="00EA2BA4">
        <w:rPr>
          <w:rFonts w:ascii="仿宋_GB2312" w:eastAsia="仿宋_GB2312" w:hAnsi="仿宋_GB2312" w:cs="仿宋_GB2312" w:hint="eastAsia"/>
          <w:bCs/>
          <w:sz w:val="32"/>
          <w:szCs w:val="32"/>
        </w:rPr>
        <w:t>按照“五彩”社区文化建设的总体部署和安排，</w:t>
      </w:r>
      <w:r w:rsidRPr="002E6567">
        <w:rPr>
          <w:rFonts w:ascii="仿宋_GB2312" w:eastAsia="仿宋_GB2312" w:hAnsi="仿宋_GB2312" w:cs="仿宋_GB2312" w:hint="eastAsia"/>
          <w:bCs/>
          <w:sz w:val="32"/>
          <w:szCs w:val="32"/>
        </w:rPr>
        <w:t>经学生社区党工委研究，决定举办学生社区“欢乐宿舍人”大赛。具体通知如下：</w:t>
      </w:r>
    </w:p>
    <w:p w:rsidR="003B2012" w:rsidRDefault="003B2012" w:rsidP="003B2012">
      <w:pPr>
        <w:spacing w:line="360" w:lineRule="auto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 xml:space="preserve">   一、主办单位</w:t>
      </w:r>
    </w:p>
    <w:p w:rsidR="003B2012" w:rsidRDefault="003B2012" w:rsidP="003B2012">
      <w:pPr>
        <w:ind w:firstLineChars="200" w:firstLine="640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学生社区教育管理中心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二、承办单位</w:t>
      </w:r>
    </w:p>
    <w:p w:rsidR="003B2012" w:rsidRDefault="003B2012" w:rsidP="003B2012">
      <w:pPr>
        <w:ind w:firstLineChars="200" w:firstLine="640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学生社区学生民主管理委员会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三、活动主题</w:t>
      </w:r>
    </w:p>
    <w:p w:rsidR="003B2012" w:rsidRDefault="00B41E28" w:rsidP="003B2012">
      <w:pPr>
        <w:spacing w:line="360" w:lineRule="auto"/>
        <w:ind w:firstLineChars="150" w:firstLine="480"/>
        <w:jc w:val="left"/>
        <w:rPr>
          <w:rFonts w:ascii="仿宋_GB2312" w:eastAsia="仿宋_GB2312" w:cs="Times New Roman" w:hint="eastAsia"/>
          <w:bCs/>
          <w:sz w:val="32"/>
          <w:szCs w:val="32"/>
        </w:rPr>
      </w:pPr>
      <w:r>
        <w:rPr>
          <w:rFonts w:ascii="仿宋_GB2312" w:eastAsia="仿宋_GB2312" w:cs="Times New Roman" w:hint="eastAsia"/>
          <w:bCs/>
          <w:sz w:val="32"/>
          <w:szCs w:val="32"/>
        </w:rPr>
        <w:t>欢乐宿舍 唱</w:t>
      </w:r>
      <w:r w:rsidR="00222256">
        <w:rPr>
          <w:rFonts w:ascii="仿宋_GB2312" w:eastAsia="仿宋_GB2312" w:cs="Times New Roman" w:hint="eastAsia"/>
          <w:bCs/>
          <w:sz w:val="32"/>
          <w:szCs w:val="32"/>
        </w:rPr>
        <w:t>想</w:t>
      </w:r>
      <w:r>
        <w:rPr>
          <w:rFonts w:ascii="仿宋_GB2312" w:eastAsia="仿宋_GB2312" w:cs="Times New Roman" w:hint="eastAsia"/>
          <w:bCs/>
          <w:sz w:val="32"/>
          <w:szCs w:val="32"/>
        </w:rPr>
        <w:t>未来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四、参与对象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2E6567">
        <w:rPr>
          <w:rFonts w:ascii="仿宋_GB2312" w:eastAsia="仿宋_GB2312" w:hAnsi="仿宋" w:cs="仿宋" w:hint="eastAsia"/>
          <w:sz w:val="32"/>
          <w:szCs w:val="32"/>
        </w:rPr>
        <w:t>我校在校学生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五、活动时间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lastRenderedPageBreak/>
        <w:t>2018年4-5月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六、活动地点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红土会堂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七、活动内容</w:t>
      </w:r>
    </w:p>
    <w:p w:rsidR="00DD6B61" w:rsidRDefault="003B2012" w:rsidP="003B2012">
      <w:pPr>
        <w:spacing w:line="360" w:lineRule="auto"/>
        <w:ind w:firstLine="420"/>
        <w:jc w:val="left"/>
        <w:rPr>
          <w:rFonts w:ascii="仿宋_GB2312" w:eastAsia="仿宋_GB2312" w:hAnsi="仿宋_GB2312" w:cs="仿宋_GB2312" w:hint="eastAsia"/>
          <w:color w:val="2B2B2B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2B2B2B"/>
          <w:sz w:val="32"/>
          <w:szCs w:val="32"/>
          <w:shd w:val="clear" w:color="auto" w:fill="FFFFFF"/>
        </w:rPr>
        <w:t>语言类：相声、小品、话剧、脱口秀等；</w:t>
      </w:r>
    </w:p>
    <w:p w:rsidR="003B2012" w:rsidRDefault="003B2012" w:rsidP="003B2012">
      <w:pPr>
        <w:spacing w:line="360" w:lineRule="auto"/>
        <w:ind w:firstLine="420"/>
        <w:jc w:val="left"/>
        <w:rPr>
          <w:rFonts w:ascii="仿宋_GB2312" w:eastAsia="仿宋_GB2312" w:hAnsi="仿宋_GB2312" w:cs="仿宋_GB2312" w:hint="eastAsia"/>
          <w:color w:val="2B2B2B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2B2B2B"/>
          <w:sz w:val="32"/>
          <w:szCs w:val="32"/>
          <w:shd w:val="clear" w:color="auto" w:fill="FFFFFF"/>
        </w:rPr>
        <w:t>歌唱类：独唱、对唱、合唱、歌伴舞皆可。</w:t>
      </w:r>
    </w:p>
    <w:p w:rsidR="003B2012" w:rsidRDefault="003B2012" w:rsidP="003B2012">
      <w:pPr>
        <w:spacing w:line="360" w:lineRule="auto"/>
        <w:ind w:firstLine="42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八、活动流程</w:t>
      </w:r>
    </w:p>
    <w:p w:rsidR="003B2012" w:rsidRDefault="003B2012" w:rsidP="003B2012">
      <w:pPr>
        <w:ind w:firstLineChars="147" w:firstLine="470"/>
        <w:rPr>
          <w:rFonts w:ascii="仿宋_GB2312" w:eastAsia="仿宋_GB2312" w:hAnsi="仿宋" w:cs="仿宋" w:hint="eastAsia"/>
          <w:bCs/>
          <w:sz w:val="32"/>
          <w:szCs w:val="32"/>
        </w:rPr>
      </w:pPr>
      <w:r>
        <w:rPr>
          <w:rFonts w:ascii="仿宋_GB2312" w:eastAsia="仿宋_GB2312" w:hAnsi="仿宋" w:cs="仿宋" w:hint="eastAsia"/>
          <w:bCs/>
          <w:sz w:val="32"/>
          <w:szCs w:val="32"/>
        </w:rPr>
        <w:t>（一）宣传阶段</w:t>
      </w:r>
    </w:p>
    <w:p w:rsidR="003B2012" w:rsidRDefault="003B2012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学生社区在各楼幢、园区步行街张贴宣传海报，</w:t>
      </w:r>
      <w:r w:rsidRPr="00EC3D64">
        <w:rPr>
          <w:rFonts w:ascii="仿宋_GB2312" w:eastAsia="仿宋_GB2312" w:hAnsi="仿宋_GB2312" w:cs="仿宋_GB2312" w:hint="eastAsia"/>
          <w:sz w:val="32"/>
          <w:szCs w:val="32"/>
        </w:rPr>
        <w:t>在《五彩社区报》刊登相关通知，</w:t>
      </w:r>
      <w:r>
        <w:rPr>
          <w:rFonts w:ascii="仿宋_GB2312" w:eastAsia="仿宋_GB2312" w:hAnsi="仿宋_GB2312" w:cs="仿宋_GB2312" w:hint="eastAsia"/>
          <w:sz w:val="32"/>
          <w:szCs w:val="32"/>
        </w:rPr>
        <w:t>并借助新媒体平台——学生社区官方微信公众号进行宣传动员。各学院</w:t>
      </w:r>
      <w:r w:rsidR="00712BBE"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各楼幢</w:t>
      </w:r>
      <w:r w:rsidR="00712BBE">
        <w:rPr>
          <w:rFonts w:ascii="仿宋_GB2312" w:eastAsia="仿宋_GB2312" w:hAnsi="仿宋_GB2312" w:cs="仿宋_GB2312" w:hint="eastAsia"/>
          <w:sz w:val="32"/>
          <w:szCs w:val="32"/>
        </w:rPr>
        <w:t>学生党建组织员、各楼幢</w:t>
      </w:r>
      <w:r>
        <w:rPr>
          <w:rFonts w:ascii="仿宋_GB2312" w:eastAsia="仿宋_GB2312" w:hAnsi="仿宋_GB2312" w:cs="仿宋_GB2312" w:hint="eastAsia"/>
          <w:sz w:val="32"/>
          <w:szCs w:val="32"/>
        </w:rPr>
        <w:t>栋长做好大赛的前期宣传及报名工作。</w:t>
      </w:r>
    </w:p>
    <w:p w:rsidR="003B2012" w:rsidRDefault="003B2012" w:rsidP="003B2012">
      <w:pPr>
        <w:ind w:firstLineChars="147" w:firstLine="470"/>
        <w:rPr>
          <w:rFonts w:ascii="仿宋_GB2312" w:eastAsia="仿宋_GB2312" w:hAnsi="仿宋" w:cs="仿宋" w:hint="eastAsia"/>
          <w:bCs/>
          <w:sz w:val="32"/>
          <w:szCs w:val="32"/>
        </w:rPr>
      </w:pPr>
      <w:r>
        <w:rPr>
          <w:rFonts w:ascii="仿宋_GB2312" w:eastAsia="仿宋_GB2312" w:hAnsi="仿宋" w:cs="仿宋" w:hint="eastAsia"/>
          <w:bCs/>
          <w:sz w:val="32"/>
          <w:szCs w:val="32"/>
        </w:rPr>
        <w:t>（二）</w:t>
      </w:r>
      <w:r w:rsidR="00B11440">
        <w:rPr>
          <w:rFonts w:ascii="仿宋_GB2312" w:eastAsia="仿宋_GB2312" w:hAnsi="仿宋" w:cs="仿宋" w:hint="eastAsia"/>
          <w:bCs/>
          <w:sz w:val="32"/>
          <w:szCs w:val="32"/>
        </w:rPr>
        <w:t>报名</w:t>
      </w:r>
      <w:r>
        <w:rPr>
          <w:rFonts w:ascii="仿宋_GB2312" w:eastAsia="仿宋_GB2312" w:hAnsi="仿宋" w:cs="仿宋" w:hint="eastAsia"/>
          <w:bCs/>
          <w:sz w:val="32"/>
          <w:szCs w:val="32"/>
        </w:rPr>
        <w:t>阶段</w:t>
      </w:r>
    </w:p>
    <w:p w:rsidR="003B2012" w:rsidRPr="00192A1B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 w:rsidR="003B2012" w:rsidRPr="00192A1B">
        <w:rPr>
          <w:rFonts w:ascii="仿宋_GB2312" w:eastAsia="仿宋_GB2312" w:hAnsi="仿宋_GB2312" w:cs="仿宋_GB2312" w:hint="eastAsia"/>
          <w:sz w:val="32"/>
          <w:szCs w:val="32"/>
        </w:rPr>
        <w:t>时间：2018年</w:t>
      </w:r>
      <w:r w:rsidR="003B2012" w:rsidRPr="00192A1B">
        <w:rPr>
          <w:rFonts w:ascii="仿宋_GB2312" w:eastAsia="仿宋_GB2312" w:hAnsi="宋体" w:cs="宋体" w:hint="eastAsia"/>
          <w:color w:val="00000A"/>
          <w:kern w:val="0"/>
          <w:sz w:val="32"/>
          <w:szCs w:val="32"/>
        </w:rPr>
        <w:t>4月</w:t>
      </w:r>
      <w:r w:rsidR="003B2012">
        <w:rPr>
          <w:rFonts w:ascii="仿宋_GB2312" w:eastAsia="仿宋_GB2312" w:hAnsi="宋体" w:cs="宋体" w:hint="eastAsia"/>
          <w:color w:val="00000A"/>
          <w:kern w:val="0"/>
          <w:sz w:val="32"/>
          <w:szCs w:val="32"/>
        </w:rPr>
        <w:t>2</w:t>
      </w:r>
      <w:r w:rsidR="00DD6B61">
        <w:rPr>
          <w:rFonts w:ascii="仿宋_GB2312" w:eastAsia="仿宋_GB2312" w:hAnsi="宋体" w:cs="宋体" w:hint="eastAsia"/>
          <w:color w:val="00000A"/>
          <w:kern w:val="0"/>
          <w:sz w:val="32"/>
          <w:szCs w:val="32"/>
        </w:rPr>
        <w:t>2</w:t>
      </w:r>
      <w:r w:rsidR="003B2012" w:rsidRPr="00192A1B">
        <w:rPr>
          <w:rFonts w:ascii="仿宋_GB2312" w:eastAsia="仿宋_GB2312" w:hAnsi="宋体" w:cs="宋体" w:hint="eastAsia"/>
          <w:color w:val="00000A"/>
          <w:kern w:val="0"/>
          <w:sz w:val="32"/>
          <w:szCs w:val="32"/>
        </w:rPr>
        <w:t>日</w:t>
      </w:r>
      <w:r w:rsidR="003B2012" w:rsidRPr="00192A1B">
        <w:rPr>
          <w:rFonts w:ascii="仿宋_GB2312" w:eastAsia="仿宋_GB2312" w:hAnsi="仿宋_GB2312" w:cs="仿宋_GB2312" w:hint="eastAsia"/>
          <w:sz w:val="32"/>
          <w:szCs w:val="32"/>
        </w:rPr>
        <w:t>截止</w:t>
      </w:r>
    </w:p>
    <w:p w:rsidR="003B2012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方式：线上、线下报名（报名表见附件1）</w:t>
      </w:r>
    </w:p>
    <w:p w:rsidR="003B2012" w:rsidRPr="00DD6B61" w:rsidRDefault="00B11440" w:rsidP="00DD6B61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线上报名：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昆明理工大学</w:t>
      </w:r>
      <w:r w:rsidR="003B2012" w:rsidRPr="00E40DA5">
        <w:rPr>
          <w:rFonts w:ascii="仿宋_GB2312" w:eastAsia="仿宋_GB2312" w:hAnsi="仿宋_GB2312" w:cs="仿宋_GB2312" w:hint="eastAsia"/>
          <w:sz w:val="32"/>
          <w:szCs w:val="32"/>
        </w:rPr>
        <w:t>学生社区</w:t>
      </w:r>
      <w:r w:rsidRPr="00B11440">
        <w:rPr>
          <w:rFonts w:ascii="仿宋_GB2312" w:eastAsia="仿宋_GB2312" w:hAnsi="仿宋_GB2312" w:cs="仿宋_GB2312" w:hint="eastAsia"/>
          <w:sz w:val="32"/>
          <w:szCs w:val="32"/>
        </w:rPr>
        <w:t>官方微信公众号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（kgxssq）。</w:t>
      </w:r>
    </w:p>
    <w:p w:rsidR="003B2012" w:rsidRDefault="003B2012" w:rsidP="00DD6B61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线下报名：2018年4月</w:t>
      </w:r>
      <w:r w:rsidR="00DD6B61">
        <w:rPr>
          <w:rFonts w:ascii="仿宋_GB2312" w:eastAsia="仿宋_GB2312" w:hAnsi="仿宋_GB2312" w:cs="仿宋_GB2312" w:hint="eastAsia"/>
          <w:sz w:val="32"/>
          <w:szCs w:val="32"/>
        </w:rPr>
        <w:t>16</w:t>
      </w:r>
      <w:r>
        <w:rPr>
          <w:rFonts w:ascii="仿宋_GB2312" w:eastAsia="仿宋_GB2312" w:hAnsi="仿宋_GB2312" w:cs="仿宋_GB2312" w:hint="eastAsia"/>
          <w:sz w:val="32"/>
          <w:szCs w:val="32"/>
        </w:rPr>
        <w:t>日-4月</w:t>
      </w:r>
      <w:r w:rsidR="00222256">
        <w:rPr>
          <w:rFonts w:ascii="仿宋_GB2312" w:eastAsia="仿宋_GB2312" w:hAnsi="仿宋_GB2312" w:cs="仿宋_GB2312" w:hint="eastAsia"/>
          <w:sz w:val="32"/>
          <w:szCs w:val="32"/>
        </w:rPr>
        <w:t>20</w:t>
      </w:r>
      <w:r>
        <w:rPr>
          <w:rFonts w:ascii="仿宋_GB2312" w:eastAsia="仿宋_GB2312" w:hAnsi="仿宋_GB2312" w:cs="仿宋_GB2312" w:hint="eastAsia"/>
          <w:sz w:val="32"/>
          <w:szCs w:val="32"/>
        </w:rPr>
        <w:t>日，呈贡怡园、憬园、恬园园区步行街。</w:t>
      </w:r>
    </w:p>
    <w:p w:rsidR="003B2012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要求</w:t>
      </w:r>
    </w:p>
    <w:p w:rsidR="003B2012" w:rsidRPr="001101C9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（1）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t>节目表演人员必须为我校在校学生，鼓励邀请辅导员及社区工作人员（如栋长、楼幢值班员、园区办公室人员等）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参与演出，如有参与，可酌情加分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3B2012" w:rsidRPr="001101C9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（2）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t>节目内容健康，积极向上，贴近生活，反映出当代大学生文化底蕴与艺术追求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3B2012" w:rsidRPr="001101C9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（3）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t>节目时长要求控制在3-8分钟，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且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t>节目未在我校其他部门组织的活动中公开表演过</w:t>
      </w:r>
      <w:r w:rsidR="003B2012"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3B2012" w:rsidRDefault="00B11440" w:rsidP="003B201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（4）</w:t>
      </w:r>
      <w:r w:rsidR="003B2012" w:rsidRPr="001101C9">
        <w:rPr>
          <w:rFonts w:ascii="仿宋_GB2312" w:eastAsia="仿宋_GB2312" w:hAnsi="仿宋_GB2312" w:cs="仿宋_GB2312" w:hint="eastAsia"/>
          <w:sz w:val="32"/>
          <w:szCs w:val="32"/>
        </w:rPr>
        <w:t>节目表演道具服装自行准备，道具摆放、灯光等提前与主办方沟通。</w:t>
      </w:r>
    </w:p>
    <w:p w:rsidR="003B2012" w:rsidRDefault="003B2012" w:rsidP="003B2012">
      <w:pPr>
        <w:ind w:firstLineChars="147" w:firstLine="470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（三）抽签、彩排、赛事讲解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初赛抽签时间：5月8日晚19：00；地点：憬园6112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决赛抽签时间：5月25日晚19：00；</w:t>
      </w:r>
      <w:r w:rsidRPr="00925AD1">
        <w:rPr>
          <w:rFonts w:ascii="仿宋_GB2312" w:eastAsia="仿宋_GB2312" w:hAnsi="仿宋_GB2312" w:cs="仿宋_GB2312" w:hint="eastAsia"/>
          <w:sz w:val="32"/>
          <w:szCs w:val="32"/>
        </w:rPr>
        <w:t>地点：憬园6112</w:t>
      </w:r>
    </w:p>
    <w:p w:rsidR="003B2012" w:rsidRDefault="003B2012" w:rsidP="003B2012">
      <w:pPr>
        <w:ind w:firstLineChars="147" w:firstLine="470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（四）初赛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时间：5月11日晚上18:30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地点：红土会堂</w:t>
      </w:r>
    </w:p>
    <w:p w:rsidR="003B2012" w:rsidRDefault="003B2012" w:rsidP="003B2012">
      <w:pPr>
        <w:ind w:firstLineChars="147" w:firstLine="470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（五）决赛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时间：5月28日晚上19:00（待定）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地点：红土会堂</w:t>
      </w:r>
    </w:p>
    <w:p w:rsidR="003B2012" w:rsidRDefault="003B2012" w:rsidP="003B2012">
      <w:pPr>
        <w:spacing w:line="360" w:lineRule="auto"/>
        <w:ind w:firstLineChars="150" w:firstLine="48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九、奖项设置（详细评分规则见附件2）</w:t>
      </w:r>
    </w:p>
    <w:p w:rsidR="003B2012" w:rsidRPr="00192A1B" w:rsidRDefault="00DD6B61" w:rsidP="003B2012">
      <w:pPr>
        <w:spacing w:line="360" w:lineRule="auto"/>
        <w:ind w:firstLineChars="200" w:firstLine="640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语言类：</w:t>
      </w:r>
      <w:r w:rsidR="003B2012"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一等奖：</w:t>
      </w:r>
      <w:r w:rsidR="00B80E77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800</w:t>
      </w:r>
      <w:r w:rsidR="003B2012"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元奖金+奖状</w:t>
      </w:r>
    </w:p>
    <w:p w:rsidR="003B2012" w:rsidRPr="00192A1B" w:rsidRDefault="003B2012" w:rsidP="00DD6B61">
      <w:pPr>
        <w:spacing w:line="360" w:lineRule="auto"/>
        <w:ind w:firstLineChars="600" w:firstLine="1920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二等奖：</w:t>
      </w:r>
      <w:r w:rsidR="00B80E77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500</w:t>
      </w:r>
      <w:r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元奖金+奖状</w:t>
      </w:r>
    </w:p>
    <w:p w:rsidR="003B2012" w:rsidRDefault="003B2012" w:rsidP="00DD6B61">
      <w:pPr>
        <w:spacing w:line="360" w:lineRule="auto"/>
        <w:ind w:firstLineChars="600" w:firstLine="1920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三等奖：</w:t>
      </w:r>
      <w:r w:rsidR="00B80E77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3</w:t>
      </w:r>
      <w:r w:rsidRPr="00192A1B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00元奖金+奖状</w:t>
      </w:r>
    </w:p>
    <w:p w:rsidR="00EB048F" w:rsidRPr="00EB048F" w:rsidRDefault="00DD6B61" w:rsidP="00EB048F">
      <w:pPr>
        <w:spacing w:line="360" w:lineRule="auto"/>
        <w:ind w:firstLineChars="200" w:firstLine="640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歌唱类：</w:t>
      </w:r>
      <w:r w:rsidR="00EB048F"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一等奖：</w:t>
      </w:r>
      <w:r w:rsidR="003B0978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6</w:t>
      </w:r>
      <w:r w:rsidR="00EB048F"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00元奖金+奖状</w:t>
      </w:r>
    </w:p>
    <w:p w:rsidR="00EB048F" w:rsidRPr="00EB048F" w:rsidRDefault="00EB048F" w:rsidP="00EB048F">
      <w:pPr>
        <w:spacing w:line="360" w:lineRule="auto"/>
        <w:ind w:firstLineChars="600" w:firstLine="1920"/>
        <w:jc w:val="left"/>
        <w:rPr>
          <w:rFonts w:ascii="仿宋_GB2312" w:eastAsia="仿宋_GB2312" w:hAnsi="仿宋_GB2312" w:cs="宋体" w:hint="eastAsia"/>
          <w:bCs/>
          <w:kern w:val="0"/>
          <w:sz w:val="32"/>
          <w:szCs w:val="32"/>
        </w:rPr>
      </w:pPr>
      <w:r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二等奖：</w:t>
      </w:r>
      <w:r w:rsidR="003B0978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4</w:t>
      </w:r>
      <w:r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00元奖金+奖状</w:t>
      </w:r>
    </w:p>
    <w:p w:rsidR="00DD6B61" w:rsidRPr="00192A1B" w:rsidRDefault="00EB048F" w:rsidP="007522B6">
      <w:pPr>
        <w:spacing w:line="360" w:lineRule="auto"/>
        <w:ind w:firstLineChars="600" w:firstLine="1920"/>
        <w:jc w:val="left"/>
        <w:rPr>
          <w:rFonts w:ascii="仿宋_GB2312" w:eastAsia="仿宋_GB2312" w:hAnsi="仿宋_GB2312" w:cs="宋体"/>
          <w:bCs/>
          <w:color w:val="FF0000"/>
          <w:kern w:val="0"/>
          <w:sz w:val="32"/>
          <w:szCs w:val="32"/>
        </w:rPr>
      </w:pPr>
      <w:r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三等奖：</w:t>
      </w:r>
      <w:r w:rsidR="003B0978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2</w:t>
      </w:r>
      <w:r w:rsidRPr="00EB048F">
        <w:rPr>
          <w:rFonts w:ascii="仿宋_GB2312" w:eastAsia="仿宋_GB2312" w:hAnsi="仿宋_GB2312" w:cs="宋体" w:hint="eastAsia"/>
          <w:bCs/>
          <w:kern w:val="0"/>
          <w:sz w:val="32"/>
          <w:szCs w:val="32"/>
        </w:rPr>
        <w:t>00元奖金+奖状</w:t>
      </w:r>
    </w:p>
    <w:p w:rsidR="003B2012" w:rsidRDefault="003B2012" w:rsidP="003B2012">
      <w:pPr>
        <w:spacing w:line="360" w:lineRule="auto"/>
        <w:ind w:firstLineChars="200" w:firstLine="640"/>
        <w:jc w:val="left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十、备注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（一）各学院要高度重视并积极支持和配合比赛工作，选送节目的表演者必须全部为我校在校学生； 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（二）参与活动的同学要做好活动时间安排，认真做好活动准备，力争取得优异成绩；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（三）参赛同学应按照要求填写活动报名表，按要求认真完成活动各项流程。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" w:cs="仿宋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 xml:space="preserve">未尽事宜另行通知。 </w:t>
      </w:r>
    </w:p>
    <w:p w:rsidR="003B2012" w:rsidRDefault="003B2012" w:rsidP="003B2012">
      <w:pPr>
        <w:spacing w:line="360" w:lineRule="auto"/>
        <w:ind w:firstLine="560"/>
        <w:rPr>
          <w:rFonts w:ascii="仿宋_GB2312" w:eastAsia="仿宋_GB2312" w:hAnsi="仿宋" w:cs="仿宋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联 系 人：李柔臻 0871-65916917</w:t>
      </w:r>
    </w:p>
    <w:p w:rsidR="00D84E10" w:rsidRDefault="00D84E10" w:rsidP="003B2012">
      <w:pPr>
        <w:spacing w:line="360" w:lineRule="auto"/>
        <w:ind w:firstLine="560"/>
        <w:jc w:val="right"/>
        <w:rPr>
          <w:rFonts w:ascii="仿宋_GB2312" w:eastAsia="仿宋_GB2312" w:hAnsi="仿宋" w:cs="仿宋" w:hint="eastAsia"/>
          <w:kern w:val="0"/>
          <w:sz w:val="32"/>
          <w:szCs w:val="32"/>
        </w:rPr>
      </w:pPr>
    </w:p>
    <w:p w:rsidR="00D84E10" w:rsidRDefault="00D84E10" w:rsidP="003B2012">
      <w:pPr>
        <w:spacing w:line="360" w:lineRule="auto"/>
        <w:ind w:firstLine="560"/>
        <w:jc w:val="right"/>
        <w:rPr>
          <w:rFonts w:ascii="仿宋_GB2312" w:eastAsia="仿宋_GB2312" w:hAnsi="仿宋" w:cs="仿宋" w:hint="eastAsia"/>
          <w:kern w:val="0"/>
          <w:sz w:val="32"/>
          <w:szCs w:val="32"/>
        </w:rPr>
      </w:pPr>
    </w:p>
    <w:p w:rsidR="003B2012" w:rsidRDefault="003B2012" w:rsidP="003B2012">
      <w:pPr>
        <w:spacing w:line="360" w:lineRule="auto"/>
        <w:ind w:firstLine="560"/>
        <w:jc w:val="right"/>
        <w:rPr>
          <w:rFonts w:ascii="仿宋_GB2312" w:eastAsia="仿宋_GB2312" w:hAnsi="仿宋" w:cs="仿宋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中共昆明理工大学学生社区工作委员会</w:t>
      </w:r>
    </w:p>
    <w:p w:rsidR="003B2012" w:rsidRDefault="003B2012" w:rsidP="003B2012">
      <w:pPr>
        <w:spacing w:line="360" w:lineRule="auto"/>
        <w:ind w:firstLine="560"/>
        <w:jc w:val="right"/>
        <w:rPr>
          <w:rFonts w:ascii="仿宋_GB2312" w:eastAsia="仿宋_GB2312" w:hAnsi="仿宋" w:cs="仿宋" w:hint="eastAsia"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kern w:val="0"/>
          <w:sz w:val="32"/>
          <w:szCs w:val="32"/>
        </w:rPr>
        <w:t>2018年4月</w:t>
      </w:r>
      <w:r w:rsidR="00D84E10">
        <w:rPr>
          <w:rFonts w:ascii="仿宋_GB2312" w:eastAsia="仿宋_GB2312" w:hAnsi="仿宋" w:cs="仿宋" w:hint="eastAsia"/>
          <w:kern w:val="0"/>
          <w:sz w:val="32"/>
          <w:szCs w:val="32"/>
        </w:rPr>
        <w:t>17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日</w:t>
      </w:r>
    </w:p>
    <w:p w:rsidR="003B2012" w:rsidRDefault="003B2012" w:rsidP="003B2012">
      <w:pPr>
        <w:overflowPunct w:val="0"/>
        <w:rPr>
          <w:rFonts w:ascii="宋体" w:hAnsi="宋体"/>
          <w:color w:val="00000A"/>
          <w:kern w:val="0"/>
          <w:sz w:val="30"/>
          <w:szCs w:val="30"/>
        </w:rPr>
        <w:sectPr w:rsidR="003B2012">
          <w:headerReference w:type="default" r:id="rId8"/>
          <w:footerReference w:type="even" r:id="rId9"/>
          <w:footerReference w:type="default" r:id="rId10"/>
          <w:pgSz w:w="11906" w:h="16838"/>
          <w:pgMar w:top="1554" w:right="1701" w:bottom="1440" w:left="1701" w:header="851" w:footer="992" w:gutter="0"/>
          <w:cols w:space="720"/>
          <w:docGrid w:type="lines" w:linePitch="312"/>
        </w:sectPr>
      </w:pPr>
    </w:p>
    <w:p w:rsidR="003B2012" w:rsidRDefault="003B2012" w:rsidP="003B2012">
      <w:pPr>
        <w:overflowPunct w:val="0"/>
        <w:rPr>
          <w:rFonts w:ascii="宋体" w:hAnsi="宋体" w:hint="eastAsia"/>
          <w:color w:val="00000A"/>
          <w:kern w:val="0"/>
          <w:sz w:val="30"/>
          <w:szCs w:val="30"/>
        </w:rPr>
      </w:pPr>
      <w:r>
        <w:rPr>
          <w:rFonts w:ascii="宋体" w:hAnsi="宋体" w:hint="eastAsia"/>
          <w:color w:val="00000A"/>
          <w:kern w:val="0"/>
          <w:sz w:val="30"/>
          <w:szCs w:val="30"/>
        </w:rPr>
        <w:t>附件1：</w:t>
      </w:r>
    </w:p>
    <w:p w:rsidR="007C5B84" w:rsidRPr="007C5B84" w:rsidRDefault="007C5B84" w:rsidP="007C5B84">
      <w:pPr>
        <w:overflowPunct w:val="0"/>
        <w:jc w:val="center"/>
        <w:rPr>
          <w:rFonts w:ascii="方正小标宋简体" w:eastAsia="方正小标宋简体" w:hAnsi="宋体" w:hint="eastAsia"/>
          <w:color w:val="00000A"/>
          <w:kern w:val="0"/>
          <w:sz w:val="32"/>
          <w:szCs w:val="32"/>
        </w:rPr>
      </w:pPr>
      <w:r w:rsidRPr="007C5B84">
        <w:rPr>
          <w:rFonts w:ascii="方正小标宋简体" w:eastAsia="方正小标宋简体" w:hAnsi="宋体" w:hint="eastAsia"/>
          <w:color w:val="00000A"/>
          <w:kern w:val="0"/>
          <w:sz w:val="32"/>
          <w:szCs w:val="32"/>
        </w:rPr>
        <w:t>学生社区“欢乐宿舍人”报名表</w:t>
      </w:r>
    </w:p>
    <w:tbl>
      <w:tblPr>
        <w:tblpPr w:leftFromText="180" w:rightFromText="180" w:vertAnchor="text" w:horzAnchor="margin" w:tblpY="155"/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3"/>
        <w:gridCol w:w="1417"/>
        <w:gridCol w:w="1701"/>
        <w:gridCol w:w="993"/>
        <w:gridCol w:w="992"/>
        <w:gridCol w:w="567"/>
        <w:gridCol w:w="1789"/>
      </w:tblGrid>
      <w:tr w:rsidR="007C5B84" w:rsidTr="00B50584">
        <w:trPr>
          <w:trHeight w:val="572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作品名称</w:t>
            </w:r>
          </w:p>
        </w:tc>
        <w:tc>
          <w:tcPr>
            <w:tcW w:w="3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作品类型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团队人数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学院</w:t>
            </w:r>
          </w:p>
        </w:tc>
        <w:tc>
          <w:tcPr>
            <w:tcW w:w="74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rPr>
          <w:trHeight w:val="314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报名团队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园区及宿舍号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联系方式</w:t>
            </w:r>
          </w:p>
        </w:tc>
      </w:tr>
      <w:tr w:rsidR="007C5B84" w:rsidTr="00B50584"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负责人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其他成员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B84" w:rsidRPr="00B50584" w:rsidRDefault="007C5B84" w:rsidP="00B50584">
            <w:pPr>
              <w:widowControl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B84" w:rsidRPr="00B50584" w:rsidRDefault="007C5B84" w:rsidP="00B50584">
            <w:pPr>
              <w:widowControl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B84" w:rsidRPr="00B50584" w:rsidRDefault="007C5B84" w:rsidP="00B50584">
            <w:pPr>
              <w:widowControl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B84" w:rsidRPr="00B50584" w:rsidRDefault="007C5B84" w:rsidP="00B50584">
            <w:pPr>
              <w:widowControl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c>
          <w:tcPr>
            <w:tcW w:w="1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B84" w:rsidRPr="00B50584" w:rsidRDefault="007C5B84" w:rsidP="00B50584">
            <w:pPr>
              <w:widowControl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</w:tc>
      </w:tr>
      <w:tr w:rsidR="007C5B84" w:rsidTr="00B50584">
        <w:trPr>
          <w:trHeight w:val="3252"/>
        </w:trPr>
        <w:tc>
          <w:tcPr>
            <w:tcW w:w="8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B84" w:rsidRPr="00B50584" w:rsidRDefault="007C5B84" w:rsidP="00B50584">
            <w:pPr>
              <w:overflowPunct w:val="0"/>
              <w:jc w:val="left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作品简介：</w:t>
            </w:r>
          </w:p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  <w:p w:rsidR="007C5B84" w:rsidRPr="00B50584" w:rsidRDefault="007C5B84" w:rsidP="00B50584">
            <w:pPr>
              <w:overflowPunct w:val="0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</w:p>
          <w:p w:rsidR="007C5B84" w:rsidRPr="00B50584" w:rsidRDefault="007C5B84" w:rsidP="00B50584">
            <w:pPr>
              <w:overflowPunct w:val="0"/>
              <w:jc w:val="center"/>
              <w:rPr>
                <w:rFonts w:ascii="宋体" w:hAnsi="宋体" w:cs="宋体"/>
                <w:color w:val="00000A"/>
                <w:kern w:val="0"/>
                <w:sz w:val="28"/>
                <w:szCs w:val="28"/>
              </w:rPr>
            </w:pPr>
            <w:r w:rsidRPr="00B50584">
              <w:rPr>
                <w:rFonts w:ascii="宋体" w:hAnsi="宋体" w:cs="宋体" w:hint="eastAsia"/>
                <w:color w:val="00000A"/>
                <w:kern w:val="0"/>
                <w:sz w:val="28"/>
                <w:szCs w:val="28"/>
              </w:rPr>
              <w:t>（可另附页）</w:t>
            </w:r>
          </w:p>
        </w:tc>
      </w:tr>
    </w:tbl>
    <w:p w:rsidR="003B0978" w:rsidRDefault="007C5B84" w:rsidP="007C5B84">
      <w:pPr>
        <w:jc w:val="left"/>
        <w:rPr>
          <w:rFonts w:ascii="仿宋_GB2312" w:eastAsia="仿宋_GB2312" w:hint="eastAsia"/>
          <w:sz w:val="32"/>
          <w:szCs w:val="32"/>
        </w:rPr>
      </w:pPr>
      <w:r w:rsidRPr="007C5B84">
        <w:rPr>
          <w:rFonts w:ascii="仿宋_GB2312" w:eastAsia="仿宋_GB2312" w:hint="eastAsia"/>
          <w:sz w:val="32"/>
          <w:szCs w:val="32"/>
        </w:rPr>
        <w:t>*填表说明：作品类型 如：歌唱类/小合唱（语言类/小品）</w:t>
      </w:r>
      <w:r>
        <w:rPr>
          <w:rFonts w:ascii="仿宋_GB2312" w:eastAsia="仿宋_GB2312" w:hint="eastAsia"/>
          <w:sz w:val="32"/>
          <w:szCs w:val="32"/>
        </w:rPr>
        <w:t>；</w:t>
      </w:r>
      <w:r w:rsidRPr="007C5B84">
        <w:rPr>
          <w:rFonts w:ascii="仿宋_GB2312" w:eastAsia="仿宋_GB2312" w:hint="eastAsia"/>
          <w:sz w:val="32"/>
          <w:szCs w:val="32"/>
        </w:rPr>
        <w:t>政治面貌 如：</w:t>
      </w:r>
      <w:r w:rsidR="00AF44A2">
        <w:rPr>
          <w:rFonts w:ascii="仿宋_GB2312" w:eastAsia="仿宋_GB2312" w:hint="eastAsia"/>
          <w:sz w:val="32"/>
          <w:szCs w:val="32"/>
        </w:rPr>
        <w:t>中共</w:t>
      </w:r>
      <w:r w:rsidRPr="007C5B84">
        <w:rPr>
          <w:rFonts w:ascii="仿宋_GB2312" w:eastAsia="仿宋_GB2312" w:hint="eastAsia"/>
          <w:sz w:val="32"/>
          <w:szCs w:val="32"/>
        </w:rPr>
        <w:t>党员</w:t>
      </w:r>
      <w:r w:rsidR="00513970">
        <w:rPr>
          <w:rFonts w:ascii="仿宋_GB2312" w:eastAsia="仿宋_GB2312" w:hint="eastAsia"/>
          <w:sz w:val="32"/>
          <w:szCs w:val="32"/>
        </w:rPr>
        <w:t>/团员/群众</w:t>
      </w:r>
    </w:p>
    <w:p w:rsidR="007C5B84" w:rsidRDefault="007C5B84" w:rsidP="003B2012">
      <w:pPr>
        <w:jc w:val="left"/>
        <w:rPr>
          <w:rFonts w:ascii="仿宋_GB2312" w:eastAsia="仿宋_GB2312" w:hint="eastAsia"/>
          <w:sz w:val="32"/>
          <w:szCs w:val="32"/>
        </w:rPr>
      </w:pPr>
    </w:p>
    <w:p w:rsidR="003B2012" w:rsidRDefault="003B2012" w:rsidP="003B2012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附件2：</w:t>
      </w:r>
    </w:p>
    <w:p w:rsidR="003B2012" w:rsidRDefault="003B2012" w:rsidP="003B2012">
      <w:pPr>
        <w:widowControl/>
        <w:shd w:val="clear" w:color="auto" w:fill="FFFFFF"/>
        <w:spacing w:line="100" w:lineRule="atLeast"/>
        <w:jc w:val="center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“欢乐宿舍人”大赛评分细则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评分细则：采取10分制打分，分数精确到小数点后2位（0.01），根据如下规则评分：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1.主题（2.5分）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①主题积极、健康、向上，寓意深刻，通过和谐温馨、丰富多彩的宿舍生活反映当代大学校园及社会上的各种新气象、新风尚（0～1分）；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②节目具有创意（0～1分）；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③原创作品将酌情加分（0.5分）。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2.节目编排（4分）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①节目编排合理，剧情简单易懂（0～1分）； 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②演员服装、道具和谐，对道具展现情况可进行酌情加分（0～2分）； 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③比赛时间严格控制在8分钟以内，否则将酌情扣分，具体标准为：超出规定时间每分钟扣0.1分（0～1分）。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3.表演技巧（2分）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表演人员举止大方，表演自然流畅（0～2分）； 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4.其它（1.5分）</w:t>
      </w:r>
    </w:p>
    <w:p w:rsidR="003B2012" w:rsidRDefault="003B2012" w:rsidP="003B2012">
      <w:pPr>
        <w:widowControl/>
        <w:shd w:val="clear" w:color="auto" w:fill="FFFFFF"/>
        <w:spacing w:line="56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观众反应：（0.5～1.5分）；</w:t>
      </w:r>
    </w:p>
    <w:p w:rsidR="003B2012" w:rsidRPr="007B1809" w:rsidRDefault="003B2012" w:rsidP="003B2012">
      <w:pPr>
        <w:widowControl/>
        <w:shd w:val="clear" w:color="auto" w:fill="FFFFFF"/>
        <w:spacing w:line="560" w:lineRule="exact"/>
        <w:ind w:firstLineChars="150" w:firstLine="42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5.邀请辅导员或社区相关工作人员（+1分）。</w:t>
      </w:r>
    </w:p>
    <w:p w:rsidR="00D744F9" w:rsidRPr="003B2012" w:rsidRDefault="00D744F9" w:rsidP="003B2012">
      <w:p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</w:p>
    <w:sectPr w:rsidR="00D744F9" w:rsidRPr="003B2012">
      <w:headerReference w:type="default" r:id="rId11"/>
      <w:footerReference w:type="even" r:id="rId12"/>
      <w:footerReference w:type="default" r:id="rId13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423" w:rsidRDefault="00804423">
      <w:r>
        <w:separator/>
      </w:r>
    </w:p>
  </w:endnote>
  <w:endnote w:type="continuationSeparator" w:id="0">
    <w:p w:rsidR="00804423" w:rsidRDefault="0080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012" w:rsidRDefault="003B2012">
    <w:pPr>
      <w:pStyle w:val="a4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3B2012" w:rsidRDefault="003B20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012" w:rsidRDefault="003B2012">
    <w:pPr>
      <w:pStyle w:val="a4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513970">
      <w:rPr>
        <w:rStyle w:val="pagenumber"/>
        <w:noProof/>
      </w:rPr>
      <w:t>4</w:t>
    </w:r>
    <w:r>
      <w:fldChar w:fldCharType="end"/>
    </w:r>
  </w:p>
  <w:p w:rsidR="003B2012" w:rsidRDefault="003B201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6B7701" w:rsidRDefault="006B7701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513970">
      <w:rPr>
        <w:rStyle w:val="pagenumber"/>
        <w:noProof/>
      </w:rPr>
      <w:t>5</w:t>
    </w:r>
    <w:r>
      <w:fldChar w:fldCharType="end"/>
    </w:r>
  </w:p>
  <w:p w:rsidR="006B7701" w:rsidRDefault="006B77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423" w:rsidRDefault="00804423">
      <w:r>
        <w:separator/>
      </w:r>
    </w:p>
  </w:footnote>
  <w:footnote w:type="continuationSeparator" w:id="0">
    <w:p w:rsidR="00804423" w:rsidRDefault="0080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012" w:rsidRDefault="003B201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9CC8"/>
    <w:multiLevelType w:val="singleLevel"/>
    <w:tmpl w:val="56DF9CC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CA5"/>
    <w:rsid w:val="00045D28"/>
    <w:rsid w:val="000645E2"/>
    <w:rsid w:val="00072369"/>
    <w:rsid w:val="000879BD"/>
    <w:rsid w:val="000B6D69"/>
    <w:rsid w:val="00104872"/>
    <w:rsid w:val="0015291A"/>
    <w:rsid w:val="00162565"/>
    <w:rsid w:val="00173FDF"/>
    <w:rsid w:val="00180D2A"/>
    <w:rsid w:val="00195F8F"/>
    <w:rsid w:val="001C0F17"/>
    <w:rsid w:val="001C6BBD"/>
    <w:rsid w:val="001E3FC5"/>
    <w:rsid w:val="002063CB"/>
    <w:rsid w:val="00221644"/>
    <w:rsid w:val="00222256"/>
    <w:rsid w:val="00225234"/>
    <w:rsid w:val="00243616"/>
    <w:rsid w:val="00260FD9"/>
    <w:rsid w:val="002A1FDA"/>
    <w:rsid w:val="002A4544"/>
    <w:rsid w:val="002D7C51"/>
    <w:rsid w:val="002E72D6"/>
    <w:rsid w:val="00300842"/>
    <w:rsid w:val="00316BF6"/>
    <w:rsid w:val="003200F8"/>
    <w:rsid w:val="00357E27"/>
    <w:rsid w:val="003B0978"/>
    <w:rsid w:val="003B2012"/>
    <w:rsid w:val="003C2B03"/>
    <w:rsid w:val="003D7555"/>
    <w:rsid w:val="003D7A34"/>
    <w:rsid w:val="003E5880"/>
    <w:rsid w:val="003E7A41"/>
    <w:rsid w:val="003F689C"/>
    <w:rsid w:val="0043076C"/>
    <w:rsid w:val="00496B78"/>
    <w:rsid w:val="004B7090"/>
    <w:rsid w:val="005073BE"/>
    <w:rsid w:val="00513970"/>
    <w:rsid w:val="00514B4C"/>
    <w:rsid w:val="00544B0D"/>
    <w:rsid w:val="00566710"/>
    <w:rsid w:val="005717D7"/>
    <w:rsid w:val="00575821"/>
    <w:rsid w:val="0059425A"/>
    <w:rsid w:val="005B12AC"/>
    <w:rsid w:val="005C0AB2"/>
    <w:rsid w:val="005D0F88"/>
    <w:rsid w:val="005E0A4D"/>
    <w:rsid w:val="00602AF1"/>
    <w:rsid w:val="006B7701"/>
    <w:rsid w:val="006C424E"/>
    <w:rsid w:val="00702DA9"/>
    <w:rsid w:val="00712BBE"/>
    <w:rsid w:val="00713158"/>
    <w:rsid w:val="00725541"/>
    <w:rsid w:val="007522B6"/>
    <w:rsid w:val="00755CF2"/>
    <w:rsid w:val="00773D6E"/>
    <w:rsid w:val="00776F37"/>
    <w:rsid w:val="007A0378"/>
    <w:rsid w:val="007A3FC0"/>
    <w:rsid w:val="007C5B84"/>
    <w:rsid w:val="00801A77"/>
    <w:rsid w:val="008040A2"/>
    <w:rsid w:val="00804423"/>
    <w:rsid w:val="00804866"/>
    <w:rsid w:val="008248DE"/>
    <w:rsid w:val="00866350"/>
    <w:rsid w:val="0087280B"/>
    <w:rsid w:val="008948A3"/>
    <w:rsid w:val="00916176"/>
    <w:rsid w:val="00921CCB"/>
    <w:rsid w:val="009246CB"/>
    <w:rsid w:val="00934D3A"/>
    <w:rsid w:val="009656E1"/>
    <w:rsid w:val="009B21A1"/>
    <w:rsid w:val="009B788A"/>
    <w:rsid w:val="009C3645"/>
    <w:rsid w:val="009D340F"/>
    <w:rsid w:val="009E3BC8"/>
    <w:rsid w:val="00A2374F"/>
    <w:rsid w:val="00A72318"/>
    <w:rsid w:val="00A94BB6"/>
    <w:rsid w:val="00AC2A5F"/>
    <w:rsid w:val="00AE6226"/>
    <w:rsid w:val="00AF44A2"/>
    <w:rsid w:val="00B11440"/>
    <w:rsid w:val="00B2352B"/>
    <w:rsid w:val="00B30541"/>
    <w:rsid w:val="00B404C1"/>
    <w:rsid w:val="00B41E28"/>
    <w:rsid w:val="00B437A8"/>
    <w:rsid w:val="00B50584"/>
    <w:rsid w:val="00B76062"/>
    <w:rsid w:val="00B80E77"/>
    <w:rsid w:val="00BC61E5"/>
    <w:rsid w:val="00BF6239"/>
    <w:rsid w:val="00C12BE3"/>
    <w:rsid w:val="00C36B36"/>
    <w:rsid w:val="00C41F1F"/>
    <w:rsid w:val="00C5709A"/>
    <w:rsid w:val="00C71371"/>
    <w:rsid w:val="00CE3AFB"/>
    <w:rsid w:val="00D171A7"/>
    <w:rsid w:val="00D24706"/>
    <w:rsid w:val="00D3370B"/>
    <w:rsid w:val="00D744F9"/>
    <w:rsid w:val="00D84E10"/>
    <w:rsid w:val="00DA6F6B"/>
    <w:rsid w:val="00DD0FAD"/>
    <w:rsid w:val="00DD4DF4"/>
    <w:rsid w:val="00DD6B61"/>
    <w:rsid w:val="00E110CD"/>
    <w:rsid w:val="00E26FBA"/>
    <w:rsid w:val="00E3034E"/>
    <w:rsid w:val="00E45BCE"/>
    <w:rsid w:val="00E46518"/>
    <w:rsid w:val="00E85ADB"/>
    <w:rsid w:val="00EA2BA4"/>
    <w:rsid w:val="00EA7257"/>
    <w:rsid w:val="00EB048F"/>
    <w:rsid w:val="00EB5F6B"/>
    <w:rsid w:val="00EF760C"/>
    <w:rsid w:val="00F00E70"/>
    <w:rsid w:val="00F221FC"/>
    <w:rsid w:val="00F3649D"/>
    <w:rsid w:val="00F57FD6"/>
    <w:rsid w:val="00F64AE9"/>
    <w:rsid w:val="00F81D79"/>
    <w:rsid w:val="00F835C4"/>
    <w:rsid w:val="00F849A3"/>
    <w:rsid w:val="00F862C3"/>
    <w:rsid w:val="00FB155B"/>
    <w:rsid w:val="00FC0A2F"/>
    <w:rsid w:val="00FC52F7"/>
    <w:rsid w:val="00FE000A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A79C82-BDEB-4AB0-A272-33F3B519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number">
    <w:name w:val="page number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We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162565"/>
    <w:pPr>
      <w:ind w:leftChars="2500" w:left="100"/>
    </w:pPr>
  </w:style>
  <w:style w:type="character" w:customStyle="1" w:styleId="Char">
    <w:name w:val="日期 Char"/>
    <w:link w:val="a5"/>
    <w:uiPriority w:val="99"/>
    <w:semiHidden/>
    <w:rsid w:val="00162565"/>
    <w:rPr>
      <w:rFonts w:ascii="Calibri" w:hAnsi="Calibri" w:cs="黑体"/>
      <w:kern w:val="2"/>
      <w:sz w:val="21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616"/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243616"/>
    <w:rPr>
      <w:rFonts w:ascii="Calibri" w:hAnsi="Calibri" w:cs="黑体"/>
      <w:kern w:val="2"/>
      <w:sz w:val="18"/>
      <w:szCs w:val="18"/>
    </w:rPr>
  </w:style>
  <w:style w:type="character" w:styleId="a7">
    <w:name w:val="Hyperlink"/>
    <w:uiPriority w:val="99"/>
    <w:unhideWhenUsed/>
    <w:rsid w:val="00C5709A"/>
    <w:rPr>
      <w:color w:val="0000FF"/>
      <w:u w:val="single"/>
    </w:rPr>
  </w:style>
  <w:style w:type="table" w:customStyle="1" w:styleId="3">
    <w:name w:val="网格型3"/>
    <w:basedOn w:val="a1"/>
    <w:uiPriority w:val="59"/>
    <w:qFormat/>
    <w:rsid w:val="007C5B84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Administrator</dc:creator>
  <cp:keywords/>
  <cp:lastModifiedBy>尚 若冰</cp:lastModifiedBy>
  <cp:revision>2</cp:revision>
  <cp:lastPrinted>2017-03-17T03:06:00Z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