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730" w:rsidRPr="00193FAA" w:rsidRDefault="000D0730" w:rsidP="000D0730">
      <w:pPr>
        <w:rPr>
          <w:rFonts w:hint="eastAsia"/>
        </w:rPr>
      </w:pPr>
    </w:p>
    <w:p w:rsidR="000D0730" w:rsidRDefault="000D0730" w:rsidP="000D0730">
      <w:pPr>
        <w:ind w:firstLine="573"/>
        <w:rPr>
          <w:rFonts w:ascii="仿宋_GB2312" w:eastAsia="仿宋_GB2312" w:hint="eastAsia"/>
          <w:sz w:val="28"/>
          <w:szCs w:val="28"/>
        </w:rPr>
      </w:pPr>
    </w:p>
    <w:p w:rsidR="000D0730" w:rsidRPr="00096E57" w:rsidRDefault="000D0730" w:rsidP="000D0730">
      <w:pPr>
        <w:jc w:val="center"/>
        <w:rPr>
          <w:rFonts w:ascii="长城小标宋体" w:eastAsia="长城小标宋体" w:hint="eastAsia"/>
          <w:b/>
          <w:color w:val="FF0000"/>
          <w:w w:val="82"/>
          <w:kern w:val="0"/>
          <w:sz w:val="90"/>
          <w:szCs w:val="90"/>
        </w:rPr>
      </w:pPr>
      <w:r w:rsidRPr="006D5803">
        <w:rPr>
          <w:rFonts w:ascii="长城小标宋体" w:eastAsia="长城小标宋体" w:hint="eastAsia"/>
          <w:b/>
          <w:color w:val="FF0000"/>
          <w:spacing w:val="7"/>
          <w:w w:val="82"/>
          <w:kern w:val="0"/>
          <w:sz w:val="90"/>
          <w:szCs w:val="90"/>
          <w:fitText w:val="6700" w:id="-1558540032"/>
          <w:rPrChange w:id="0" w:author="尚 若冰" w:date="2022-03-05T11:41:00Z">
            <w:rPr>
              <w:rFonts w:ascii="长城小标宋体" w:eastAsia="长城小标宋体" w:hint="eastAsia"/>
              <w:b/>
              <w:color w:val="FF0000"/>
              <w:w w:val="82"/>
              <w:kern w:val="0"/>
              <w:sz w:val="90"/>
              <w:szCs w:val="90"/>
              <w:fitText w:val="6700" w:id="-1558540032"/>
            </w:rPr>
          </w:rPrChange>
        </w:rPr>
        <w:t>昆明理工大学教务</w:t>
      </w:r>
      <w:r w:rsidRPr="006D5803">
        <w:rPr>
          <w:rFonts w:ascii="长城小标宋体" w:eastAsia="长城小标宋体" w:hint="eastAsia"/>
          <w:b/>
          <w:color w:val="FF0000"/>
          <w:spacing w:val="-24"/>
          <w:w w:val="82"/>
          <w:kern w:val="0"/>
          <w:sz w:val="90"/>
          <w:szCs w:val="90"/>
          <w:fitText w:val="6700" w:id="-1558540032"/>
          <w:rPrChange w:id="1" w:author="尚 若冰" w:date="2022-03-05T11:41:00Z">
            <w:rPr>
              <w:rFonts w:ascii="长城小标宋体" w:eastAsia="长城小标宋体" w:hint="eastAsia"/>
              <w:b/>
              <w:color w:val="FF0000"/>
              <w:spacing w:val="11"/>
              <w:w w:val="82"/>
              <w:kern w:val="0"/>
              <w:sz w:val="90"/>
              <w:szCs w:val="90"/>
              <w:fitText w:val="6700" w:id="-1558540032"/>
            </w:rPr>
          </w:rPrChange>
        </w:rPr>
        <w:t>处</w:t>
      </w:r>
    </w:p>
    <w:p w:rsidR="000D0730" w:rsidRDefault="000D0730" w:rsidP="000D0730">
      <w:pPr>
        <w:ind w:firstLineChars="600" w:firstLine="1680"/>
        <w:rPr>
          <w:rFonts w:ascii="仿宋_GB2312" w:eastAsia="仿宋_GB2312" w:hint="eastAsia"/>
          <w:i/>
          <w:sz w:val="28"/>
          <w:szCs w:val="28"/>
        </w:rPr>
      </w:pPr>
    </w:p>
    <w:p w:rsidR="000D0730" w:rsidRPr="00313C8A" w:rsidRDefault="000D0730" w:rsidP="000D0730">
      <w:pPr>
        <w:ind w:firstLineChars="600" w:firstLine="1920"/>
        <w:rPr>
          <w:rFonts w:ascii="仿宋_GB2312" w:eastAsia="仿宋_GB2312" w:hint="eastAsia"/>
          <w:i/>
          <w:spacing w:val="-10"/>
          <w:sz w:val="32"/>
          <w:szCs w:val="32"/>
        </w:rPr>
      </w:pPr>
      <w:r w:rsidRPr="00AD6607">
        <w:rPr>
          <w:rFonts w:ascii="仿宋_GB2312" w:eastAsia="仿宋_GB2312" w:hint="eastAsia"/>
          <w:sz w:val="32"/>
          <w:szCs w:val="32"/>
        </w:rPr>
        <w:t>昆理工大</w:t>
      </w:r>
      <w:r>
        <w:rPr>
          <w:rFonts w:ascii="仿宋_GB2312" w:eastAsia="仿宋_GB2312" w:hint="eastAsia"/>
          <w:sz w:val="32"/>
          <w:szCs w:val="32"/>
        </w:rPr>
        <w:t>教务</w:t>
      </w:r>
      <w:r w:rsidR="004F51FB">
        <w:rPr>
          <w:rFonts w:ascii="仿宋_GB2312" w:eastAsia="仿宋_GB2312" w:hint="eastAsia"/>
          <w:sz w:val="32"/>
          <w:szCs w:val="32"/>
        </w:rPr>
        <w:t>选</w:t>
      </w:r>
      <w:r w:rsidRPr="00AD6607">
        <w:rPr>
          <w:rFonts w:ascii="仿宋_GB2312" w:eastAsia="仿宋_GB2312" w:hint="eastAsia"/>
          <w:sz w:val="32"/>
          <w:szCs w:val="32"/>
        </w:rPr>
        <w:t>字</w:t>
      </w:r>
      <w:r w:rsidRPr="00E3055E">
        <w:rPr>
          <w:rFonts w:ascii="仿宋_GB2312" w:eastAsia="仿宋_GB2312" w:hint="eastAsia"/>
          <w:sz w:val="32"/>
          <w:szCs w:val="32"/>
        </w:rPr>
        <w:t>〔</w:t>
      </w:r>
      <w:r w:rsidR="004F51FB">
        <w:rPr>
          <w:rFonts w:ascii="仿宋_GB2312" w:eastAsia="仿宋_GB2312" w:hint="eastAsia"/>
          <w:sz w:val="32"/>
          <w:szCs w:val="32"/>
        </w:rPr>
        <w:t>2012</w:t>
      </w:r>
      <w:r w:rsidRPr="00313C8A">
        <w:rPr>
          <w:rFonts w:ascii="仿宋_GB2312" w:eastAsia="仿宋_GB2312" w:hint="eastAsia"/>
          <w:spacing w:val="-10"/>
          <w:sz w:val="32"/>
          <w:szCs w:val="32"/>
        </w:rPr>
        <w:t>〕</w:t>
      </w:r>
      <w:r w:rsidR="004F51FB">
        <w:rPr>
          <w:rFonts w:ascii="仿宋_GB2312" w:eastAsia="仿宋_GB2312" w:hint="eastAsia"/>
          <w:spacing w:val="-10"/>
          <w:sz w:val="32"/>
          <w:szCs w:val="32"/>
        </w:rPr>
        <w:t>084</w:t>
      </w:r>
      <w:r w:rsidRPr="00313C8A">
        <w:rPr>
          <w:rFonts w:ascii="仿宋_GB2312" w:eastAsia="仿宋_GB2312" w:hint="eastAsia"/>
          <w:spacing w:val="-10"/>
          <w:sz w:val="32"/>
          <w:szCs w:val="32"/>
        </w:rPr>
        <w:t>号</w:t>
      </w:r>
    </w:p>
    <w:p w:rsidR="000D0730" w:rsidRDefault="000D0730" w:rsidP="000D0730">
      <w:pPr>
        <w:rPr>
          <w:rFonts w:ascii="仿宋_GB2312" w:eastAsia="仿宋_GB2312" w:hint="eastAsia"/>
          <w:color w:val="FF0000"/>
          <w:sz w:val="28"/>
          <w:szCs w:val="28"/>
          <w:u w:val="thick"/>
        </w:rPr>
      </w:pPr>
      <w:r w:rsidRPr="003523FC"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                          </w:t>
      </w:r>
      <w:r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</w:t>
      </w:r>
      <w:r w:rsidRPr="003523FC"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</w:t>
      </w:r>
    </w:p>
    <w:p w:rsidR="004F51FB" w:rsidRDefault="004F51FB" w:rsidP="004F51FB">
      <w:pPr>
        <w:pStyle w:val="1"/>
        <w:spacing w:before="0" w:after="0" w:line="360" w:lineRule="auto"/>
        <w:jc w:val="center"/>
        <w:rPr>
          <w:rFonts w:ascii="黑体" w:eastAsia="黑体"/>
        </w:rPr>
      </w:pPr>
      <w:r>
        <w:rPr>
          <w:rFonts w:ascii="黑体" w:eastAsia="黑体" w:hint="eastAsia"/>
        </w:rPr>
        <w:t>关于开展2012—2013学年上学期</w:t>
      </w:r>
      <w:r>
        <w:rPr>
          <w:rFonts w:ascii="黑体" w:eastAsia="黑体" w:hint="eastAsia"/>
        </w:rPr>
        <w:br/>
        <w:t>2012级学生网上选课的通知</w:t>
      </w:r>
    </w:p>
    <w:p w:rsidR="004F51FB" w:rsidRDefault="004F51FB" w:rsidP="004F51FB">
      <w:pPr>
        <w:pStyle w:val="p0"/>
        <w:spacing w:line="52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各学院：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为保证2012级学生选课顺利进行，教学秩序正常，现将选课有关事项通知如下：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一、选课安排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1、选课时间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（1）正选时间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2012级选课时间：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9"/>
          <w:attr w:name="Year" w:val="2012"/>
        </w:smartTagPr>
        <w:r>
          <w:rPr>
            <w:rFonts w:ascii="仿宋_GB2312" w:eastAsia="仿宋_GB2312" w:hint="eastAsia"/>
            <w:sz w:val="28"/>
            <w:szCs w:val="28"/>
          </w:rPr>
          <w:t>9月6日</w:t>
        </w:r>
      </w:smartTag>
      <w:r>
        <w:rPr>
          <w:rFonts w:ascii="仿宋_GB2312" w:eastAsia="仿宋_GB2312" w:hint="eastAsia"/>
          <w:sz w:val="28"/>
          <w:szCs w:val="28"/>
        </w:rPr>
        <w:t>（周四）18∶00</w:t>
      </w:r>
      <w:r>
        <w:rPr>
          <w:rFonts w:ascii="PMingLiU" w:eastAsia="PMingLiU" w:hAnsi="PMingLiU" w:hint="eastAsia"/>
          <w:sz w:val="28"/>
          <w:szCs w:val="28"/>
        </w:rPr>
        <w:t>~</w:t>
      </w:r>
      <w:r>
        <w:rPr>
          <w:rFonts w:ascii="仿宋_GB2312" w:eastAsia="仿宋_GB2312" w:hint="eastAsia"/>
          <w:sz w:val="28"/>
          <w:szCs w:val="28"/>
        </w:rPr>
        <w:t>21∶20。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各专业学生需按专业所在片区及其规定的上网时间参加选课（参看附件一“2012级各专业分片区及其选课时间、机房安排表”）。选课系统已做片区时间控制，学生只能在专业所在片区的选课时间参加选课，不能在其它片区选课时间内上网选课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（2）补退选时间</w:t>
      </w:r>
    </w:p>
    <w:p w:rsidR="004F51FB" w:rsidRDefault="004F51FB" w:rsidP="004F51FB">
      <w:pPr>
        <w:pStyle w:val="p0"/>
        <w:spacing w:line="520" w:lineRule="exact"/>
        <w:rPr>
          <w:rFonts w:ascii="仿宋_GB2312" w:eastAsia="仿宋_GB2312" w:hint="eastAsia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9"/>
          <w:attr w:name="Year" w:val="2012"/>
        </w:smartTagPr>
        <w:r>
          <w:rPr>
            <w:rFonts w:ascii="仿宋_GB2312" w:eastAsia="仿宋_GB2312" w:hint="eastAsia"/>
            <w:sz w:val="28"/>
            <w:szCs w:val="28"/>
          </w:rPr>
          <w:t>2012年9月7日</w:t>
        </w:r>
      </w:smartTag>
      <w:r>
        <w:rPr>
          <w:rFonts w:ascii="仿宋_GB2312" w:eastAsia="仿宋_GB2312" w:hint="eastAsia"/>
          <w:sz w:val="28"/>
          <w:szCs w:val="28"/>
        </w:rPr>
        <w:t>（周五）8∶30至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9"/>
          <w:attr w:name="Year" w:val="2012"/>
        </w:smartTagPr>
        <w:r>
          <w:rPr>
            <w:rFonts w:ascii="仿宋_GB2312" w:eastAsia="仿宋_GB2312" w:hint="eastAsia"/>
            <w:sz w:val="28"/>
            <w:szCs w:val="28"/>
          </w:rPr>
          <w:t>2012年9月10日</w:t>
        </w:r>
      </w:smartTag>
      <w:r>
        <w:rPr>
          <w:rFonts w:ascii="仿宋_GB2312" w:eastAsia="仿宋_GB2312" w:hint="eastAsia"/>
          <w:sz w:val="28"/>
          <w:szCs w:val="28"/>
        </w:rPr>
        <w:t>（周一）8∶30。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2、选课网址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http://kmustjwcxk1.kmust.edu.cn/jwweb/ 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 xml:space="preserve">http://kmustjwcxk2.kmust.edu.cn/jwweb/ 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http://kmustjwcxk3.kmust.edu.cn/jwweb/ 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http://kmustjwcxk4.kmust.edu.cn/jwweb/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也可通过学校教务处网站点击教务网络管理系统进入选课界面。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（地址：</w:t>
      </w:r>
      <w:hyperlink r:id="rId6" w:history="1">
        <w:r>
          <w:rPr>
            <w:rStyle w:val="a5"/>
            <w:rFonts w:ascii="仿宋_GB2312" w:eastAsia="仿宋_GB2312" w:hint="eastAsia"/>
            <w:sz w:val="28"/>
            <w:szCs w:val="28"/>
          </w:rPr>
          <w:t>http://jwc.kmust.edu.cn/jwgl.html</w:t>
        </w:r>
      </w:hyperlink>
      <w:r>
        <w:rPr>
          <w:rFonts w:ascii="仿宋_GB2312" w:eastAsia="仿宋_GB2312" w:hint="eastAsia"/>
          <w:sz w:val="28"/>
          <w:szCs w:val="28"/>
        </w:rPr>
        <w:t>）。若遇某台服务器链接速度慢，请尽快链接其余服务器。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3、选课地点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凡可登陆互联网的计算机上均可进行选课操作。选课期间，学校计算中心将开放计算机房，学生可在规定时间内到计算中心进行选课（参看附件一）。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二、选课操作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参看附件二“昆明理工大学新生网上选课操作手册”。也可登陆昆明理工大学教务网络管理系统，在首页 “公共下载”菜单项下载查看“昆明理工大学新生网上选课操作手册”。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三、注意事项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本次选课分正选、补退选两阶段进行。正选时间内，请务必按专业所在片区规定时间上网选课。没有参加正选的同学、正选中若有“错选、漏选”等情况的，可在补退选规定时间内进行选课。正选后若需修改的同学亦可在补退选阶段上网进行相关操作。</w:t>
      </w:r>
    </w:p>
    <w:p w:rsidR="004F51FB" w:rsidRDefault="004F51FB" w:rsidP="004F51FB">
      <w:pPr>
        <w:pStyle w:val="p0"/>
        <w:spacing w:line="520" w:lineRule="exact"/>
        <w:ind w:firstLine="557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2、选课期间，系统将按“先来先得”的原则（即按选课时间的先后顺序确定上课学生名单，额满为止），对课容量已经选满的课堂，将不能再选。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3、正选期间虽按片区划分了上网选课时间段，但选课伊始阶段由于人数多，可能会出现短暂的拥堵。请在完成选课后，务必及时安全退出选课系统，以减轻选课服务器的压力。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4、教学改革项目：大学英语、大学计算机基础课将进行分级教学。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（1）大学英语分级考试时间：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9"/>
          <w:attr w:name="Year" w:val="2012"/>
        </w:smartTagPr>
        <w:r>
          <w:rPr>
            <w:rFonts w:ascii="仿宋_GB2312" w:eastAsia="仿宋_GB2312" w:hint="eastAsia"/>
            <w:sz w:val="28"/>
            <w:szCs w:val="28"/>
          </w:rPr>
          <w:t>2012年9月1日</w:t>
        </w:r>
      </w:smartTag>
      <w:r>
        <w:rPr>
          <w:rFonts w:ascii="仿宋_GB2312" w:eastAsia="仿宋_GB2312" w:hint="eastAsia"/>
          <w:sz w:val="28"/>
          <w:szCs w:val="28"/>
        </w:rPr>
        <w:t>（周六）上午9:00—11:20。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相关要求：英语分级考试含听力，要求学生自带耳机。答题纸上的考号即学生的学号，请务必记住自己的学号，以免填错造成无成绩的情况。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分级考试结束后，将分A、B、小语种三个级别下达成绩单，A级学生在第一学年即可提前参加CET4级考试，B级优秀学生经</w:t>
      </w:r>
      <w:smartTag w:uri="urn:schemas-microsoft-com:office:smarttags" w:element="PersonName">
        <w:smartTagPr>
          <w:attr w:name="ProductID" w:val="任课"/>
        </w:smartTagPr>
        <w:r>
          <w:rPr>
            <w:rFonts w:ascii="仿宋_GB2312" w:eastAsia="仿宋_GB2312" w:hint="eastAsia"/>
            <w:sz w:val="28"/>
            <w:szCs w:val="28"/>
          </w:rPr>
          <w:t>任课</w:t>
        </w:r>
      </w:smartTag>
      <w:r>
        <w:rPr>
          <w:rFonts w:ascii="仿宋_GB2312" w:eastAsia="仿宋_GB2312" w:hint="eastAsia"/>
          <w:sz w:val="28"/>
          <w:szCs w:val="28"/>
        </w:rPr>
        <w:t>老师推荐亦可在第一学年提前参加CET4级考试。其余学生只可在二年级才可正常参加CET4级考试。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选课时请根据成绩所对应级别选择相应级别的任课教师，不能跨类别选课，开课后经核实不按级别选课者，需退出重选。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（2）大学计算机基础分级测试时间：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9"/>
          <w:attr w:name="Year" w:val="2012"/>
        </w:smartTagPr>
        <w:r>
          <w:rPr>
            <w:rFonts w:ascii="仿宋_GB2312" w:eastAsia="仿宋_GB2312" w:hint="eastAsia"/>
            <w:sz w:val="28"/>
            <w:szCs w:val="28"/>
          </w:rPr>
          <w:t>9月1日</w:t>
        </w:r>
      </w:smartTag>
      <w:r>
        <w:rPr>
          <w:rFonts w:ascii="仿宋_GB2312" w:eastAsia="仿宋_GB2312" w:hint="eastAsia"/>
          <w:sz w:val="28"/>
          <w:szCs w:val="28"/>
        </w:rPr>
        <w:t>（周六）13∶00</w:t>
      </w:r>
      <w:r>
        <w:rPr>
          <w:rFonts w:ascii="PMingLiU" w:eastAsia="PMingLiU" w:hAnsi="PMingLiU" w:hint="eastAsia"/>
          <w:sz w:val="28"/>
          <w:szCs w:val="28"/>
        </w:rPr>
        <w:t>~</w:t>
      </w:r>
      <w:r>
        <w:rPr>
          <w:rFonts w:ascii="仿宋_GB2312" w:eastAsia="仿宋_GB2312" w:hint="eastAsia"/>
          <w:sz w:val="28"/>
          <w:szCs w:val="28"/>
        </w:rPr>
        <w:t>15∶45。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相关要求及安排请参看附件三“2012级《大学计算机基础》分级教学及选课须知”。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5、没有参加上述分级考试的同学，选课时，《大学英语》（含视听说写和综合）不能选“A级”，学生本人根据自己英语状况，可自主选择“B级”或“小语种”；《大学计算机基础》不能选“提高班”。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6、对于课程密切相关，且由同一任课教师授课的两门课程将在选课时予以绑定，即学生在选课时只需选择下列课程的前者即可（不需选二者同时选择）：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（1）《大学英语视听说写（1）》与《大学英语综合（1）》；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（2）《大学计算机基础》与《大学计算机基础上机实践》；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（3）工程制图类课程与配套的制图辅导课。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7、为使学生在选课前对上课教师有所了解，现将“2012级分片区基础课任课教师清单”（详见附件四）给予公布，以便学生查询。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8、学生可在正式选课前，对拟选课程的任课教师可向高年级同学、辅导员或相关老师咨询。应在正式选课前拟定个人选课方案，对某门课程的任课教师应有多个拟选名单备选。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选课过程中若有问题请联系：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选课与信息管理科    5916738</w:t>
      </w:r>
    </w:p>
    <w:p w:rsidR="004F51FB" w:rsidRDefault="004F51FB" w:rsidP="004F51FB">
      <w:pPr>
        <w:pStyle w:val="p0"/>
        <w:spacing w:line="520" w:lineRule="exact"/>
        <w:ind w:firstLine="70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教学科             5916755</w:t>
      </w:r>
    </w:p>
    <w:p w:rsidR="004F51FB" w:rsidRDefault="004F51FB" w:rsidP="004F51FB">
      <w:pPr>
        <w:pStyle w:val="p0"/>
        <w:spacing w:line="520" w:lineRule="exact"/>
        <w:ind w:firstLine="560"/>
        <w:rPr>
          <w:rFonts w:ascii="楷体_GB2312" w:eastAsia="楷体_GB2312" w:hint="eastAsia"/>
          <w:sz w:val="28"/>
          <w:szCs w:val="28"/>
        </w:rPr>
      </w:pPr>
    </w:p>
    <w:p w:rsidR="004F51FB" w:rsidRDefault="004F51FB" w:rsidP="004F51FB">
      <w:pPr>
        <w:pStyle w:val="p0"/>
        <w:spacing w:line="52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4F51FB">
        <w:rPr>
          <w:rFonts w:ascii="仿宋_GB2312" w:eastAsia="仿宋_GB2312" w:hint="eastAsia"/>
          <w:sz w:val="28"/>
          <w:szCs w:val="28"/>
        </w:rPr>
        <w:t>附件：</w:t>
      </w:r>
    </w:p>
    <w:p w:rsidR="004F51FB" w:rsidRPr="004F51FB" w:rsidRDefault="004F51FB" w:rsidP="004F51FB">
      <w:pPr>
        <w:pStyle w:val="p0"/>
        <w:spacing w:line="52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4F51FB">
        <w:rPr>
          <w:rFonts w:ascii="仿宋_GB2312" w:eastAsia="仿宋_GB2312" w:hint="eastAsia"/>
          <w:sz w:val="28"/>
          <w:szCs w:val="28"/>
        </w:rPr>
        <w:t>1、</w:t>
      </w:r>
      <w:r w:rsidRPr="004F51FB">
        <w:rPr>
          <w:rFonts w:ascii="仿宋_GB2312" w:eastAsia="仿宋_GB2312"/>
          <w:sz w:val="28"/>
          <w:szCs w:val="28"/>
        </w:rPr>
        <w:t>201</w:t>
      </w:r>
      <w:r w:rsidRPr="004F51FB">
        <w:rPr>
          <w:rFonts w:ascii="仿宋_GB2312" w:eastAsia="仿宋_GB2312" w:hint="eastAsia"/>
          <w:sz w:val="28"/>
          <w:szCs w:val="28"/>
        </w:rPr>
        <w:t>2级各专业分片区及其选课时间安排表</w:t>
      </w:r>
    </w:p>
    <w:p w:rsidR="004F51FB" w:rsidRPr="004F51FB" w:rsidRDefault="004F51FB" w:rsidP="004F51FB">
      <w:pPr>
        <w:pStyle w:val="p0"/>
        <w:spacing w:line="52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4F51FB">
        <w:rPr>
          <w:rFonts w:ascii="仿宋_GB2312" w:eastAsia="仿宋_GB2312" w:hint="eastAsia"/>
          <w:sz w:val="28"/>
          <w:szCs w:val="28"/>
        </w:rPr>
        <w:t>2、昆明理工大学新生网上选课（正选）操作手册</w:t>
      </w:r>
    </w:p>
    <w:p w:rsidR="004F51FB" w:rsidRPr="004F51FB" w:rsidRDefault="004F51FB" w:rsidP="004F51FB">
      <w:pPr>
        <w:pStyle w:val="p0"/>
        <w:spacing w:line="52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4F51FB">
        <w:rPr>
          <w:rFonts w:ascii="仿宋_GB2312" w:eastAsia="仿宋_GB2312" w:hint="eastAsia"/>
          <w:sz w:val="28"/>
          <w:szCs w:val="28"/>
        </w:rPr>
        <w:t>3、2012级《大学计算机基础》选课须知</w:t>
      </w:r>
    </w:p>
    <w:p w:rsidR="004F51FB" w:rsidRPr="004F51FB" w:rsidRDefault="004F51FB" w:rsidP="004F51FB">
      <w:pPr>
        <w:pStyle w:val="p0"/>
        <w:spacing w:line="52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4F51FB">
        <w:rPr>
          <w:rFonts w:ascii="仿宋_GB2312" w:eastAsia="仿宋_GB2312" w:hint="eastAsia"/>
          <w:sz w:val="28"/>
          <w:szCs w:val="28"/>
        </w:rPr>
        <w:t>4、分片区基础课任课教师清单</w:t>
      </w:r>
    </w:p>
    <w:p w:rsidR="004F51FB" w:rsidRPr="004F51FB" w:rsidRDefault="004F51FB" w:rsidP="004F51FB">
      <w:pPr>
        <w:pStyle w:val="p0"/>
        <w:spacing w:line="520" w:lineRule="exact"/>
        <w:ind w:firstLine="560"/>
        <w:rPr>
          <w:rFonts w:ascii="楷体_GB2312" w:eastAsia="楷体_GB2312" w:hint="eastAsia"/>
          <w:sz w:val="28"/>
          <w:szCs w:val="28"/>
        </w:rPr>
      </w:pPr>
    </w:p>
    <w:p w:rsidR="004F51FB" w:rsidRPr="004F51FB" w:rsidRDefault="004F51FB" w:rsidP="004F51FB">
      <w:pPr>
        <w:pStyle w:val="p0"/>
        <w:spacing w:line="520" w:lineRule="exact"/>
        <w:rPr>
          <w:rFonts w:ascii="楷体_GB2312" w:eastAsia="楷体_GB2312" w:hint="eastAsia"/>
          <w:sz w:val="28"/>
          <w:szCs w:val="28"/>
        </w:rPr>
      </w:pPr>
    </w:p>
    <w:p w:rsidR="004F51FB" w:rsidRDefault="004F51FB" w:rsidP="004F51FB">
      <w:pPr>
        <w:pStyle w:val="p0"/>
        <w:spacing w:line="520" w:lineRule="exact"/>
        <w:ind w:firstLine="420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 教 务 处</w:t>
      </w:r>
    </w:p>
    <w:p w:rsidR="004F51FB" w:rsidRDefault="004F51FB" w:rsidP="004F51FB">
      <w:pPr>
        <w:pStyle w:val="p0"/>
        <w:spacing w:line="520" w:lineRule="exact"/>
        <w:ind w:firstLineChars="1900" w:firstLine="5320"/>
        <w:rPr>
          <w:rFonts w:hint="eastAsia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8"/>
          <w:attr w:name="Month" w:val="8"/>
          <w:attr w:name="Year" w:val="2012"/>
        </w:smartTagPr>
        <w:r>
          <w:rPr>
            <w:rFonts w:ascii="仿宋_GB2312" w:eastAsia="仿宋_GB2312" w:hint="eastAsia"/>
            <w:sz w:val="28"/>
            <w:szCs w:val="28"/>
          </w:rPr>
          <w:t>2012年8月28日</w:t>
        </w:r>
      </w:smartTag>
    </w:p>
    <w:p w:rsidR="000D0730" w:rsidRPr="000B1F0E" w:rsidRDefault="000D0730" w:rsidP="000D0730">
      <w:pPr>
        <w:rPr>
          <w:rFonts w:ascii="仿宋_GB2312" w:eastAsia="仿宋_GB2312" w:hint="eastAsia"/>
          <w:sz w:val="32"/>
          <w:szCs w:val="32"/>
        </w:rPr>
      </w:pPr>
    </w:p>
    <w:p w:rsidR="000D0730" w:rsidRPr="000B1F0E" w:rsidRDefault="000D0730" w:rsidP="000D0730">
      <w:pPr>
        <w:wordWrap w:val="0"/>
        <w:jc w:val="right"/>
        <w:rPr>
          <w:rFonts w:ascii="仿宋_GB2312" w:eastAsia="仿宋_GB2312" w:hint="eastAsia"/>
          <w:sz w:val="32"/>
          <w:szCs w:val="3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440"/>
        <w:gridCol w:w="3060"/>
        <w:gridCol w:w="180"/>
        <w:gridCol w:w="3734"/>
      </w:tblGrid>
      <w:tr w:rsidR="000D073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0D0730" w:rsidRDefault="000D0730" w:rsidP="000D0730">
            <w:pPr>
              <w:adjustRightInd w:val="0"/>
              <w:snapToGrid w:val="0"/>
              <w:spacing w:line="480" w:lineRule="exact"/>
              <w:rPr>
                <w:rFonts w:ascii="黑体" w:eastAsia="黑体"/>
                <w:bCs/>
                <w:sz w:val="32"/>
              </w:rPr>
            </w:pPr>
            <w:r>
              <w:rPr>
                <w:rFonts w:ascii="黑体" w:eastAsia="黑体" w:hint="eastAsia"/>
                <w:bCs/>
                <w:sz w:val="32"/>
              </w:rPr>
              <w:t>主题词：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vAlign w:val="center"/>
          </w:tcPr>
          <w:p w:rsidR="000D0730" w:rsidRPr="0075635F" w:rsidRDefault="004F51FB" w:rsidP="000D0730">
            <w:pPr>
              <w:adjustRightInd w:val="0"/>
              <w:snapToGrid w:val="0"/>
              <w:spacing w:line="480" w:lineRule="exact"/>
              <w:rPr>
                <w:rFonts w:ascii="长城小标宋体" w:eastAsia="长城小标宋体" w:hint="eastAsia"/>
                <w:bCs/>
                <w:sz w:val="32"/>
              </w:rPr>
            </w:pPr>
            <w:r>
              <w:rPr>
                <w:rFonts w:ascii="长城小标宋体" w:eastAsia="长城小标宋体" w:hint="eastAsia"/>
                <w:bCs/>
                <w:sz w:val="32"/>
              </w:rPr>
              <w:t>教育 网上选课 通知</w:t>
            </w:r>
          </w:p>
        </w:tc>
      </w:tr>
      <w:tr w:rsidR="000D073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50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D0730" w:rsidRDefault="000D0730" w:rsidP="000D0730">
            <w:pPr>
              <w:adjustRightInd w:val="0"/>
              <w:snapToGrid w:val="0"/>
              <w:spacing w:line="480" w:lineRule="exact"/>
              <w:ind w:firstLineChars="100" w:firstLine="320"/>
              <w:rPr>
                <w:rFonts w:ascii="仿宋_GB2312" w:eastAsia="仿宋_GB2312"/>
                <w:b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教务处办公室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D0730" w:rsidRDefault="004F51FB" w:rsidP="000D0730">
            <w:pPr>
              <w:adjustRightInd w:val="0"/>
              <w:snapToGrid w:val="0"/>
              <w:spacing w:line="480" w:lineRule="exact"/>
              <w:ind w:right="320" w:firstLineChars="150" w:firstLine="480"/>
              <w:jc w:val="right"/>
              <w:rPr>
                <w:rFonts w:ascii="仿宋_GB2312" w:eastAsia="仿宋_GB2312"/>
                <w:b/>
                <w:sz w:val="32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8"/>
                <w:attr w:name="Month" w:val="8"/>
                <w:attr w:name="Year" w:val="2012"/>
              </w:smartTagPr>
              <w:r>
                <w:rPr>
                  <w:rFonts w:ascii="仿宋_GB2312" w:eastAsia="仿宋_GB2312" w:hint="eastAsia"/>
                  <w:sz w:val="32"/>
                </w:rPr>
                <w:t>2012</w:t>
              </w:r>
              <w:r w:rsidR="000D0730">
                <w:rPr>
                  <w:rFonts w:ascii="仿宋_GB2312" w:eastAsia="仿宋_GB2312" w:hint="eastAsia"/>
                  <w:sz w:val="32"/>
                </w:rPr>
                <w:t>年</w:t>
              </w:r>
              <w:r>
                <w:rPr>
                  <w:rFonts w:ascii="仿宋_GB2312" w:eastAsia="仿宋_GB2312" w:hint="eastAsia"/>
                  <w:sz w:val="32"/>
                </w:rPr>
                <w:t>8</w:t>
              </w:r>
              <w:r w:rsidR="000D0730">
                <w:rPr>
                  <w:rFonts w:ascii="仿宋_GB2312" w:eastAsia="仿宋_GB2312" w:hint="eastAsia"/>
                  <w:sz w:val="32"/>
                </w:rPr>
                <w:t>月</w:t>
              </w:r>
              <w:r>
                <w:rPr>
                  <w:rFonts w:ascii="仿宋_GB2312" w:eastAsia="仿宋_GB2312" w:hint="eastAsia"/>
                  <w:sz w:val="32"/>
                </w:rPr>
                <w:t>28</w:t>
              </w:r>
              <w:r w:rsidR="000D0730">
                <w:rPr>
                  <w:rFonts w:ascii="仿宋_GB2312" w:eastAsia="仿宋_GB2312" w:hint="eastAsia"/>
                  <w:sz w:val="32"/>
                </w:rPr>
                <w:t>日</w:t>
              </w:r>
            </w:smartTag>
            <w:r w:rsidR="000D0730">
              <w:rPr>
                <w:rFonts w:ascii="仿宋_GB2312" w:eastAsia="仿宋_GB2312" w:hint="eastAsia"/>
                <w:sz w:val="32"/>
              </w:rPr>
              <w:t>印</w:t>
            </w:r>
          </w:p>
        </w:tc>
      </w:tr>
      <w:tr w:rsidR="000D073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680" w:type="dxa"/>
            <w:gridSpan w:val="3"/>
            <w:tcBorders>
              <w:top w:val="single" w:sz="4" w:space="0" w:color="000000"/>
            </w:tcBorders>
            <w:vAlign w:val="center"/>
          </w:tcPr>
          <w:p w:rsidR="000D0730" w:rsidRDefault="000D0730" w:rsidP="000D0730">
            <w:pPr>
              <w:adjustRightInd w:val="0"/>
              <w:snapToGrid w:val="0"/>
              <w:spacing w:line="480" w:lineRule="exact"/>
              <w:rPr>
                <w:rFonts w:ascii="仿宋_GB2312" w:eastAsia="仿宋_GB2312" w:hint="eastAsia"/>
                <w:bCs/>
                <w:sz w:val="32"/>
              </w:rPr>
            </w:pPr>
            <w:r w:rsidRPr="00EF1510">
              <w:rPr>
                <w:rFonts w:ascii="仿宋_GB2312" w:eastAsia="仿宋_GB2312"/>
                <w:bCs/>
                <w:sz w:val="32"/>
              </w:rPr>
              <w:t xml:space="preserve">  </w:t>
            </w:r>
            <w:r w:rsidRPr="00EF1510">
              <w:rPr>
                <w:rFonts w:ascii="仿宋_GB2312" w:eastAsia="仿宋_GB2312" w:hint="eastAsia"/>
                <w:bCs/>
                <w:sz w:val="32"/>
              </w:rPr>
              <w:t>打印：</w:t>
            </w:r>
            <w:r w:rsidR="004F51FB">
              <w:rPr>
                <w:rFonts w:ascii="仿宋_GB2312" w:eastAsia="仿宋_GB2312" w:hint="eastAsia"/>
                <w:bCs/>
                <w:sz w:val="32"/>
              </w:rPr>
              <w:t>杨小兵</w:t>
            </w:r>
          </w:p>
        </w:tc>
        <w:tc>
          <w:tcPr>
            <w:tcW w:w="3734" w:type="dxa"/>
            <w:tcBorders>
              <w:top w:val="single" w:sz="4" w:space="0" w:color="000000"/>
            </w:tcBorders>
            <w:vAlign w:val="center"/>
          </w:tcPr>
          <w:p w:rsidR="000D0730" w:rsidRDefault="000D0730" w:rsidP="000D0730">
            <w:pPr>
              <w:adjustRightInd w:val="0"/>
              <w:snapToGrid w:val="0"/>
              <w:spacing w:line="480" w:lineRule="exact"/>
              <w:ind w:right="640"/>
              <w:jc w:val="center"/>
              <w:rPr>
                <w:rFonts w:ascii="仿宋_GB2312" w:eastAsia="仿宋_GB2312" w:hint="eastAsia"/>
                <w:b/>
                <w:sz w:val="32"/>
              </w:rPr>
            </w:pPr>
            <w:r>
              <w:rPr>
                <w:rFonts w:ascii="仿宋_GB2312" w:eastAsia="仿宋_GB2312" w:hint="eastAsia"/>
                <w:bCs/>
                <w:sz w:val="32"/>
              </w:rPr>
              <w:t xml:space="preserve">  校对：</w:t>
            </w:r>
            <w:r w:rsidR="004F51FB">
              <w:rPr>
                <w:rFonts w:ascii="仿宋_GB2312" w:eastAsia="仿宋_GB2312" w:hint="eastAsia"/>
                <w:bCs/>
                <w:sz w:val="32"/>
              </w:rPr>
              <w:t>邹永松</w:t>
            </w:r>
          </w:p>
        </w:tc>
      </w:tr>
    </w:tbl>
    <w:p w:rsidR="00A716D2" w:rsidRPr="000D0730" w:rsidRDefault="00A716D2" w:rsidP="000D0730">
      <w:pPr>
        <w:rPr>
          <w:rFonts w:hint="eastAsia"/>
        </w:rPr>
      </w:pPr>
    </w:p>
    <w:sectPr w:rsidR="00A716D2" w:rsidRPr="000D073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0468" w:rsidRDefault="00990468">
      <w:r>
        <w:separator/>
      </w:r>
    </w:p>
  </w:endnote>
  <w:endnote w:type="continuationSeparator" w:id="0">
    <w:p w:rsidR="00990468" w:rsidRDefault="00990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长城小标宋体">
    <w:altName w:val="微软雅黑"/>
    <w:charset w:val="86"/>
    <w:family w:val="moder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730" w:rsidRDefault="000D0730" w:rsidP="000D073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D0730" w:rsidRDefault="000D0730" w:rsidP="000D073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730" w:rsidRDefault="000D0730" w:rsidP="000D073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15387">
      <w:rPr>
        <w:rStyle w:val="a4"/>
        <w:noProof/>
      </w:rPr>
      <w:t>4</w:t>
    </w:r>
    <w:r>
      <w:rPr>
        <w:rStyle w:val="a4"/>
      </w:rPr>
      <w:fldChar w:fldCharType="end"/>
    </w:r>
  </w:p>
  <w:p w:rsidR="000D0730" w:rsidRDefault="000D0730" w:rsidP="000D073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0468" w:rsidRDefault="00990468">
      <w:r>
        <w:separator/>
      </w:r>
    </w:p>
  </w:footnote>
  <w:footnote w:type="continuationSeparator" w:id="0">
    <w:p w:rsidR="00990468" w:rsidRDefault="0099046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尚 若冰">
    <w15:presenceInfo w15:providerId="None" w15:userId="尚 若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cumentProtection w:edit="comments" w:enforcement="1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16D2"/>
    <w:rsid w:val="000D0730"/>
    <w:rsid w:val="004F51FB"/>
    <w:rsid w:val="006D5803"/>
    <w:rsid w:val="00715DAD"/>
    <w:rsid w:val="00893D54"/>
    <w:rsid w:val="00990468"/>
    <w:rsid w:val="00A716D2"/>
    <w:rsid w:val="00F1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sdate"/>
  <w:decimalSymbol w:val="."/>
  <w:listSeparator w:val=","/>
  <w15:chartTrackingRefBased/>
  <w15:docId w15:val="{1FCB5324-D4A5-49C8-B5BF-9CDD8BA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073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4F51FB"/>
    <w:pPr>
      <w:widowControl/>
      <w:spacing w:before="340" w:after="330" w:line="576" w:lineRule="auto"/>
      <w:outlineLvl w:val="0"/>
    </w:pPr>
    <w:rPr>
      <w:b/>
      <w:bCs/>
      <w:kern w:val="36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0D0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D0730"/>
  </w:style>
  <w:style w:type="paragraph" w:customStyle="1" w:styleId="p0">
    <w:name w:val="p0"/>
    <w:basedOn w:val="a"/>
    <w:rsid w:val="004F51FB"/>
    <w:pPr>
      <w:widowControl/>
    </w:pPr>
    <w:rPr>
      <w:kern w:val="0"/>
      <w:szCs w:val="21"/>
    </w:rPr>
  </w:style>
  <w:style w:type="character" w:styleId="a5">
    <w:name w:val="Hyperlink"/>
    <w:basedOn w:val="a0"/>
    <w:rsid w:val="004F51FB"/>
    <w:rPr>
      <w:color w:val="0000FF"/>
      <w:u w:val="single"/>
    </w:rPr>
  </w:style>
  <w:style w:type="paragraph" w:styleId="a6">
    <w:name w:val="Revision"/>
    <w:hidden/>
    <w:uiPriority w:val="99"/>
    <w:semiHidden/>
    <w:rsid w:val="006D5803"/>
    <w:rPr>
      <w:kern w:val="2"/>
      <w:sz w:val="21"/>
      <w:szCs w:val="24"/>
    </w:rPr>
  </w:style>
  <w:style w:type="paragraph" w:styleId="a7">
    <w:name w:val="header"/>
    <w:basedOn w:val="a"/>
    <w:link w:val="a8"/>
    <w:rsid w:val="006D5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6D58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wc.kmust.edu.cn/jwgl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1794</Characters>
  <Application>Microsoft Office Word</Application>
  <DocSecurity>8</DocSecurity>
  <Lines>14</Lines>
  <Paragraphs>4</Paragraphs>
  <ScaleCrop>false</ScaleCrop>
  <Company>cait</Company>
  <LinksUpToDate>false</LinksUpToDate>
  <CharactersWithSpaces>2104</CharactersWithSpaces>
  <SharedDoc>false</SharedDoc>
  <HLinks>
    <vt:vector size="6" baseType="variant">
      <vt:variant>
        <vt:i4>655379</vt:i4>
      </vt:variant>
      <vt:variant>
        <vt:i4>0</vt:i4>
      </vt:variant>
      <vt:variant>
        <vt:i4>0</vt:i4>
      </vt:variant>
      <vt:variant>
        <vt:i4>5</vt:i4>
      </vt:variant>
      <vt:variant>
        <vt:lpwstr>http://jwc.kmust.edu.cn/jwgl.html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昆明理工大学教务处</dc:title>
  <dc:subject/>
  <dc:creator>caitnor</dc:creator>
  <cp:keywords/>
  <dc:description/>
  <cp:lastModifiedBy>尚 若冰</cp:lastModifiedBy>
  <cp:revision>2</cp:revision>
  <cp:lastPrinted>1601-01-01T00:00:00Z</cp:lastPrinted>
  <dcterms:created xsi:type="dcterms:W3CDTF">2022-03-05T03:41:00Z</dcterms:created>
  <dcterms:modified xsi:type="dcterms:W3CDTF">2022-03-05T03:41:00Z</dcterms:modified>
</cp:coreProperties>
</file>